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731F43" w14:paraId="78F50D78" w14:textId="77777777" w:rsidTr="002D2F8C">
        <w:trPr>
          <w:trHeight w:val="699"/>
        </w:trPr>
        <w:tc>
          <w:tcPr>
            <w:tcW w:w="9288" w:type="dxa"/>
            <w:gridSpan w:val="2"/>
          </w:tcPr>
          <w:p w14:paraId="6565442B" w14:textId="77777777" w:rsidR="00D92742" w:rsidRPr="00731F43" w:rsidRDefault="00D92742" w:rsidP="000A484D">
            <w:pPr>
              <w:jc w:val="center"/>
              <w:rPr>
                <w:rFonts w:ascii="Times New Roman" w:hAnsi="Times New Roman" w:cs="Times New Roman"/>
                <w:b/>
                <w:sz w:val="24"/>
                <w:szCs w:val="24"/>
              </w:rPr>
            </w:pPr>
            <w:r w:rsidRPr="00731F43">
              <w:rPr>
                <w:rFonts w:ascii="Times New Roman" w:hAnsi="Times New Roman" w:cs="Times New Roman"/>
                <w:b/>
                <w:sz w:val="24"/>
                <w:szCs w:val="24"/>
              </w:rPr>
              <w:t>DOKUMENT ZA INTERNETSKO SAVJETOVANJE O NACRTU OPĆEG AKTA</w:t>
            </w:r>
          </w:p>
        </w:tc>
      </w:tr>
      <w:tr w:rsidR="00D92742" w:rsidRPr="00731F43" w14:paraId="72A7F3CB" w14:textId="77777777" w:rsidTr="000A484D">
        <w:trPr>
          <w:trHeight w:val="547"/>
        </w:trPr>
        <w:tc>
          <w:tcPr>
            <w:tcW w:w="9288" w:type="dxa"/>
            <w:gridSpan w:val="2"/>
          </w:tcPr>
          <w:p w14:paraId="2B4C892B" w14:textId="17B15CF1" w:rsidR="003B3C4D" w:rsidRPr="009938C1" w:rsidRDefault="006F4503" w:rsidP="00FE2CA0">
            <w:pPr>
              <w:jc w:val="center"/>
              <w:rPr>
                <w:rFonts w:ascii="Times New Roman" w:hAnsi="Times New Roman" w:cs="Times New Roman"/>
                <w:b/>
                <w:sz w:val="24"/>
                <w:szCs w:val="24"/>
              </w:rPr>
            </w:pPr>
            <w:r w:rsidRPr="009938C1">
              <w:rPr>
                <w:rFonts w:ascii="Times New Roman" w:hAnsi="Times New Roman" w:cs="Times New Roman"/>
                <w:b/>
                <w:sz w:val="24"/>
                <w:szCs w:val="24"/>
              </w:rPr>
              <w:t>Nacrt</w:t>
            </w:r>
          </w:p>
          <w:p w14:paraId="21D46859" w14:textId="3132E7BC" w:rsidR="001D67BE" w:rsidRPr="009938C1" w:rsidRDefault="001D67BE" w:rsidP="00FE2CA0">
            <w:pPr>
              <w:jc w:val="center"/>
              <w:rPr>
                <w:rFonts w:ascii="Times New Roman" w:hAnsi="Times New Roman" w:cs="Times New Roman"/>
                <w:b/>
                <w:sz w:val="24"/>
                <w:szCs w:val="24"/>
              </w:rPr>
            </w:pPr>
            <w:r w:rsidRPr="009938C1">
              <w:rPr>
                <w:rFonts w:ascii="Times New Roman" w:hAnsi="Times New Roman" w:cs="Times New Roman"/>
                <w:b/>
                <w:sz w:val="24"/>
                <w:szCs w:val="24"/>
              </w:rPr>
              <w:t>prijedloga</w:t>
            </w:r>
          </w:p>
          <w:p w14:paraId="0A9D4F94" w14:textId="0A4FCCBC" w:rsidR="008722D6" w:rsidRPr="009938C1" w:rsidRDefault="008722D6" w:rsidP="008722D6">
            <w:pPr>
              <w:jc w:val="center"/>
              <w:rPr>
                <w:rFonts w:ascii="Times New Roman" w:hAnsi="Times New Roman" w:cs="Times New Roman"/>
                <w:b/>
                <w:sz w:val="24"/>
                <w:szCs w:val="24"/>
              </w:rPr>
            </w:pPr>
            <w:r w:rsidRPr="009938C1">
              <w:rPr>
                <w:rFonts w:ascii="Times New Roman" w:hAnsi="Times New Roman" w:cs="Times New Roman"/>
                <w:b/>
                <w:sz w:val="24"/>
                <w:szCs w:val="24"/>
              </w:rPr>
              <w:t>ODLUKE</w:t>
            </w:r>
          </w:p>
          <w:p w14:paraId="14456599" w14:textId="77777777" w:rsidR="009938C1" w:rsidRPr="009938C1" w:rsidRDefault="009938C1" w:rsidP="009938C1">
            <w:pPr>
              <w:jc w:val="center"/>
              <w:rPr>
                <w:rFonts w:ascii="Times New Roman" w:hAnsi="Times New Roman" w:cs="Times New Roman"/>
                <w:b/>
              </w:rPr>
            </w:pPr>
            <w:r w:rsidRPr="009938C1">
              <w:rPr>
                <w:rFonts w:ascii="Times New Roman" w:hAnsi="Times New Roman" w:cs="Times New Roman"/>
                <w:b/>
              </w:rPr>
              <w:t>o ukidanju statusa javnog dobra na katastarskoj čestici 1039/43 u katastarskoj općini Koprivnica</w:t>
            </w:r>
          </w:p>
          <w:p w14:paraId="3A272870" w14:textId="77777777" w:rsidR="00867641" w:rsidRDefault="00867641" w:rsidP="00867641"/>
          <w:p w14:paraId="198DDEC5" w14:textId="77777777" w:rsidR="00D92742" w:rsidRPr="00731F43" w:rsidRDefault="00D92742" w:rsidP="00C14156">
            <w:pPr>
              <w:rPr>
                <w:rFonts w:ascii="Times New Roman" w:eastAsia="Calibri" w:hAnsi="Times New Roman" w:cs="Times New Roman"/>
                <w:b/>
                <w:color w:val="000000"/>
                <w:sz w:val="24"/>
                <w:szCs w:val="24"/>
                <w:shd w:val="clear" w:color="auto" w:fill="FFFFFF"/>
              </w:rPr>
            </w:pPr>
          </w:p>
        </w:tc>
      </w:tr>
      <w:tr w:rsidR="00D92742" w:rsidRPr="00731F43" w14:paraId="08FE3B7B" w14:textId="77777777" w:rsidTr="000A484D">
        <w:trPr>
          <w:trHeight w:val="555"/>
        </w:trPr>
        <w:tc>
          <w:tcPr>
            <w:tcW w:w="9288" w:type="dxa"/>
            <w:gridSpan w:val="2"/>
            <w:tcBorders>
              <w:bottom w:val="single" w:sz="4" w:space="0" w:color="000000" w:themeColor="text1"/>
            </w:tcBorders>
          </w:tcPr>
          <w:p w14:paraId="3040B6D9" w14:textId="77777777" w:rsidR="00D92742" w:rsidRDefault="00C87D98" w:rsidP="000A484D">
            <w:pPr>
              <w:jc w:val="center"/>
              <w:rPr>
                <w:rFonts w:ascii="Times New Roman" w:hAnsi="Times New Roman" w:cs="Times New Roman"/>
                <w:b/>
                <w:sz w:val="24"/>
                <w:szCs w:val="24"/>
              </w:rPr>
            </w:pPr>
            <w:r w:rsidRPr="00731F43">
              <w:rPr>
                <w:rFonts w:ascii="Times New Roman" w:hAnsi="Times New Roman" w:cs="Times New Roman"/>
                <w:b/>
                <w:sz w:val="24"/>
                <w:szCs w:val="24"/>
              </w:rPr>
              <w:t>Grad Koprivnica</w:t>
            </w:r>
          </w:p>
          <w:p w14:paraId="6F83081C" w14:textId="60A5086E" w:rsidR="005230E1" w:rsidRDefault="00A40BEE" w:rsidP="00515EC6">
            <w:pPr>
              <w:jc w:val="center"/>
              <w:rPr>
                <w:rFonts w:ascii="Times New Roman" w:hAnsi="Times New Roman" w:cs="Times New Roman"/>
                <w:b/>
                <w:sz w:val="24"/>
                <w:szCs w:val="24"/>
              </w:rPr>
            </w:pPr>
            <w:r>
              <w:rPr>
                <w:rFonts w:ascii="Times New Roman" w:hAnsi="Times New Roman" w:cs="Times New Roman"/>
                <w:b/>
                <w:sz w:val="24"/>
                <w:szCs w:val="24"/>
              </w:rPr>
              <w:t>Upravni odjel za poslove Gradskog vijeća i pravne poslove</w:t>
            </w:r>
          </w:p>
          <w:p w14:paraId="4F4E46C8" w14:textId="77777777" w:rsidR="002D2F8C" w:rsidRPr="00731F43" w:rsidRDefault="00411F5C" w:rsidP="00411F5C">
            <w:pPr>
              <w:jc w:val="both"/>
              <w:rPr>
                <w:rFonts w:ascii="Times New Roman" w:eastAsia="Times New Roman" w:hAnsi="Times New Roman" w:cs="Times New Roman"/>
                <w:b/>
                <w:sz w:val="24"/>
                <w:szCs w:val="24"/>
              </w:rPr>
            </w:pPr>
            <w:r w:rsidRPr="000D6A9E">
              <w:tab/>
            </w:r>
          </w:p>
        </w:tc>
      </w:tr>
      <w:tr w:rsidR="00D92742" w:rsidRPr="00731F43" w14:paraId="0AA96BDA" w14:textId="77777777" w:rsidTr="000A484D">
        <w:trPr>
          <w:trHeight w:val="703"/>
        </w:trPr>
        <w:tc>
          <w:tcPr>
            <w:tcW w:w="4644" w:type="dxa"/>
          </w:tcPr>
          <w:p w14:paraId="1C3C827A" w14:textId="77777777" w:rsidR="00D92742" w:rsidRPr="00704EF7" w:rsidRDefault="00D92742" w:rsidP="003F383F">
            <w:pPr>
              <w:jc w:val="center"/>
              <w:rPr>
                <w:rFonts w:ascii="Times New Roman" w:hAnsi="Times New Roman" w:cs="Times New Roman"/>
                <w:b/>
                <w:sz w:val="24"/>
                <w:szCs w:val="24"/>
              </w:rPr>
            </w:pPr>
            <w:r w:rsidRPr="00704EF7">
              <w:rPr>
                <w:rFonts w:ascii="Times New Roman" w:hAnsi="Times New Roman" w:cs="Times New Roman"/>
                <w:b/>
                <w:sz w:val="24"/>
                <w:szCs w:val="24"/>
              </w:rPr>
              <w:t>Početak savjetovanja</w:t>
            </w:r>
            <w:r w:rsidR="003F383F" w:rsidRPr="00704EF7">
              <w:rPr>
                <w:rFonts w:ascii="Times New Roman" w:hAnsi="Times New Roman" w:cs="Times New Roman"/>
                <w:b/>
                <w:sz w:val="24"/>
                <w:szCs w:val="24"/>
              </w:rPr>
              <w:t xml:space="preserve"> </w:t>
            </w:r>
          </w:p>
          <w:p w14:paraId="58663CEA" w14:textId="6978D5C7" w:rsidR="003F383F" w:rsidRPr="000505F7" w:rsidRDefault="0020679B" w:rsidP="00731F43">
            <w:pPr>
              <w:jc w:val="center"/>
              <w:rPr>
                <w:rFonts w:ascii="Times New Roman" w:hAnsi="Times New Roman" w:cs="Times New Roman"/>
                <w:b/>
                <w:sz w:val="24"/>
                <w:szCs w:val="24"/>
                <w:highlight w:val="yellow"/>
              </w:rPr>
            </w:pPr>
            <w:r>
              <w:rPr>
                <w:rFonts w:ascii="Times New Roman" w:hAnsi="Times New Roman" w:cs="Times New Roman"/>
                <w:b/>
                <w:sz w:val="24"/>
                <w:szCs w:val="24"/>
              </w:rPr>
              <w:t>2</w:t>
            </w:r>
            <w:r w:rsidR="00A40BEE">
              <w:rPr>
                <w:rFonts w:ascii="Times New Roman" w:hAnsi="Times New Roman" w:cs="Times New Roman"/>
                <w:b/>
                <w:sz w:val="24"/>
                <w:szCs w:val="24"/>
              </w:rPr>
              <w:t>4</w:t>
            </w:r>
            <w:r w:rsidR="00897406">
              <w:rPr>
                <w:rFonts w:ascii="Times New Roman" w:hAnsi="Times New Roman" w:cs="Times New Roman"/>
                <w:b/>
                <w:sz w:val="24"/>
                <w:szCs w:val="24"/>
              </w:rPr>
              <w:t>.</w:t>
            </w:r>
            <w:r w:rsidR="00A40BEE">
              <w:rPr>
                <w:rFonts w:ascii="Times New Roman" w:hAnsi="Times New Roman" w:cs="Times New Roman"/>
                <w:b/>
                <w:sz w:val="24"/>
                <w:szCs w:val="24"/>
              </w:rPr>
              <w:t>07</w:t>
            </w:r>
            <w:r w:rsidR="00897406">
              <w:rPr>
                <w:rFonts w:ascii="Times New Roman" w:hAnsi="Times New Roman" w:cs="Times New Roman"/>
                <w:b/>
                <w:sz w:val="24"/>
                <w:szCs w:val="24"/>
              </w:rPr>
              <w:t>.</w:t>
            </w:r>
            <w:r w:rsidR="00B1165F">
              <w:rPr>
                <w:rFonts w:ascii="Times New Roman" w:hAnsi="Times New Roman" w:cs="Times New Roman"/>
                <w:b/>
                <w:sz w:val="24"/>
                <w:szCs w:val="24"/>
              </w:rPr>
              <w:t>20</w:t>
            </w:r>
            <w:r w:rsidR="0079676D">
              <w:rPr>
                <w:rFonts w:ascii="Times New Roman" w:hAnsi="Times New Roman" w:cs="Times New Roman"/>
                <w:b/>
                <w:sz w:val="24"/>
                <w:szCs w:val="24"/>
              </w:rPr>
              <w:t>2</w:t>
            </w:r>
            <w:r w:rsidR="00A40BEE">
              <w:rPr>
                <w:rFonts w:ascii="Times New Roman" w:hAnsi="Times New Roman" w:cs="Times New Roman"/>
                <w:b/>
                <w:sz w:val="24"/>
                <w:szCs w:val="24"/>
              </w:rPr>
              <w:t>6</w:t>
            </w:r>
            <w:r w:rsidR="00897406">
              <w:rPr>
                <w:rFonts w:ascii="Times New Roman" w:hAnsi="Times New Roman" w:cs="Times New Roman"/>
                <w:b/>
                <w:sz w:val="24"/>
                <w:szCs w:val="24"/>
              </w:rPr>
              <w:t>.</w:t>
            </w:r>
          </w:p>
        </w:tc>
        <w:tc>
          <w:tcPr>
            <w:tcW w:w="4644" w:type="dxa"/>
          </w:tcPr>
          <w:p w14:paraId="3E80F7BB" w14:textId="64381919" w:rsidR="00D92742" w:rsidRDefault="008934B2" w:rsidP="00DF5566">
            <w:pPr>
              <w:jc w:val="center"/>
              <w:rPr>
                <w:rFonts w:ascii="Times New Roman" w:hAnsi="Times New Roman" w:cs="Times New Roman"/>
                <w:b/>
                <w:sz w:val="24"/>
                <w:szCs w:val="24"/>
              </w:rPr>
            </w:pPr>
            <w:r>
              <w:rPr>
                <w:rFonts w:ascii="Times New Roman" w:hAnsi="Times New Roman" w:cs="Times New Roman"/>
                <w:b/>
                <w:sz w:val="24"/>
                <w:szCs w:val="24"/>
              </w:rPr>
              <w:t>Završetak savjetovanja:</w:t>
            </w:r>
          </w:p>
          <w:p w14:paraId="77BA0D77" w14:textId="308EB896" w:rsidR="00CA6D4A" w:rsidRDefault="00A40BEE" w:rsidP="00731F43">
            <w:pPr>
              <w:jc w:val="center"/>
              <w:rPr>
                <w:rFonts w:ascii="Times New Roman" w:hAnsi="Times New Roman" w:cs="Times New Roman"/>
                <w:b/>
                <w:sz w:val="24"/>
                <w:szCs w:val="24"/>
              </w:rPr>
            </w:pPr>
            <w:r>
              <w:rPr>
                <w:rFonts w:ascii="Times New Roman" w:hAnsi="Times New Roman" w:cs="Times New Roman"/>
                <w:b/>
                <w:sz w:val="24"/>
                <w:szCs w:val="24"/>
              </w:rPr>
              <w:t>23</w:t>
            </w:r>
            <w:r w:rsidR="00FA21DB" w:rsidRPr="00FA21DB">
              <w:rPr>
                <w:rFonts w:ascii="Times New Roman" w:hAnsi="Times New Roman" w:cs="Times New Roman"/>
                <w:b/>
                <w:sz w:val="24"/>
                <w:szCs w:val="24"/>
              </w:rPr>
              <w:t>.</w:t>
            </w:r>
            <w:r>
              <w:rPr>
                <w:rFonts w:ascii="Times New Roman" w:hAnsi="Times New Roman" w:cs="Times New Roman"/>
                <w:b/>
                <w:sz w:val="24"/>
                <w:szCs w:val="24"/>
              </w:rPr>
              <w:t>08</w:t>
            </w:r>
            <w:r w:rsidR="00FA21DB" w:rsidRPr="00FA21DB">
              <w:rPr>
                <w:rFonts w:ascii="Times New Roman" w:hAnsi="Times New Roman" w:cs="Times New Roman"/>
                <w:b/>
                <w:sz w:val="24"/>
                <w:szCs w:val="24"/>
              </w:rPr>
              <w:t>.202</w:t>
            </w:r>
            <w:r>
              <w:rPr>
                <w:rFonts w:ascii="Times New Roman" w:hAnsi="Times New Roman" w:cs="Times New Roman"/>
                <w:b/>
                <w:sz w:val="24"/>
                <w:szCs w:val="24"/>
              </w:rPr>
              <w:t>6</w:t>
            </w:r>
            <w:r w:rsidR="00FA21DB" w:rsidRPr="00FA21DB">
              <w:rPr>
                <w:rFonts w:ascii="Times New Roman" w:hAnsi="Times New Roman" w:cs="Times New Roman"/>
                <w:b/>
                <w:sz w:val="24"/>
                <w:szCs w:val="24"/>
              </w:rPr>
              <w:t>.</w:t>
            </w:r>
          </w:p>
          <w:p w14:paraId="01D07477" w14:textId="77777777" w:rsidR="0080147F" w:rsidRPr="00FA21DB" w:rsidRDefault="0080147F" w:rsidP="00731F43">
            <w:pPr>
              <w:jc w:val="center"/>
              <w:rPr>
                <w:rFonts w:ascii="Times New Roman" w:hAnsi="Times New Roman" w:cs="Times New Roman"/>
                <w:b/>
                <w:sz w:val="24"/>
                <w:szCs w:val="24"/>
              </w:rPr>
            </w:pPr>
          </w:p>
          <w:p w14:paraId="166E632A" w14:textId="77777777" w:rsidR="000A2936" w:rsidRDefault="000A2936" w:rsidP="00731F43">
            <w:pPr>
              <w:jc w:val="center"/>
              <w:rPr>
                <w:rFonts w:ascii="Times New Roman" w:hAnsi="Times New Roman" w:cs="Times New Roman"/>
                <w:b/>
                <w:sz w:val="24"/>
                <w:szCs w:val="24"/>
                <w:highlight w:val="yellow"/>
              </w:rPr>
            </w:pPr>
          </w:p>
          <w:p w14:paraId="3F21B1A9" w14:textId="37A37FE6" w:rsidR="000A2936" w:rsidRPr="000505F7" w:rsidRDefault="000A2936" w:rsidP="00731F43">
            <w:pPr>
              <w:jc w:val="center"/>
              <w:rPr>
                <w:rFonts w:ascii="Times New Roman" w:hAnsi="Times New Roman" w:cs="Times New Roman"/>
                <w:b/>
                <w:sz w:val="24"/>
                <w:szCs w:val="24"/>
                <w:highlight w:val="yellow"/>
              </w:rPr>
            </w:pPr>
          </w:p>
        </w:tc>
      </w:tr>
    </w:tbl>
    <w:p w14:paraId="2AC54CA9" w14:textId="77777777" w:rsidR="00495E22" w:rsidRPr="00731F43" w:rsidRDefault="00495E22" w:rsidP="00D92742">
      <w:pPr>
        <w:rPr>
          <w:rFonts w:ascii="Times New Roman" w:hAnsi="Times New Roman" w:cs="Times New Roman"/>
          <w:b/>
          <w:sz w:val="24"/>
          <w:szCs w:val="24"/>
        </w:rPr>
      </w:pPr>
    </w:p>
    <w:p w14:paraId="7E1866F9" w14:textId="77777777" w:rsidR="00D92742" w:rsidRPr="008934B2" w:rsidRDefault="00D92742" w:rsidP="00D92742">
      <w:pPr>
        <w:rPr>
          <w:rFonts w:ascii="Times New Roman" w:hAnsi="Times New Roman" w:cs="Times New Roman"/>
          <w:b/>
          <w:sz w:val="24"/>
          <w:szCs w:val="24"/>
        </w:rPr>
      </w:pPr>
      <w:r w:rsidRPr="008934B2">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8934B2" w14:paraId="34399F00" w14:textId="77777777" w:rsidTr="003F0035">
        <w:tc>
          <w:tcPr>
            <w:tcW w:w="9067" w:type="dxa"/>
          </w:tcPr>
          <w:p w14:paraId="36446621" w14:textId="77777777" w:rsidR="00937D5C" w:rsidRPr="00937D5C" w:rsidRDefault="00937D5C" w:rsidP="00C84C63">
            <w:pPr>
              <w:numPr>
                <w:ilvl w:val="0"/>
                <w:numId w:val="1"/>
              </w:numPr>
              <w:spacing w:before="100" w:beforeAutospacing="1" w:after="100" w:afterAutospacing="1"/>
              <w:jc w:val="both"/>
              <w:rPr>
                <w:rFonts w:ascii="Times New Roman" w:eastAsia="Times New Roman" w:hAnsi="Times New Roman" w:cs="Times New Roman"/>
                <w:b/>
                <w:bCs/>
                <w:color w:val="000000"/>
              </w:rPr>
            </w:pPr>
            <w:r w:rsidRPr="00937D5C">
              <w:rPr>
                <w:rFonts w:ascii="Times New Roman" w:eastAsia="Times New Roman" w:hAnsi="Times New Roman" w:cs="Times New Roman"/>
                <w:b/>
                <w:bCs/>
                <w:color w:val="000000"/>
              </w:rPr>
              <w:t>Zakonska osnova</w:t>
            </w:r>
          </w:p>
          <w:p w14:paraId="790EC811"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000000"/>
              </w:rPr>
            </w:pPr>
            <w:r w:rsidRPr="00937D5C">
              <w:rPr>
                <w:rFonts w:ascii="Times New Roman" w:eastAsia="Times New Roman" w:hAnsi="Times New Roman" w:cs="Times New Roman"/>
                <w:color w:val="000000"/>
              </w:rPr>
              <w:t>Člankom 35. stavka 1. Zakona o vlasništvu i drugim stvarnim pravima (“Narodne novine” broj 91/96, 68/98, 137/99, 22/00, 73/00, 114/01,79/06, 141/06, 146/08, 38/09, 153/09,143/12, 152/14, 81/15 – pročišćeni tekst i 94/17- ispravak pročišćenog teksta) nekretnine koje su u zemljišnim knjigama upisane kao javno dobro stvari su u vlasništvu Republike Hrvatske, stavkom 2. propisana je ovlast raspolaganja stvarima u vlasništvu jedinica lokalne i područne (regionalne) samouprave, stavkom 4. određeno je da se svatko može služiti stvarima u vlasništvu Republike Hrvatske na način koji je radi ostvarenja te namjene odredilo tijelo ili ustanova kojoj su dane na upravljanje odnosno tijelo nadležno za određivanje namjene, koje njima neposredno upravlja, dok je stavkom 6. istoga članka određeno da pravo vlasništva na stvarima u vlasništvu Republike Hrvatske koje nisu namijenjene za opću ni za javnu uporabu izvršava tijelo nadležno za određivanje namjene.</w:t>
            </w:r>
          </w:p>
          <w:p w14:paraId="471E2A56"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000000"/>
              </w:rPr>
            </w:pPr>
            <w:r w:rsidRPr="00937D5C">
              <w:rPr>
                <w:rFonts w:ascii="Times New Roman" w:eastAsia="Times New Roman" w:hAnsi="Times New Roman" w:cs="Times New Roman"/>
                <w:color w:val="000000"/>
              </w:rPr>
              <w:t xml:space="preserve">Člankom 40. Statuta Grada Koprivnice („Glasnik Grada Koprivnice“ 4/09, 1/12, 1/13, 3/13-pročišćeni tekst, 1/18, 2/20 i 1/21) propisana je nadležnost Gradskog vijeća za donošenje predmetne odluke. </w:t>
            </w:r>
          </w:p>
          <w:p w14:paraId="6B4B1050" w14:textId="77777777" w:rsidR="00937D5C" w:rsidRPr="00937D5C" w:rsidRDefault="00937D5C" w:rsidP="00C84C63">
            <w:pPr>
              <w:numPr>
                <w:ilvl w:val="0"/>
                <w:numId w:val="1"/>
              </w:numPr>
              <w:spacing w:before="100" w:beforeAutospacing="1" w:after="100" w:afterAutospacing="1"/>
              <w:jc w:val="both"/>
              <w:rPr>
                <w:rFonts w:ascii="Times New Roman" w:eastAsia="Times New Roman" w:hAnsi="Times New Roman" w:cs="Times New Roman"/>
                <w:b/>
                <w:bCs/>
                <w:color w:val="000000"/>
              </w:rPr>
            </w:pPr>
            <w:r w:rsidRPr="00937D5C">
              <w:rPr>
                <w:rFonts w:ascii="Times New Roman" w:eastAsia="Times New Roman" w:hAnsi="Times New Roman" w:cs="Times New Roman"/>
                <w:b/>
                <w:bCs/>
                <w:color w:val="000000"/>
              </w:rPr>
              <w:t>Ocjena stanja i osnovna pitanja koja se uređuju aktom i objašnjenje pojedinih odredbi</w:t>
            </w:r>
          </w:p>
          <w:p w14:paraId="39BDBC8E"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000000"/>
              </w:rPr>
            </w:pPr>
            <w:r w:rsidRPr="00937D5C">
              <w:rPr>
                <w:rFonts w:ascii="Times New Roman" w:eastAsia="Times New Roman" w:hAnsi="Times New Roman" w:cs="Times New Roman"/>
                <w:color w:val="000000"/>
              </w:rPr>
              <w:t>Za k.č.br. 1039/43, Koprivnica, Trg podravskih heroj, garaža površine 17m2, upisana u zk.ul. 28581, u k.o. Koprivnica, potrebno je ukinuti status javnog dobra i prenijeti u vlasništvo Grada Koprivnice kako bi se istom moglo raspolagati.</w:t>
            </w:r>
          </w:p>
          <w:p w14:paraId="3EF77837"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000000"/>
              </w:rPr>
            </w:pPr>
            <w:r w:rsidRPr="00937D5C">
              <w:rPr>
                <w:rFonts w:ascii="Times New Roman" w:eastAsia="Times New Roman" w:hAnsi="Times New Roman" w:cs="Times New Roman"/>
                <w:color w:val="000000"/>
              </w:rPr>
              <w:t>Nekretnina u zemljišnim knjigama označena kao k.č.br. 1039/43 u naravi garaža na adresi Trg podravskih heroja, ukupne površine 17 m2, k.o. Koprivnica, upisana je u zk.ul. 28581 kao javno dobro pod upravljanjem Grada Koprivnice. Za predmetnu garažu izdano je Odobrenje za građenje (Broj: UP-I-6-2367-1973 od 04.10.1973. godine), Rješenje o ispravku greške (KLASA: UP/I-361-09/25-01/0003) Uporabna dozvola za građevine izgrađene na temelju akta za građenje izdanog od 01.10.2007. godine, KLASA: UP/I-361-05/25-30/000039, URBROJ: 2137-1-07-01/21-25-0007 od 15.05.2025., Ugovor o kupoprodaji od 08.04.2025., Ugovor o kupoprodaji od 05.07.2022., Kupoprodajni ugovor od 23.06.1999. i Rješenje o nasljeđivanju od 27.02.1995. godine te je sadašnji izvanknjižni vlasnik garaže pokrenuo postupak utvrđivanja građevne čestice te je podnio zahtjev za prijenosom vlasništva nad novoformiranom česticom označenom kao k.č.br. 1039/43, u k.o. Koprivnica.</w:t>
            </w:r>
          </w:p>
          <w:p w14:paraId="36CBADA6"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000000"/>
              </w:rPr>
            </w:pPr>
            <w:r w:rsidRPr="00937D5C">
              <w:rPr>
                <w:rFonts w:ascii="Times New Roman" w:eastAsia="Times New Roman" w:hAnsi="Times New Roman" w:cs="Times New Roman"/>
                <w:color w:val="000000"/>
              </w:rPr>
              <w:lastRenderedPageBreak/>
              <w:t>Ukidanjem statusa javnog dobra na predmetnoj čestici i prijenosom iste u vlasništvo Grada Koprivnice stječe se mogućnost raspolaganja navedenom nekretninom u svrhu prijenosa vlasništva iste bez naknade Tomislavu Fabijancu, Koprivnica, Ulica Križevačka 31B sukladno odredbi članka 5. Odluke o rješavanju stvarnih prava na građevnoj čestici s izgrađenim postojećim višestambenim zgradama i garažama („Glasnik Grada Koprivnice“ broj 3/15 i 10/18).</w:t>
            </w:r>
          </w:p>
          <w:p w14:paraId="3ED180B6" w14:textId="77777777" w:rsidR="00937D5C" w:rsidRPr="00937D5C" w:rsidRDefault="00937D5C" w:rsidP="00C84C63">
            <w:pPr>
              <w:numPr>
                <w:ilvl w:val="0"/>
                <w:numId w:val="1"/>
              </w:numPr>
              <w:spacing w:before="100" w:beforeAutospacing="1" w:after="100" w:afterAutospacing="1"/>
              <w:jc w:val="both"/>
              <w:rPr>
                <w:rFonts w:ascii="Times New Roman" w:eastAsia="Times New Roman" w:hAnsi="Times New Roman" w:cs="Times New Roman"/>
                <w:b/>
                <w:bCs/>
                <w:color w:val="000000"/>
              </w:rPr>
            </w:pPr>
            <w:r w:rsidRPr="00937D5C">
              <w:rPr>
                <w:rFonts w:ascii="Times New Roman" w:eastAsia="Times New Roman" w:hAnsi="Times New Roman" w:cs="Times New Roman"/>
                <w:b/>
                <w:bCs/>
                <w:color w:val="000000"/>
              </w:rPr>
              <w:t>Potrebna sredstva za provedbu akta</w:t>
            </w:r>
          </w:p>
          <w:p w14:paraId="0643A3EE" w14:textId="77777777" w:rsidR="00937D5C" w:rsidRPr="00937D5C" w:rsidRDefault="00937D5C" w:rsidP="00937D5C">
            <w:pPr>
              <w:spacing w:before="100" w:beforeAutospacing="1" w:after="100" w:afterAutospacing="1"/>
              <w:jc w:val="both"/>
              <w:rPr>
                <w:rFonts w:ascii="Times New Roman" w:eastAsia="Times New Roman" w:hAnsi="Times New Roman" w:cs="Times New Roman"/>
                <w:color w:val="EE0000"/>
              </w:rPr>
            </w:pPr>
            <w:r w:rsidRPr="00937D5C">
              <w:rPr>
                <w:rFonts w:ascii="Times New Roman" w:eastAsia="Times New Roman" w:hAnsi="Times New Roman" w:cs="Times New Roman"/>
                <w:color w:val="000000"/>
              </w:rPr>
              <w:t>Za provedbu ove Odluke nije potrebno osigurati dodatna sredstva.</w:t>
            </w:r>
          </w:p>
          <w:p w14:paraId="3712563F" w14:textId="77777777" w:rsidR="002D4E85" w:rsidRPr="00745BA1" w:rsidRDefault="002D4E85" w:rsidP="002D4E85">
            <w:pPr>
              <w:jc w:val="both"/>
              <w:rPr>
                <w:rFonts w:ascii="Times New Roman" w:hAnsi="Times New Roman" w:cs="Times New Roman"/>
                <w:lang w:eastAsia="en-US"/>
              </w:rPr>
            </w:pPr>
          </w:p>
          <w:p w14:paraId="2C4D8024" w14:textId="18A9FECF" w:rsidR="00DE3343" w:rsidRPr="002D4E85" w:rsidRDefault="00DE3343" w:rsidP="00937D5C">
            <w:pPr>
              <w:jc w:val="both"/>
              <w:rPr>
                <w:rFonts w:ascii="Times New Roman" w:eastAsia="Times New Roman" w:hAnsi="Times New Roman" w:cs="Times New Roman"/>
                <w:iCs/>
                <w:sz w:val="24"/>
                <w:szCs w:val="24"/>
              </w:rPr>
            </w:pPr>
          </w:p>
        </w:tc>
      </w:tr>
    </w:tbl>
    <w:p w14:paraId="5D41A002" w14:textId="20760824" w:rsidR="002A6765" w:rsidRPr="002A6765" w:rsidRDefault="002A6765" w:rsidP="00B01EA0">
      <w:pPr>
        <w:autoSpaceDE w:val="0"/>
        <w:autoSpaceDN w:val="0"/>
        <w:adjustRightInd w:val="0"/>
        <w:spacing w:after="0" w:line="240" w:lineRule="atLeast"/>
        <w:jc w:val="both"/>
        <w:rPr>
          <w:rFonts w:ascii="Times New Roman" w:hAnsi="Times New Roman" w:cs="Times New Roman"/>
        </w:rPr>
      </w:pPr>
      <w:r w:rsidRPr="002A6765">
        <w:rPr>
          <w:rFonts w:ascii="Times New Roman" w:hAnsi="Times New Roman" w:cs="Times New Roman"/>
        </w:rPr>
        <w:lastRenderedPageBreak/>
        <w:t xml:space="preserve"> </w:t>
      </w:r>
    </w:p>
    <w:p w14:paraId="3FC55364" w14:textId="77777777" w:rsidR="002D4E85" w:rsidRDefault="002D4E85" w:rsidP="007364A6">
      <w:pPr>
        <w:autoSpaceDE w:val="0"/>
        <w:autoSpaceDN w:val="0"/>
        <w:adjustRightInd w:val="0"/>
        <w:spacing w:after="0" w:line="240" w:lineRule="atLeast"/>
        <w:ind w:left="-851" w:firstLine="851"/>
        <w:jc w:val="both"/>
        <w:rPr>
          <w:rFonts w:ascii="Times New Roman" w:hAnsi="Times New Roman" w:cs="Times New Roman"/>
        </w:rPr>
      </w:pPr>
    </w:p>
    <w:p w14:paraId="581334C9" w14:textId="2CCE4D1D" w:rsidR="008934B2" w:rsidRPr="008934B2" w:rsidRDefault="008934B2" w:rsidP="007364A6">
      <w:pPr>
        <w:autoSpaceDE w:val="0"/>
        <w:autoSpaceDN w:val="0"/>
        <w:adjustRightInd w:val="0"/>
        <w:spacing w:after="0" w:line="240" w:lineRule="atLeast"/>
        <w:ind w:left="-851" w:firstLine="851"/>
        <w:jc w:val="both"/>
        <w:rPr>
          <w:rFonts w:ascii="Times New Roman" w:hAnsi="Times New Roman" w:cs="Times New Roman"/>
          <w:color w:val="000000"/>
          <w:sz w:val="24"/>
          <w:szCs w:val="24"/>
        </w:rPr>
      </w:pPr>
      <w:r w:rsidRPr="008934B2">
        <w:rPr>
          <w:rFonts w:ascii="Times New Roman" w:hAnsi="Times New Roman" w:cs="Times New Roman"/>
        </w:rPr>
        <w:t xml:space="preserve">Pozivamo predstavnike zainteresirane javnosti da najkasnije do </w:t>
      </w:r>
      <w:r w:rsidR="00B01EA0">
        <w:rPr>
          <w:rFonts w:ascii="Times New Roman" w:hAnsi="Times New Roman" w:cs="Times New Roman"/>
        </w:rPr>
        <w:t>23</w:t>
      </w:r>
      <w:r w:rsidRPr="008934B2">
        <w:rPr>
          <w:rFonts w:ascii="Times New Roman" w:hAnsi="Times New Roman" w:cs="Times New Roman"/>
        </w:rPr>
        <w:t>.</w:t>
      </w:r>
      <w:r w:rsidR="00B01EA0">
        <w:rPr>
          <w:rFonts w:ascii="Times New Roman" w:hAnsi="Times New Roman" w:cs="Times New Roman"/>
        </w:rPr>
        <w:t>08</w:t>
      </w:r>
      <w:r w:rsidRPr="008934B2">
        <w:rPr>
          <w:rFonts w:ascii="Times New Roman" w:hAnsi="Times New Roman" w:cs="Times New Roman"/>
        </w:rPr>
        <w:t>.202</w:t>
      </w:r>
      <w:r w:rsidR="00B01EA0">
        <w:rPr>
          <w:rFonts w:ascii="Times New Roman" w:hAnsi="Times New Roman" w:cs="Times New Roman"/>
        </w:rPr>
        <w:t>6</w:t>
      </w:r>
      <w:r w:rsidRPr="008934B2">
        <w:rPr>
          <w:rFonts w:ascii="Times New Roman" w:hAnsi="Times New Roman" w:cs="Times New Roman"/>
        </w:rPr>
        <w:t xml:space="preserve">. godine dostave svoje komentare na Nacrt </w:t>
      </w:r>
      <w:r w:rsidR="00D04C51">
        <w:rPr>
          <w:rFonts w:ascii="Times New Roman" w:hAnsi="Times New Roman" w:cs="Times New Roman"/>
        </w:rPr>
        <w:t xml:space="preserve">prijedloga </w:t>
      </w:r>
      <w:r w:rsidR="00F066D6">
        <w:rPr>
          <w:rFonts w:ascii="Times New Roman" w:hAnsi="Times New Roman" w:cs="Times New Roman"/>
        </w:rPr>
        <w:t xml:space="preserve">Odluke o </w:t>
      </w:r>
      <w:r w:rsidR="00E35A44">
        <w:rPr>
          <w:rFonts w:ascii="Times New Roman" w:hAnsi="Times New Roman" w:cs="Times New Roman"/>
        </w:rPr>
        <w:t xml:space="preserve">ukidanju statusa javnog dobra na katastarskoj čestici </w:t>
      </w:r>
      <w:r w:rsidR="0098732C">
        <w:rPr>
          <w:rFonts w:ascii="Times New Roman" w:hAnsi="Times New Roman" w:cs="Times New Roman"/>
        </w:rPr>
        <w:t>1039/43 u katastarskoj općini Koprivnica</w:t>
      </w:r>
      <w:r w:rsidR="00940E7D">
        <w:rPr>
          <w:rFonts w:ascii="Times New Roman" w:hAnsi="Times New Roman" w:cs="Times New Roman"/>
        </w:rPr>
        <w:t xml:space="preserve"> </w:t>
      </w:r>
      <w:r w:rsidRPr="008934B2">
        <w:rPr>
          <w:rFonts w:ascii="Times New Roman" w:hAnsi="Times New Roman" w:cs="Times New Roman"/>
        </w:rPr>
        <w:t>putem OBRASCA za savjetovanje na e-mail:</w:t>
      </w:r>
      <w:hyperlink r:id="rId8" w:history="1">
        <w:r w:rsidR="007E552A" w:rsidRPr="002E5BED">
          <w:rPr>
            <w:rStyle w:val="Hiperveza"/>
            <w:rFonts w:ascii="Times New Roman" w:hAnsi="Times New Roman" w:cs="Times New Roman"/>
          </w:rPr>
          <w:t>mateja.cok@koprivnica.hr</w:t>
        </w:r>
      </w:hyperlink>
      <w:r w:rsidRPr="008934B2">
        <w:rPr>
          <w:rFonts w:ascii="Times New Roman" w:hAnsi="Times New Roman" w:cs="Times New Roman"/>
        </w:rPr>
        <w:t xml:space="preserve"> </w:t>
      </w:r>
    </w:p>
    <w:p w14:paraId="73DCE3C0" w14:textId="72F8A893" w:rsidR="008934B2" w:rsidRPr="008934B2" w:rsidRDefault="008934B2" w:rsidP="007364A6">
      <w:pPr>
        <w:spacing w:after="0" w:line="240" w:lineRule="auto"/>
        <w:ind w:left="-851" w:firstLine="851"/>
        <w:jc w:val="both"/>
        <w:rPr>
          <w:rFonts w:ascii="Times New Roman" w:eastAsia="Times New Roman" w:hAnsi="Times New Roman" w:cs="Times New Roman"/>
        </w:rPr>
      </w:pPr>
      <w:r w:rsidRPr="008934B2">
        <w:rPr>
          <w:rFonts w:ascii="Times New Roman" w:hAnsi="Times New Roman" w:cs="Times New Roman"/>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Pr>
          <w:rFonts w:ascii="Times New Roman" w:hAnsi="Times New Roman" w:cs="Times New Roman"/>
        </w:rPr>
        <w:t xml:space="preserve">prijedloga </w:t>
      </w:r>
      <w:r w:rsidR="00F066D6">
        <w:rPr>
          <w:rFonts w:ascii="Times New Roman" w:hAnsi="Times New Roman" w:cs="Times New Roman"/>
        </w:rPr>
        <w:t>Odluke</w:t>
      </w:r>
      <w:r w:rsidRPr="008934B2">
        <w:rPr>
          <w:rFonts w:ascii="Times New Roman" w:hAnsi="Times New Roman" w:cs="Times New Roman"/>
        </w:rPr>
        <w:t>.</w:t>
      </w:r>
    </w:p>
    <w:sectPr w:rsidR="008934B2" w:rsidRPr="008934B2"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87CC" w14:textId="77777777" w:rsidR="00C84C63" w:rsidRDefault="00C84C63">
      <w:pPr>
        <w:spacing w:after="0" w:line="240" w:lineRule="auto"/>
      </w:pPr>
      <w:r>
        <w:separator/>
      </w:r>
    </w:p>
  </w:endnote>
  <w:endnote w:type="continuationSeparator" w:id="0">
    <w:p w14:paraId="5A805B21" w14:textId="77777777" w:rsidR="00C84C63" w:rsidRDefault="00C84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C40B" w14:textId="77777777" w:rsidR="00C84C63" w:rsidRDefault="00C84C63">
      <w:pPr>
        <w:spacing w:after="0" w:line="240" w:lineRule="auto"/>
      </w:pPr>
      <w:r>
        <w:separator/>
      </w:r>
    </w:p>
  </w:footnote>
  <w:footnote w:type="continuationSeparator" w:id="0">
    <w:p w14:paraId="6F42C1E4" w14:textId="77777777" w:rsidR="00C84C63" w:rsidRDefault="00C84C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03F"/>
    <w:multiLevelType w:val="hybridMultilevel"/>
    <w:tmpl w:val="78360C60"/>
    <w:lvl w:ilvl="0" w:tplc="0C3E085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3103448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6737"/>
    <w:rsid w:val="000505F7"/>
    <w:rsid w:val="00054ADA"/>
    <w:rsid w:val="00062798"/>
    <w:rsid w:val="00071A13"/>
    <w:rsid w:val="00074286"/>
    <w:rsid w:val="000810DB"/>
    <w:rsid w:val="000A0C21"/>
    <w:rsid w:val="000A2936"/>
    <w:rsid w:val="000A2A97"/>
    <w:rsid w:val="000A2C03"/>
    <w:rsid w:val="000A3FDA"/>
    <w:rsid w:val="000A4E7D"/>
    <w:rsid w:val="000A5A03"/>
    <w:rsid w:val="000B1952"/>
    <w:rsid w:val="000B564E"/>
    <w:rsid w:val="000B5667"/>
    <w:rsid w:val="000D2D38"/>
    <w:rsid w:val="000E0228"/>
    <w:rsid w:val="000E1E4E"/>
    <w:rsid w:val="000E1F26"/>
    <w:rsid w:val="000E4230"/>
    <w:rsid w:val="000F2A36"/>
    <w:rsid w:val="000F7187"/>
    <w:rsid w:val="00121858"/>
    <w:rsid w:val="00121E97"/>
    <w:rsid w:val="00135460"/>
    <w:rsid w:val="0013592B"/>
    <w:rsid w:val="00143ED5"/>
    <w:rsid w:val="00166ECF"/>
    <w:rsid w:val="00177C76"/>
    <w:rsid w:val="00181467"/>
    <w:rsid w:val="00185CBE"/>
    <w:rsid w:val="00186913"/>
    <w:rsid w:val="001902CD"/>
    <w:rsid w:val="0019085E"/>
    <w:rsid w:val="00195493"/>
    <w:rsid w:val="001A3B35"/>
    <w:rsid w:val="001A5A8D"/>
    <w:rsid w:val="001B04E6"/>
    <w:rsid w:val="001B0E4A"/>
    <w:rsid w:val="001B4233"/>
    <w:rsid w:val="001C0F66"/>
    <w:rsid w:val="001C2B0E"/>
    <w:rsid w:val="001C6D11"/>
    <w:rsid w:val="001C7A11"/>
    <w:rsid w:val="001D141B"/>
    <w:rsid w:val="001D45E5"/>
    <w:rsid w:val="001D5009"/>
    <w:rsid w:val="001D6012"/>
    <w:rsid w:val="001D67BE"/>
    <w:rsid w:val="001D7555"/>
    <w:rsid w:val="001E71DD"/>
    <w:rsid w:val="001F04F6"/>
    <w:rsid w:val="00200BA0"/>
    <w:rsid w:val="0020679B"/>
    <w:rsid w:val="0020684A"/>
    <w:rsid w:val="0020687C"/>
    <w:rsid w:val="0021115B"/>
    <w:rsid w:val="00214DBE"/>
    <w:rsid w:val="00223141"/>
    <w:rsid w:val="002262D7"/>
    <w:rsid w:val="00240F89"/>
    <w:rsid w:val="00244AD7"/>
    <w:rsid w:val="00246B62"/>
    <w:rsid w:val="00246D26"/>
    <w:rsid w:val="00265810"/>
    <w:rsid w:val="00265F4C"/>
    <w:rsid w:val="00270E03"/>
    <w:rsid w:val="002777BE"/>
    <w:rsid w:val="00283F7C"/>
    <w:rsid w:val="00284797"/>
    <w:rsid w:val="002870CB"/>
    <w:rsid w:val="00290406"/>
    <w:rsid w:val="00292F89"/>
    <w:rsid w:val="0029513E"/>
    <w:rsid w:val="002A6765"/>
    <w:rsid w:val="002B69E0"/>
    <w:rsid w:val="002C352E"/>
    <w:rsid w:val="002C71ED"/>
    <w:rsid w:val="002D2F8C"/>
    <w:rsid w:val="002D3D43"/>
    <w:rsid w:val="002D42D2"/>
    <w:rsid w:val="002D4E85"/>
    <w:rsid w:val="002D76DB"/>
    <w:rsid w:val="002E0A4B"/>
    <w:rsid w:val="002E0C85"/>
    <w:rsid w:val="002E0D0D"/>
    <w:rsid w:val="002E1151"/>
    <w:rsid w:val="002E29F9"/>
    <w:rsid w:val="002E43DC"/>
    <w:rsid w:val="002E4419"/>
    <w:rsid w:val="002E57E7"/>
    <w:rsid w:val="002F0594"/>
    <w:rsid w:val="002F7844"/>
    <w:rsid w:val="002F786A"/>
    <w:rsid w:val="003015AA"/>
    <w:rsid w:val="00302F68"/>
    <w:rsid w:val="00305A8F"/>
    <w:rsid w:val="003116DA"/>
    <w:rsid w:val="003124FE"/>
    <w:rsid w:val="003126A8"/>
    <w:rsid w:val="00321478"/>
    <w:rsid w:val="00322AA0"/>
    <w:rsid w:val="0033483F"/>
    <w:rsid w:val="00344FA7"/>
    <w:rsid w:val="003463AA"/>
    <w:rsid w:val="00351209"/>
    <w:rsid w:val="003515FF"/>
    <w:rsid w:val="00363C5D"/>
    <w:rsid w:val="00364A7E"/>
    <w:rsid w:val="00366837"/>
    <w:rsid w:val="00373575"/>
    <w:rsid w:val="00374FF2"/>
    <w:rsid w:val="00375BFC"/>
    <w:rsid w:val="003821EE"/>
    <w:rsid w:val="00385400"/>
    <w:rsid w:val="00391083"/>
    <w:rsid w:val="00394039"/>
    <w:rsid w:val="003A4000"/>
    <w:rsid w:val="003A4597"/>
    <w:rsid w:val="003A4D39"/>
    <w:rsid w:val="003B3C4D"/>
    <w:rsid w:val="003B3EB9"/>
    <w:rsid w:val="003B3EE4"/>
    <w:rsid w:val="003B60ED"/>
    <w:rsid w:val="003C1238"/>
    <w:rsid w:val="003C1AFD"/>
    <w:rsid w:val="003C2125"/>
    <w:rsid w:val="003C5129"/>
    <w:rsid w:val="003D2CD9"/>
    <w:rsid w:val="003D33F8"/>
    <w:rsid w:val="003D357A"/>
    <w:rsid w:val="003D6E3A"/>
    <w:rsid w:val="003E4134"/>
    <w:rsid w:val="003F0035"/>
    <w:rsid w:val="003F1B04"/>
    <w:rsid w:val="003F2008"/>
    <w:rsid w:val="003F383F"/>
    <w:rsid w:val="003F567E"/>
    <w:rsid w:val="00411F5C"/>
    <w:rsid w:val="0041410E"/>
    <w:rsid w:val="004162C3"/>
    <w:rsid w:val="00421A47"/>
    <w:rsid w:val="004413CE"/>
    <w:rsid w:val="00442B0F"/>
    <w:rsid w:val="004472E5"/>
    <w:rsid w:val="004503CB"/>
    <w:rsid w:val="0046243D"/>
    <w:rsid w:val="00465D49"/>
    <w:rsid w:val="00466D7D"/>
    <w:rsid w:val="00470D9F"/>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C56AE"/>
    <w:rsid w:val="004C7A3F"/>
    <w:rsid w:val="004C7A68"/>
    <w:rsid w:val="004D477D"/>
    <w:rsid w:val="004D760D"/>
    <w:rsid w:val="004E362F"/>
    <w:rsid w:val="004E62D5"/>
    <w:rsid w:val="004F03B0"/>
    <w:rsid w:val="004F169D"/>
    <w:rsid w:val="004F5B14"/>
    <w:rsid w:val="004F7929"/>
    <w:rsid w:val="00503E45"/>
    <w:rsid w:val="005072A3"/>
    <w:rsid w:val="005109E3"/>
    <w:rsid w:val="00511A5F"/>
    <w:rsid w:val="00515EC6"/>
    <w:rsid w:val="00522509"/>
    <w:rsid w:val="00522CD5"/>
    <w:rsid w:val="005230E1"/>
    <w:rsid w:val="00524427"/>
    <w:rsid w:val="005256AF"/>
    <w:rsid w:val="005346AE"/>
    <w:rsid w:val="00535255"/>
    <w:rsid w:val="00535458"/>
    <w:rsid w:val="00536BD0"/>
    <w:rsid w:val="0054172B"/>
    <w:rsid w:val="00545463"/>
    <w:rsid w:val="0055009E"/>
    <w:rsid w:val="005525C6"/>
    <w:rsid w:val="005559D3"/>
    <w:rsid w:val="00556477"/>
    <w:rsid w:val="00566664"/>
    <w:rsid w:val="0056770E"/>
    <w:rsid w:val="00573A23"/>
    <w:rsid w:val="0057535D"/>
    <w:rsid w:val="00577463"/>
    <w:rsid w:val="00583B5C"/>
    <w:rsid w:val="005927EB"/>
    <w:rsid w:val="0059533F"/>
    <w:rsid w:val="005A005D"/>
    <w:rsid w:val="005A2427"/>
    <w:rsid w:val="005B283C"/>
    <w:rsid w:val="005C1A90"/>
    <w:rsid w:val="005D1E5B"/>
    <w:rsid w:val="005D62A4"/>
    <w:rsid w:val="005E19A4"/>
    <w:rsid w:val="005E1E8F"/>
    <w:rsid w:val="005E4FBA"/>
    <w:rsid w:val="005E7769"/>
    <w:rsid w:val="00607631"/>
    <w:rsid w:val="00610FBF"/>
    <w:rsid w:val="006111E9"/>
    <w:rsid w:val="00611E85"/>
    <w:rsid w:val="006134C6"/>
    <w:rsid w:val="00626CE5"/>
    <w:rsid w:val="00640A20"/>
    <w:rsid w:val="00640B92"/>
    <w:rsid w:val="00644F92"/>
    <w:rsid w:val="00652125"/>
    <w:rsid w:val="00653958"/>
    <w:rsid w:val="00653A6D"/>
    <w:rsid w:val="00653DFD"/>
    <w:rsid w:val="00664FC0"/>
    <w:rsid w:val="0067140A"/>
    <w:rsid w:val="006749C3"/>
    <w:rsid w:val="00680AB8"/>
    <w:rsid w:val="00681A62"/>
    <w:rsid w:val="00682FE9"/>
    <w:rsid w:val="006908C8"/>
    <w:rsid w:val="00694DCF"/>
    <w:rsid w:val="006A02F3"/>
    <w:rsid w:val="006A1313"/>
    <w:rsid w:val="006A553A"/>
    <w:rsid w:val="006B4F20"/>
    <w:rsid w:val="006C2870"/>
    <w:rsid w:val="006C5045"/>
    <w:rsid w:val="006C5AAB"/>
    <w:rsid w:val="006C6DE1"/>
    <w:rsid w:val="006D1BC1"/>
    <w:rsid w:val="006D3ACA"/>
    <w:rsid w:val="006D4794"/>
    <w:rsid w:val="006E11CD"/>
    <w:rsid w:val="006E3F4A"/>
    <w:rsid w:val="006E79AF"/>
    <w:rsid w:val="006E7C7B"/>
    <w:rsid w:val="006F0828"/>
    <w:rsid w:val="006F3B0E"/>
    <w:rsid w:val="006F4503"/>
    <w:rsid w:val="006F57A0"/>
    <w:rsid w:val="00701945"/>
    <w:rsid w:val="00703471"/>
    <w:rsid w:val="00704941"/>
    <w:rsid w:val="00704EF7"/>
    <w:rsid w:val="007063CE"/>
    <w:rsid w:val="00706730"/>
    <w:rsid w:val="00706AAB"/>
    <w:rsid w:val="00711F86"/>
    <w:rsid w:val="007152D4"/>
    <w:rsid w:val="00720310"/>
    <w:rsid w:val="00720E6A"/>
    <w:rsid w:val="00731F43"/>
    <w:rsid w:val="00732ADB"/>
    <w:rsid w:val="007364A6"/>
    <w:rsid w:val="0073743E"/>
    <w:rsid w:val="0074314C"/>
    <w:rsid w:val="0074533F"/>
    <w:rsid w:val="00745AE7"/>
    <w:rsid w:val="00752232"/>
    <w:rsid w:val="0076046A"/>
    <w:rsid w:val="007639FA"/>
    <w:rsid w:val="007643D3"/>
    <w:rsid w:val="00772196"/>
    <w:rsid w:val="00781B15"/>
    <w:rsid w:val="00794740"/>
    <w:rsid w:val="00794DA1"/>
    <w:rsid w:val="0079676D"/>
    <w:rsid w:val="007A3E78"/>
    <w:rsid w:val="007A4A5B"/>
    <w:rsid w:val="007B2DD4"/>
    <w:rsid w:val="007B52C1"/>
    <w:rsid w:val="007B539C"/>
    <w:rsid w:val="007C2D59"/>
    <w:rsid w:val="007C3E7B"/>
    <w:rsid w:val="007C525A"/>
    <w:rsid w:val="007D38AD"/>
    <w:rsid w:val="007D5214"/>
    <w:rsid w:val="007E552A"/>
    <w:rsid w:val="007F08BB"/>
    <w:rsid w:val="0080147F"/>
    <w:rsid w:val="008113D6"/>
    <w:rsid w:val="00816AA8"/>
    <w:rsid w:val="00821DF9"/>
    <w:rsid w:val="00825C7C"/>
    <w:rsid w:val="00826B14"/>
    <w:rsid w:val="008306D9"/>
    <w:rsid w:val="00835DAE"/>
    <w:rsid w:val="0084239B"/>
    <w:rsid w:val="00853DD5"/>
    <w:rsid w:val="00855BFA"/>
    <w:rsid w:val="00857D26"/>
    <w:rsid w:val="00860719"/>
    <w:rsid w:val="00863CA7"/>
    <w:rsid w:val="00863CDB"/>
    <w:rsid w:val="00867641"/>
    <w:rsid w:val="008722D6"/>
    <w:rsid w:val="00873C81"/>
    <w:rsid w:val="00877CC8"/>
    <w:rsid w:val="00880A0F"/>
    <w:rsid w:val="00882325"/>
    <w:rsid w:val="008874A2"/>
    <w:rsid w:val="008934B2"/>
    <w:rsid w:val="00897406"/>
    <w:rsid w:val="008A16F3"/>
    <w:rsid w:val="008A466A"/>
    <w:rsid w:val="008A7BB2"/>
    <w:rsid w:val="008A7DC4"/>
    <w:rsid w:val="008B4F88"/>
    <w:rsid w:val="008C10B6"/>
    <w:rsid w:val="008C177F"/>
    <w:rsid w:val="008C55C3"/>
    <w:rsid w:val="008C58BC"/>
    <w:rsid w:val="008D21E1"/>
    <w:rsid w:val="008D547F"/>
    <w:rsid w:val="008D55B1"/>
    <w:rsid w:val="008D6293"/>
    <w:rsid w:val="008E2EB9"/>
    <w:rsid w:val="008E3345"/>
    <w:rsid w:val="008E7024"/>
    <w:rsid w:val="008F24A8"/>
    <w:rsid w:val="008F55DF"/>
    <w:rsid w:val="00900F31"/>
    <w:rsid w:val="00901554"/>
    <w:rsid w:val="009020AB"/>
    <w:rsid w:val="0090794E"/>
    <w:rsid w:val="00917B3B"/>
    <w:rsid w:val="009200B6"/>
    <w:rsid w:val="00922D37"/>
    <w:rsid w:val="009240AE"/>
    <w:rsid w:val="00924E59"/>
    <w:rsid w:val="0093245F"/>
    <w:rsid w:val="009347C9"/>
    <w:rsid w:val="00937D5C"/>
    <w:rsid w:val="00940E7D"/>
    <w:rsid w:val="00941904"/>
    <w:rsid w:val="009433FE"/>
    <w:rsid w:val="009448E6"/>
    <w:rsid w:val="009453DF"/>
    <w:rsid w:val="00946437"/>
    <w:rsid w:val="00950C12"/>
    <w:rsid w:val="0095651E"/>
    <w:rsid w:val="00960BB7"/>
    <w:rsid w:val="00966F03"/>
    <w:rsid w:val="00974B0C"/>
    <w:rsid w:val="00976404"/>
    <w:rsid w:val="009769B4"/>
    <w:rsid w:val="009827B6"/>
    <w:rsid w:val="0098732C"/>
    <w:rsid w:val="009938C1"/>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25E0"/>
    <w:rsid w:val="00A035A6"/>
    <w:rsid w:val="00A0711C"/>
    <w:rsid w:val="00A07E7C"/>
    <w:rsid w:val="00A1007A"/>
    <w:rsid w:val="00A16E24"/>
    <w:rsid w:val="00A20844"/>
    <w:rsid w:val="00A2282A"/>
    <w:rsid w:val="00A32D2E"/>
    <w:rsid w:val="00A33BE1"/>
    <w:rsid w:val="00A34948"/>
    <w:rsid w:val="00A34DB1"/>
    <w:rsid w:val="00A40BEE"/>
    <w:rsid w:val="00A528E3"/>
    <w:rsid w:val="00A562DD"/>
    <w:rsid w:val="00A603A4"/>
    <w:rsid w:val="00A6040C"/>
    <w:rsid w:val="00A6345E"/>
    <w:rsid w:val="00A6563F"/>
    <w:rsid w:val="00A74159"/>
    <w:rsid w:val="00A75FE6"/>
    <w:rsid w:val="00A77C84"/>
    <w:rsid w:val="00A81778"/>
    <w:rsid w:val="00A86964"/>
    <w:rsid w:val="00A93010"/>
    <w:rsid w:val="00A976E3"/>
    <w:rsid w:val="00A97CC1"/>
    <w:rsid w:val="00AA339F"/>
    <w:rsid w:val="00AA34C6"/>
    <w:rsid w:val="00AA356D"/>
    <w:rsid w:val="00AD7F0B"/>
    <w:rsid w:val="00AE0CA6"/>
    <w:rsid w:val="00AE1A0D"/>
    <w:rsid w:val="00AE2CD0"/>
    <w:rsid w:val="00AF1C7D"/>
    <w:rsid w:val="00AF4D97"/>
    <w:rsid w:val="00AF5B0E"/>
    <w:rsid w:val="00B01EA0"/>
    <w:rsid w:val="00B039F5"/>
    <w:rsid w:val="00B07B29"/>
    <w:rsid w:val="00B1165F"/>
    <w:rsid w:val="00B23D1D"/>
    <w:rsid w:val="00B240BA"/>
    <w:rsid w:val="00B27589"/>
    <w:rsid w:val="00B312BD"/>
    <w:rsid w:val="00B33279"/>
    <w:rsid w:val="00B34D52"/>
    <w:rsid w:val="00B371EE"/>
    <w:rsid w:val="00B514CF"/>
    <w:rsid w:val="00B5171A"/>
    <w:rsid w:val="00B57A2E"/>
    <w:rsid w:val="00B67E39"/>
    <w:rsid w:val="00B7730E"/>
    <w:rsid w:val="00B8443E"/>
    <w:rsid w:val="00B910B2"/>
    <w:rsid w:val="00B96325"/>
    <w:rsid w:val="00BA31B6"/>
    <w:rsid w:val="00BA5E1F"/>
    <w:rsid w:val="00BA67D6"/>
    <w:rsid w:val="00BB0B94"/>
    <w:rsid w:val="00BB1F37"/>
    <w:rsid w:val="00BB3C32"/>
    <w:rsid w:val="00BC0B92"/>
    <w:rsid w:val="00BC160B"/>
    <w:rsid w:val="00BC33B3"/>
    <w:rsid w:val="00BC572F"/>
    <w:rsid w:val="00BD4C99"/>
    <w:rsid w:val="00BE251D"/>
    <w:rsid w:val="00BE29A0"/>
    <w:rsid w:val="00BE306C"/>
    <w:rsid w:val="00BE3409"/>
    <w:rsid w:val="00BE5DD4"/>
    <w:rsid w:val="00BF5612"/>
    <w:rsid w:val="00C00564"/>
    <w:rsid w:val="00C01351"/>
    <w:rsid w:val="00C0622A"/>
    <w:rsid w:val="00C14156"/>
    <w:rsid w:val="00C25E81"/>
    <w:rsid w:val="00C32356"/>
    <w:rsid w:val="00C33D52"/>
    <w:rsid w:val="00C37FD3"/>
    <w:rsid w:val="00C443E9"/>
    <w:rsid w:val="00C459A5"/>
    <w:rsid w:val="00C4631F"/>
    <w:rsid w:val="00C52136"/>
    <w:rsid w:val="00C540EF"/>
    <w:rsid w:val="00C55775"/>
    <w:rsid w:val="00C55CCC"/>
    <w:rsid w:val="00C56498"/>
    <w:rsid w:val="00C601A9"/>
    <w:rsid w:val="00C71C92"/>
    <w:rsid w:val="00C724B5"/>
    <w:rsid w:val="00C76775"/>
    <w:rsid w:val="00C8398E"/>
    <w:rsid w:val="00C83BD8"/>
    <w:rsid w:val="00C84C63"/>
    <w:rsid w:val="00C87D98"/>
    <w:rsid w:val="00C9415C"/>
    <w:rsid w:val="00C96E36"/>
    <w:rsid w:val="00CA14FC"/>
    <w:rsid w:val="00CA17F4"/>
    <w:rsid w:val="00CA6D4A"/>
    <w:rsid w:val="00CA7FE0"/>
    <w:rsid w:val="00CB3BFA"/>
    <w:rsid w:val="00CC061B"/>
    <w:rsid w:val="00CC289D"/>
    <w:rsid w:val="00CC442B"/>
    <w:rsid w:val="00CC4C38"/>
    <w:rsid w:val="00CC6F9D"/>
    <w:rsid w:val="00CE42A0"/>
    <w:rsid w:val="00CE5F25"/>
    <w:rsid w:val="00CE7C9D"/>
    <w:rsid w:val="00CF3012"/>
    <w:rsid w:val="00D00048"/>
    <w:rsid w:val="00D006C6"/>
    <w:rsid w:val="00D00D8C"/>
    <w:rsid w:val="00D01BA3"/>
    <w:rsid w:val="00D02952"/>
    <w:rsid w:val="00D0373A"/>
    <w:rsid w:val="00D04C51"/>
    <w:rsid w:val="00D06106"/>
    <w:rsid w:val="00D10E91"/>
    <w:rsid w:val="00D12960"/>
    <w:rsid w:val="00D15730"/>
    <w:rsid w:val="00D206F5"/>
    <w:rsid w:val="00D302A1"/>
    <w:rsid w:val="00D32A68"/>
    <w:rsid w:val="00D376A3"/>
    <w:rsid w:val="00D43A89"/>
    <w:rsid w:val="00D50E4B"/>
    <w:rsid w:val="00D547E0"/>
    <w:rsid w:val="00D55DC4"/>
    <w:rsid w:val="00D55F8C"/>
    <w:rsid w:val="00D616BA"/>
    <w:rsid w:val="00D74A0A"/>
    <w:rsid w:val="00D77D88"/>
    <w:rsid w:val="00D81029"/>
    <w:rsid w:val="00D87CAD"/>
    <w:rsid w:val="00D92742"/>
    <w:rsid w:val="00D9496A"/>
    <w:rsid w:val="00DA5D46"/>
    <w:rsid w:val="00DB04DB"/>
    <w:rsid w:val="00DB2A2A"/>
    <w:rsid w:val="00DB3571"/>
    <w:rsid w:val="00DD2014"/>
    <w:rsid w:val="00DD2D04"/>
    <w:rsid w:val="00DD3296"/>
    <w:rsid w:val="00DD5BF7"/>
    <w:rsid w:val="00DD65BA"/>
    <w:rsid w:val="00DD7087"/>
    <w:rsid w:val="00DE3343"/>
    <w:rsid w:val="00DE4F83"/>
    <w:rsid w:val="00DE658D"/>
    <w:rsid w:val="00DE75FA"/>
    <w:rsid w:val="00DF128D"/>
    <w:rsid w:val="00DF5566"/>
    <w:rsid w:val="00DF6ACC"/>
    <w:rsid w:val="00E1249D"/>
    <w:rsid w:val="00E25178"/>
    <w:rsid w:val="00E263BB"/>
    <w:rsid w:val="00E26A16"/>
    <w:rsid w:val="00E270B4"/>
    <w:rsid w:val="00E2791A"/>
    <w:rsid w:val="00E30EE6"/>
    <w:rsid w:val="00E35A44"/>
    <w:rsid w:val="00E35C14"/>
    <w:rsid w:val="00E40C41"/>
    <w:rsid w:val="00E4156B"/>
    <w:rsid w:val="00E41834"/>
    <w:rsid w:val="00E42BCD"/>
    <w:rsid w:val="00E472B5"/>
    <w:rsid w:val="00E50B88"/>
    <w:rsid w:val="00E525E8"/>
    <w:rsid w:val="00E532D4"/>
    <w:rsid w:val="00E53D78"/>
    <w:rsid w:val="00E573C1"/>
    <w:rsid w:val="00E60CAD"/>
    <w:rsid w:val="00E62AA1"/>
    <w:rsid w:val="00E76528"/>
    <w:rsid w:val="00E772B9"/>
    <w:rsid w:val="00E844ED"/>
    <w:rsid w:val="00E9012B"/>
    <w:rsid w:val="00E91C8A"/>
    <w:rsid w:val="00E91E06"/>
    <w:rsid w:val="00E975C3"/>
    <w:rsid w:val="00EA7808"/>
    <w:rsid w:val="00EA7D4D"/>
    <w:rsid w:val="00EB7AA3"/>
    <w:rsid w:val="00EC2230"/>
    <w:rsid w:val="00EC79CE"/>
    <w:rsid w:val="00ED571C"/>
    <w:rsid w:val="00ED6A00"/>
    <w:rsid w:val="00EE10B0"/>
    <w:rsid w:val="00EE49B8"/>
    <w:rsid w:val="00EE6B7A"/>
    <w:rsid w:val="00F0415E"/>
    <w:rsid w:val="00F048D7"/>
    <w:rsid w:val="00F06518"/>
    <w:rsid w:val="00F066D6"/>
    <w:rsid w:val="00F06EBE"/>
    <w:rsid w:val="00F261D2"/>
    <w:rsid w:val="00F27C79"/>
    <w:rsid w:val="00F30174"/>
    <w:rsid w:val="00F32D34"/>
    <w:rsid w:val="00F348F0"/>
    <w:rsid w:val="00F34909"/>
    <w:rsid w:val="00F353A8"/>
    <w:rsid w:val="00F407EB"/>
    <w:rsid w:val="00F41AF6"/>
    <w:rsid w:val="00F5563F"/>
    <w:rsid w:val="00F62E52"/>
    <w:rsid w:val="00F70EB7"/>
    <w:rsid w:val="00F71377"/>
    <w:rsid w:val="00F72DA7"/>
    <w:rsid w:val="00F76CDB"/>
    <w:rsid w:val="00F91E56"/>
    <w:rsid w:val="00F96499"/>
    <w:rsid w:val="00F97990"/>
    <w:rsid w:val="00FA21DB"/>
    <w:rsid w:val="00FA26AD"/>
    <w:rsid w:val="00FA2874"/>
    <w:rsid w:val="00FB0B08"/>
    <w:rsid w:val="00FB691E"/>
    <w:rsid w:val="00FC151C"/>
    <w:rsid w:val="00FC7CA5"/>
    <w:rsid w:val="00FD021F"/>
    <w:rsid w:val="00FD32C8"/>
    <w:rsid w:val="00FD5793"/>
    <w:rsid w:val="00FE2CA0"/>
    <w:rsid w:val="00FE2EFF"/>
    <w:rsid w:val="00FE5A8D"/>
    <w:rsid w:val="00FE688C"/>
    <w:rsid w:val="00FF0CB7"/>
    <w:rsid w:val="00FF5C64"/>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41518935">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873957125">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2</Pages>
  <Words>606</Words>
  <Characters>3459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Renata Štefec</cp:lastModifiedBy>
  <cp:revision>350</cp:revision>
  <cp:lastPrinted>2017-02-06T09:28:00Z</cp:lastPrinted>
  <dcterms:created xsi:type="dcterms:W3CDTF">2019-05-09T06:56:00Z</dcterms:created>
  <dcterms:modified xsi:type="dcterms:W3CDTF">2026-07-24T09:29:00Z</dcterms:modified>
</cp:coreProperties>
</file>