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B3BF" w14:textId="42B62336" w:rsidR="008437EF" w:rsidRDefault="009A5E36" w:rsidP="008437EF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25B868B3" w14:textId="77777777" w:rsidR="008437EF" w:rsidRDefault="008437EF" w:rsidP="008437EF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2E956B5A" w14:textId="77777777" w:rsidR="008437EF" w:rsidRDefault="008437EF" w:rsidP="008437EF">
      <w:pPr>
        <w:tabs>
          <w:tab w:val="center" w:pos="7371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35442ABF" w14:textId="77777777" w:rsidR="008437EF" w:rsidRDefault="009A5E36" w:rsidP="008437E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Zakonska osnova</w:t>
      </w:r>
    </w:p>
    <w:p w14:paraId="1328AD11" w14:textId="77777777" w:rsidR="008437EF" w:rsidRDefault="008437EF" w:rsidP="008437EF">
      <w:pPr>
        <w:autoSpaceDE w:val="0"/>
        <w:autoSpaceDN w:val="0"/>
        <w:adjustRightInd w:val="0"/>
        <w:ind w:left="1080"/>
        <w:jc w:val="both"/>
        <w:rPr>
          <w:b/>
          <w:bCs/>
          <w:color w:val="000000"/>
          <w:sz w:val="22"/>
          <w:szCs w:val="22"/>
        </w:rPr>
      </w:pPr>
    </w:p>
    <w:p w14:paraId="1A842A30" w14:textId="0614C4A5" w:rsidR="008437EF" w:rsidRDefault="009A5E36" w:rsidP="008437EF">
      <w:pPr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Pravna osnova za donošenje Odluke o ostvarivanju prava na financiranje troškova nabave osnovnoškolskih radnih bilježnica za obvezne i izborne predmete za učenike s prebivalištem na području Grada Koprivnice, polaznike osnovnih škola kojima nije osnivač Grad Koprivnica, u školskoj godini 202</w:t>
      </w:r>
      <w:r w:rsidR="00AF5603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>./202</w:t>
      </w:r>
      <w:r w:rsidR="00AF5603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. (u daljnjem tekstu: Odluka) sadržana je u odredbi članka 35. </w:t>
      </w:r>
      <w:r w:rsidR="00A74BA3">
        <w:rPr>
          <w:color w:val="000000"/>
          <w:sz w:val="22"/>
          <w:szCs w:val="22"/>
        </w:rPr>
        <w:t>točke</w:t>
      </w:r>
      <w:r>
        <w:rPr>
          <w:color w:val="000000"/>
          <w:sz w:val="22"/>
          <w:szCs w:val="22"/>
        </w:rPr>
        <w:t xml:space="preserve"> 2. Zakona o lokalnoj i područnoj (regionalnoj) samoupravi („Narodne novine“ broj 33/01, 60/01, 129/05, 109/07, 125/08, 36/09,</w:t>
      </w:r>
      <w:r w:rsidR="001D268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150/11, 144/12, 19/13 – pročišćeni tekst, 137/15 – ispravak pročišćenog teksta, 123/17, 98/19 i 144/20) koji propisuje da predstavničko tijelo donosi odluke i druge opće akte kojima uređuje pitanja iz samoupravnog djelokruga jedinice lokalne, odnosno područne (regionalne) samouprave te u odredbi članka 40. Statuta Grada Koprivnica (“Glasnik Grada Koprivnice" broj 4/09, 1/12, 1/13</w:t>
      </w:r>
      <w:r w:rsidR="001D2689"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3/13 – pročišćeni tekst, 1/18, 2/20 i 1/21) prema kojoj Gradsko vijeće donosi odluke i druge opće akte kojima se uređuju pitanja iz samoupravnog djelokruga Grada Koprivnice.</w:t>
      </w:r>
    </w:p>
    <w:p w14:paraId="5B533214" w14:textId="77777777" w:rsidR="008437EF" w:rsidRDefault="008437EF" w:rsidP="008437EF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21B4FD6A" w14:textId="77777777" w:rsidR="008437EF" w:rsidRDefault="009A5E36" w:rsidP="008437E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Ocjena stanja i osnovna pitanja koja se uređuju aktom</w:t>
      </w:r>
    </w:p>
    <w:p w14:paraId="376A7E4F" w14:textId="77777777" w:rsidR="008437EF" w:rsidRDefault="008437EF" w:rsidP="008437EF">
      <w:pPr>
        <w:autoSpaceDE w:val="0"/>
        <w:autoSpaceDN w:val="0"/>
        <w:adjustRightInd w:val="0"/>
        <w:ind w:left="1080"/>
        <w:jc w:val="both"/>
        <w:rPr>
          <w:b/>
          <w:bCs/>
          <w:color w:val="000000"/>
          <w:sz w:val="22"/>
          <w:szCs w:val="22"/>
        </w:rPr>
      </w:pPr>
    </w:p>
    <w:p w14:paraId="0B7C7C63" w14:textId="4D4C273B" w:rsidR="008437EF" w:rsidRDefault="009A5E36" w:rsidP="008437EF">
      <w:pPr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Odlukom o ostvarivanju prava na financiranje troškova nabave osnovnoškolskih radnih bilježnica za obvezne i izborne predmete za učenike s prebivalištem na području Grada Koprivnice, polaznike osnovnih škola kojima nije osnivač Grad Koprivnica, u školskoj godini 202</w:t>
      </w:r>
      <w:r w:rsidR="00AF5603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>./202</w:t>
      </w:r>
      <w:r w:rsidR="00AF5603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>., utvrđuju se kriteriji i način ostvarivanja prava na financiranje troškova nabave osnovnoškolskih radnih bilježnica za obvezne i izborne predmete za učenike koji imaju prebivalište na području Grada Koprivnice, a polaznici su osnovnih škola kojima nije osnivač Grad Koprivnica, u školskoj godini 202</w:t>
      </w:r>
      <w:r w:rsidR="00AF5603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>./202</w:t>
      </w:r>
      <w:r w:rsidR="00AF5603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>.</w:t>
      </w:r>
    </w:p>
    <w:p w14:paraId="41BC93B8" w14:textId="77777777" w:rsidR="008437EF" w:rsidRDefault="009A5E36" w:rsidP="008437EF">
      <w:pPr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Pravo na financiranje troškova nabave radnih bilježnica mogu ostvariti učenici, polaznici osnovnih škola kojima nije osnivač Grad Koprivnica, ukoliko imaju prijavljeno prebivalište na području Grada Koprivnice u trajanju od najmanje šest mjeseci, ukoliko ne postoji dvostruko financiranje troškova nabave radnih bilježnica te je utvrđena jednakost ili istoznačnost naslova i nakladnika radne bilježnice u Konačnoj listi odabranih radnih bilježnica osnovne škole koju učenik polazi i na računu o isporuci radnih bilježnica. </w:t>
      </w:r>
    </w:p>
    <w:p w14:paraId="7A7BC4B2" w14:textId="77777777" w:rsidR="008437EF" w:rsidRDefault="009A5E36" w:rsidP="008437EF">
      <w:pPr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Učenici polaznici osnovnih škola kojima nije osnivač Grad Koprivnica, a koji imaju status stranca pod privremenom zaštitom i prijavljen boravak na području Grada Koprivnice, mogu ostvariti pravo na financiranje troškova nabave radnih bilježnica pod ostalim istim uvjetima.</w:t>
      </w:r>
    </w:p>
    <w:p w14:paraId="7935CC1C" w14:textId="77777777" w:rsidR="008437EF" w:rsidRDefault="008437EF" w:rsidP="008437E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FE43A4C" w14:textId="77777777" w:rsidR="008437EF" w:rsidRDefault="009A5E36" w:rsidP="008437E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Potrebna sredstva za provedbu akta</w:t>
      </w:r>
    </w:p>
    <w:p w14:paraId="119D2D49" w14:textId="77777777" w:rsidR="008437EF" w:rsidRDefault="008437EF" w:rsidP="008437EF">
      <w:pPr>
        <w:autoSpaceDE w:val="0"/>
        <w:autoSpaceDN w:val="0"/>
        <w:adjustRightInd w:val="0"/>
        <w:ind w:left="1080"/>
        <w:jc w:val="both"/>
        <w:rPr>
          <w:b/>
          <w:bCs/>
          <w:color w:val="000000"/>
          <w:sz w:val="22"/>
          <w:szCs w:val="22"/>
        </w:rPr>
      </w:pPr>
    </w:p>
    <w:p w14:paraId="55DEFB6C" w14:textId="37537984" w:rsidR="008437EF" w:rsidRDefault="009A5E36" w:rsidP="008437EF">
      <w:pPr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Sredstva za izvršenje ove Odluke osigurana su u Proračunu Grada Koprivnice za 202</w:t>
      </w:r>
      <w:r w:rsidR="00AF5603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. godinu u iznosu od </w:t>
      </w:r>
      <w:r w:rsidR="00AF5603">
        <w:rPr>
          <w:color w:val="000000"/>
          <w:sz w:val="22"/>
          <w:szCs w:val="22"/>
        </w:rPr>
        <w:t>800</w:t>
      </w:r>
      <w:r>
        <w:rPr>
          <w:color w:val="000000"/>
          <w:sz w:val="22"/>
          <w:szCs w:val="22"/>
        </w:rPr>
        <w:t xml:space="preserve">,00 </w:t>
      </w:r>
      <w:r w:rsidR="00CF651C">
        <w:rPr>
          <w:color w:val="000000"/>
          <w:sz w:val="22"/>
          <w:szCs w:val="22"/>
        </w:rPr>
        <w:t>EUR</w:t>
      </w:r>
      <w:r>
        <w:rPr>
          <w:color w:val="000000"/>
          <w:sz w:val="22"/>
          <w:szCs w:val="22"/>
        </w:rPr>
        <w:t xml:space="preserve"> u okviru Programa 3021 UNAPREĐENJE KVALITETE ŽIVOTA, aktivnosti A302104 Sufinanciranje udžbenika i radnih bilježnica – škole van područja Grada Koprivnice.</w:t>
      </w:r>
    </w:p>
    <w:p w14:paraId="66603706" w14:textId="77777777" w:rsidR="008437EF" w:rsidRDefault="008437EF" w:rsidP="008437E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42BC463" w14:textId="13587CAF" w:rsidR="008437EF" w:rsidRDefault="009A5E36" w:rsidP="008437EF">
      <w:pPr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Slijedom navedenog, predlaže se Gradskom vijeću Grada Koprivnice donošenje Odluke o ostvarivanju prava na financiranje troškova nabave osnovnoškolskih radnih bilježnica za obvezne i izborne predmete za učenike s prebivalištem na području Grada Koprivnice, polaznike osnovnih škola kojima nije osnivač Grad Koprivnica, u školskoj godini 202</w:t>
      </w:r>
      <w:r w:rsidR="00AF5603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>./202</w:t>
      </w:r>
      <w:r w:rsidR="00AF5603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>., u predloženom tekstu.</w:t>
      </w:r>
    </w:p>
    <w:p w14:paraId="6E19D052" w14:textId="77777777" w:rsidR="008437EF" w:rsidRDefault="008437EF" w:rsidP="008437EF">
      <w:pPr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</w:p>
    <w:p w14:paraId="6F59C921" w14:textId="77777777" w:rsidR="008437EF" w:rsidRDefault="009A5E36" w:rsidP="008437E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</w:t>
      </w:r>
    </w:p>
    <w:p w14:paraId="6285F431" w14:textId="35E6279B" w:rsidR="008437EF" w:rsidRDefault="001D2689" w:rsidP="00CF651C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Nositelj izrade akta:                                                                   </w:t>
      </w:r>
      <w:r w:rsidR="00CF651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Predlagatelj:</w:t>
      </w:r>
    </w:p>
    <w:p w14:paraId="3B59C068" w14:textId="77777777" w:rsidR="008437EF" w:rsidRDefault="008437EF" w:rsidP="008437E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7F5E9B8" w14:textId="46600D4D" w:rsidR="008437EF" w:rsidRDefault="001D2689" w:rsidP="008437E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Upravni odjel za društvene djelatnosti</w:t>
      </w:r>
    </w:p>
    <w:p w14:paraId="05B0CD2F" w14:textId="77777777" w:rsidR="00CF651C" w:rsidRDefault="00CF651C" w:rsidP="008437E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0142397" w14:textId="3ED19592" w:rsidR="008437EF" w:rsidRDefault="001D2689" w:rsidP="008437E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PROČELNICA:                                                             GRADONAČELNIK:</w:t>
      </w:r>
    </w:p>
    <w:p w14:paraId="2FAD7D92" w14:textId="77777777" w:rsidR="00CF651C" w:rsidRDefault="00CF651C" w:rsidP="008437EF">
      <w:pPr>
        <w:jc w:val="both"/>
        <w:rPr>
          <w:color w:val="000000"/>
          <w:sz w:val="22"/>
          <w:szCs w:val="22"/>
        </w:rPr>
      </w:pPr>
    </w:p>
    <w:p w14:paraId="5FA63956" w14:textId="588D1E1F" w:rsidR="008437EF" w:rsidRDefault="001D2689" w:rsidP="008437EF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Petra Rožmarić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0F0CAD">
        <w:rPr>
          <w:color w:val="000000"/>
          <w:sz w:val="22"/>
          <w:szCs w:val="22"/>
        </w:rPr>
        <w:t xml:space="preserve">                                                 </w:t>
      </w:r>
      <w:r w:rsidR="00295A3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="00295A32">
        <w:rPr>
          <w:color w:val="000000"/>
          <w:sz w:val="22"/>
          <w:szCs w:val="22"/>
        </w:rPr>
        <w:t xml:space="preserve"> </w:t>
      </w:r>
      <w:r w:rsidR="000F0CAD">
        <w:rPr>
          <w:color w:val="000000"/>
          <w:sz w:val="22"/>
          <w:szCs w:val="22"/>
        </w:rPr>
        <w:t>Mišel Jakšić</w:t>
      </w:r>
    </w:p>
    <w:p w14:paraId="06F27E26" w14:textId="77777777" w:rsidR="008437EF" w:rsidRDefault="008437EF" w:rsidP="008437EF">
      <w:pPr>
        <w:jc w:val="both"/>
        <w:rPr>
          <w:sz w:val="22"/>
          <w:szCs w:val="22"/>
        </w:rPr>
      </w:pPr>
    </w:p>
    <w:p w14:paraId="1FDE2C7B" w14:textId="77777777" w:rsidR="008437EF" w:rsidRDefault="008437EF" w:rsidP="008437EF">
      <w:pPr>
        <w:jc w:val="both"/>
        <w:rPr>
          <w:sz w:val="22"/>
          <w:szCs w:val="22"/>
        </w:rPr>
      </w:pPr>
    </w:p>
    <w:p w14:paraId="5CBB7B2B" w14:textId="28332535" w:rsidR="00611B44" w:rsidRPr="00876372" w:rsidRDefault="00611B44" w:rsidP="008437EF">
      <w:pPr>
        <w:pStyle w:val="StandardWeb"/>
        <w:jc w:val="both"/>
      </w:pPr>
    </w:p>
    <w:sectPr w:rsidR="00611B44" w:rsidRPr="00876372" w:rsidSect="007411FB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C63B4" w14:textId="77777777" w:rsidR="00DA3E43" w:rsidRDefault="00DA3E43">
      <w:r>
        <w:separator/>
      </w:r>
    </w:p>
  </w:endnote>
  <w:endnote w:type="continuationSeparator" w:id="0">
    <w:p w14:paraId="5E396329" w14:textId="77777777" w:rsidR="00DA3E43" w:rsidRDefault="00DA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9A5E36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3D488" w14:textId="77777777" w:rsidR="00DA3E43" w:rsidRDefault="00DA3E43">
      <w:r>
        <w:separator/>
      </w:r>
    </w:p>
  </w:footnote>
  <w:footnote w:type="continuationSeparator" w:id="0">
    <w:p w14:paraId="2889D8E3" w14:textId="77777777" w:rsidR="00DA3E43" w:rsidRDefault="00DA3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27E1D"/>
    <w:multiLevelType w:val="hybridMultilevel"/>
    <w:tmpl w:val="8B6AECFA"/>
    <w:lvl w:ilvl="0" w:tplc="CBAAB3BA">
      <w:start w:val="1"/>
      <w:numFmt w:val="upperRoman"/>
      <w:lvlText w:val="%1."/>
      <w:lvlJc w:val="left"/>
      <w:pPr>
        <w:ind w:left="1080" w:hanging="720"/>
      </w:pPr>
    </w:lvl>
    <w:lvl w:ilvl="1" w:tplc="86E6AE14">
      <w:start w:val="1"/>
      <w:numFmt w:val="lowerLetter"/>
      <w:lvlText w:val="%2."/>
      <w:lvlJc w:val="left"/>
      <w:pPr>
        <w:ind w:left="1440" w:hanging="360"/>
      </w:pPr>
    </w:lvl>
    <w:lvl w:ilvl="2" w:tplc="E06290E0">
      <w:start w:val="1"/>
      <w:numFmt w:val="lowerRoman"/>
      <w:lvlText w:val="%3."/>
      <w:lvlJc w:val="right"/>
      <w:pPr>
        <w:ind w:left="2160" w:hanging="180"/>
      </w:pPr>
    </w:lvl>
    <w:lvl w:ilvl="3" w:tplc="57D613D2">
      <w:start w:val="1"/>
      <w:numFmt w:val="decimal"/>
      <w:lvlText w:val="%4."/>
      <w:lvlJc w:val="left"/>
      <w:pPr>
        <w:ind w:left="2880" w:hanging="360"/>
      </w:pPr>
    </w:lvl>
    <w:lvl w:ilvl="4" w:tplc="A9769858">
      <w:start w:val="1"/>
      <w:numFmt w:val="lowerLetter"/>
      <w:lvlText w:val="%5."/>
      <w:lvlJc w:val="left"/>
      <w:pPr>
        <w:ind w:left="3600" w:hanging="360"/>
      </w:pPr>
    </w:lvl>
    <w:lvl w:ilvl="5" w:tplc="EC24CDD2">
      <w:start w:val="1"/>
      <w:numFmt w:val="lowerRoman"/>
      <w:lvlText w:val="%6."/>
      <w:lvlJc w:val="right"/>
      <w:pPr>
        <w:ind w:left="4320" w:hanging="180"/>
      </w:pPr>
    </w:lvl>
    <w:lvl w:ilvl="6" w:tplc="79AEAB6E">
      <w:start w:val="1"/>
      <w:numFmt w:val="decimal"/>
      <w:lvlText w:val="%7."/>
      <w:lvlJc w:val="left"/>
      <w:pPr>
        <w:ind w:left="5040" w:hanging="360"/>
      </w:pPr>
    </w:lvl>
    <w:lvl w:ilvl="7" w:tplc="0A90904C">
      <w:start w:val="1"/>
      <w:numFmt w:val="lowerLetter"/>
      <w:lvlText w:val="%8."/>
      <w:lvlJc w:val="left"/>
      <w:pPr>
        <w:ind w:left="5760" w:hanging="360"/>
      </w:pPr>
    </w:lvl>
    <w:lvl w:ilvl="8" w:tplc="21B8FE0C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6177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0F0CAD"/>
    <w:rsid w:val="00127FD4"/>
    <w:rsid w:val="0015074A"/>
    <w:rsid w:val="001855C7"/>
    <w:rsid w:val="001B7795"/>
    <w:rsid w:val="001D2689"/>
    <w:rsid w:val="001D627E"/>
    <w:rsid w:val="001E01B9"/>
    <w:rsid w:val="001E5EE1"/>
    <w:rsid w:val="001F3335"/>
    <w:rsid w:val="00222FCA"/>
    <w:rsid w:val="00281F0A"/>
    <w:rsid w:val="00295A32"/>
    <w:rsid w:val="002C1AA1"/>
    <w:rsid w:val="002D73C0"/>
    <w:rsid w:val="002F06F8"/>
    <w:rsid w:val="003034DE"/>
    <w:rsid w:val="003502B7"/>
    <w:rsid w:val="00353ACF"/>
    <w:rsid w:val="003B07B2"/>
    <w:rsid w:val="003C0B73"/>
    <w:rsid w:val="003C3CC4"/>
    <w:rsid w:val="003C584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878A3"/>
    <w:rsid w:val="006921E6"/>
    <w:rsid w:val="006A58F6"/>
    <w:rsid w:val="007204B5"/>
    <w:rsid w:val="0072201D"/>
    <w:rsid w:val="007411FB"/>
    <w:rsid w:val="00772C92"/>
    <w:rsid w:val="0078495E"/>
    <w:rsid w:val="007E51EC"/>
    <w:rsid w:val="007F22FD"/>
    <w:rsid w:val="007F3D13"/>
    <w:rsid w:val="007F41AB"/>
    <w:rsid w:val="00835D8A"/>
    <w:rsid w:val="008437EF"/>
    <w:rsid w:val="00856A74"/>
    <w:rsid w:val="00857B8E"/>
    <w:rsid w:val="00862CC1"/>
    <w:rsid w:val="00876372"/>
    <w:rsid w:val="008770A6"/>
    <w:rsid w:val="008E4B08"/>
    <w:rsid w:val="0090739C"/>
    <w:rsid w:val="00987945"/>
    <w:rsid w:val="009A5E36"/>
    <w:rsid w:val="009B6D94"/>
    <w:rsid w:val="009C19E5"/>
    <w:rsid w:val="009D4CD1"/>
    <w:rsid w:val="009F199D"/>
    <w:rsid w:val="00A1543D"/>
    <w:rsid w:val="00A32554"/>
    <w:rsid w:val="00A74BA3"/>
    <w:rsid w:val="00A837C0"/>
    <w:rsid w:val="00AD50F7"/>
    <w:rsid w:val="00AD5620"/>
    <w:rsid w:val="00AE3F9F"/>
    <w:rsid w:val="00AE7275"/>
    <w:rsid w:val="00AF5603"/>
    <w:rsid w:val="00B25E9D"/>
    <w:rsid w:val="00B356AC"/>
    <w:rsid w:val="00B375EA"/>
    <w:rsid w:val="00B4739E"/>
    <w:rsid w:val="00B7391D"/>
    <w:rsid w:val="00B745D0"/>
    <w:rsid w:val="00B97A31"/>
    <w:rsid w:val="00BA3790"/>
    <w:rsid w:val="00BC71AB"/>
    <w:rsid w:val="00C01F62"/>
    <w:rsid w:val="00C25A85"/>
    <w:rsid w:val="00C34B71"/>
    <w:rsid w:val="00C60268"/>
    <w:rsid w:val="00C64046"/>
    <w:rsid w:val="00C82211"/>
    <w:rsid w:val="00C8267C"/>
    <w:rsid w:val="00CC2AB8"/>
    <w:rsid w:val="00CD7D6A"/>
    <w:rsid w:val="00CF651C"/>
    <w:rsid w:val="00D012D4"/>
    <w:rsid w:val="00D07BAC"/>
    <w:rsid w:val="00D354EC"/>
    <w:rsid w:val="00D4466B"/>
    <w:rsid w:val="00D479D4"/>
    <w:rsid w:val="00D52D77"/>
    <w:rsid w:val="00D600B3"/>
    <w:rsid w:val="00D911FC"/>
    <w:rsid w:val="00DA3E43"/>
    <w:rsid w:val="00DB4E95"/>
    <w:rsid w:val="00DD1A53"/>
    <w:rsid w:val="00DF3A81"/>
    <w:rsid w:val="00E0167E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295A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Jelena Horvat</cp:lastModifiedBy>
  <cp:revision>2</cp:revision>
  <cp:lastPrinted>2007-11-02T12:55:00Z</cp:lastPrinted>
  <dcterms:created xsi:type="dcterms:W3CDTF">2026-05-04T05:31:00Z</dcterms:created>
  <dcterms:modified xsi:type="dcterms:W3CDTF">2026-05-04T05:31:00Z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