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16CE744D" w14:textId="77777777" w:rsidR="00A127AE" w:rsidRDefault="000E0209" w:rsidP="00A127AE">
      <w:pPr>
        <w:jc w:val="center"/>
        <w:rPr>
          <w:rFonts w:eastAsia="Calibri"/>
          <w:b/>
          <w:color w:val="000000"/>
          <w:lang w:eastAsia="en-US"/>
        </w:rPr>
      </w:pPr>
      <w:r>
        <w:rPr>
          <w:b/>
          <w:color w:val="000000"/>
        </w:rPr>
        <w:t>Obrazloženje</w:t>
      </w:r>
    </w:p>
    <w:p w14:paraId="09506BDE" w14:textId="77777777" w:rsidR="00A127AE" w:rsidRDefault="00A127AE" w:rsidP="00A127AE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6D46D878" w14:textId="59E63D88" w:rsidR="00A127AE" w:rsidRDefault="000E0209" w:rsidP="00F44273">
      <w:pPr>
        <w:jc w:val="both"/>
        <w:rPr>
          <w:b/>
          <w:bCs/>
        </w:rPr>
      </w:pPr>
      <w:r>
        <w:rPr>
          <w:b/>
          <w:bCs/>
        </w:rPr>
        <w:t xml:space="preserve">      I. </w:t>
      </w:r>
      <w:r>
        <w:rPr>
          <w:b/>
          <w:bCs/>
        </w:rPr>
        <w:t>Zakonska osnova</w:t>
      </w:r>
    </w:p>
    <w:p w14:paraId="51EB75F8" w14:textId="26314B37" w:rsidR="00A127AE" w:rsidRDefault="000E0209" w:rsidP="00F44273">
      <w:pPr>
        <w:ind w:firstLine="360"/>
        <w:jc w:val="both"/>
        <w:rPr>
          <w:rFonts w:eastAsia="Calibri"/>
          <w:color w:val="FF0000"/>
        </w:rPr>
      </w:pPr>
      <w:r>
        <w:rPr>
          <w:rFonts w:eastAsia="Calibri"/>
        </w:rPr>
        <w:t xml:space="preserve">Pravna osnova za donošenje Odluke o </w:t>
      </w:r>
      <w:r w:rsidR="002812A7">
        <w:rPr>
          <w:rFonts w:eastAsia="Calibri"/>
        </w:rPr>
        <w:t xml:space="preserve">izmjeni Odluke o </w:t>
      </w:r>
      <w:r>
        <w:rPr>
          <w:rFonts w:eastAsia="Calibri"/>
        </w:rPr>
        <w:t xml:space="preserve">utvrđivanju mjerila za sufinanciranje djelatnosti dadilja na području </w:t>
      </w:r>
      <w:r w:rsidR="00D92CE6">
        <w:rPr>
          <w:rFonts w:eastAsia="Calibri"/>
        </w:rPr>
        <w:t>G</w:t>
      </w:r>
      <w:r>
        <w:rPr>
          <w:rFonts w:eastAsia="Calibri"/>
        </w:rPr>
        <w:t>rada Koprivnice (u daljnjem tekstu: „Odluk</w:t>
      </w:r>
      <w:r w:rsidR="00C55E6B">
        <w:rPr>
          <w:rFonts w:eastAsia="Calibri"/>
        </w:rPr>
        <w:t>a</w:t>
      </w:r>
      <w:r>
        <w:rPr>
          <w:rFonts w:eastAsia="Calibri"/>
        </w:rPr>
        <w:t>“) sadržana je u</w:t>
      </w:r>
      <w:r>
        <w:t xml:space="preserve"> odredb</w:t>
      </w:r>
      <w:r w:rsidR="00C55E6B">
        <w:t>i</w:t>
      </w:r>
      <w:r>
        <w:t xml:space="preserve"> članka 37. stavka 1. Zakona o dadiljama koj</w:t>
      </w:r>
      <w:r w:rsidR="00C55E6B">
        <w:t>om</w:t>
      </w:r>
      <w:r>
        <w:t xml:space="preserve"> je propisano </w:t>
      </w:r>
      <w:r w:rsidR="00C55E6B">
        <w:t xml:space="preserve">da </w:t>
      </w:r>
      <w:r>
        <w:t xml:space="preserve">gradovi </w:t>
      </w:r>
      <w:r w:rsidRPr="00A127AE">
        <w:t>sudjeluju u sufinanciranju djelatnosti dadilje</w:t>
      </w:r>
      <w:r>
        <w:t xml:space="preserve">, </w:t>
      </w:r>
      <w:r w:rsidRPr="00A127AE">
        <w:t>sukladno svojim programima i odredbama posebnog propisa kojim je uređen djelokrug jedinica lokalne i područne (regionalne) samouprave</w:t>
      </w:r>
      <w:r>
        <w:t xml:space="preserve"> i </w:t>
      </w:r>
      <w:r w:rsidR="00C55E6B">
        <w:t xml:space="preserve">odredbi </w:t>
      </w:r>
      <w:r>
        <w:t>člank</w:t>
      </w:r>
      <w:r w:rsidR="00C55E6B">
        <w:t>a</w:t>
      </w:r>
      <w:r>
        <w:t xml:space="preserve"> 40. Statuta Grada Koprivnice („Glasnik Grada Koprivnice“ broj 4/09, 1/12, 1/13 – pročišćeni tekst</w:t>
      </w:r>
      <w:r w:rsidR="00C55E6B">
        <w:t xml:space="preserve">, </w:t>
      </w:r>
      <w:r>
        <w:t xml:space="preserve"> 1/18, 2/20 i 1/21) koj</w:t>
      </w:r>
      <w:r w:rsidR="00C55E6B">
        <w:t>om</w:t>
      </w:r>
      <w:r>
        <w:t xml:space="preserve"> je utvrđena nadležnost Gradskog vijeća Grada Koprivnice za donošenje općih akata.</w:t>
      </w:r>
    </w:p>
    <w:p w14:paraId="51198708" w14:textId="77777777" w:rsidR="00A127AE" w:rsidRDefault="00A127AE" w:rsidP="00A127AE">
      <w:pPr>
        <w:ind w:firstLine="720"/>
        <w:jc w:val="both"/>
        <w:rPr>
          <w:color w:val="FF0000"/>
        </w:rPr>
      </w:pPr>
    </w:p>
    <w:p w14:paraId="5B5E12E0" w14:textId="7765DF8E" w:rsidR="00A127AE" w:rsidRPr="00F44273" w:rsidRDefault="000E0209" w:rsidP="00F44273">
      <w:pPr>
        <w:jc w:val="both"/>
        <w:rPr>
          <w:b/>
          <w:bCs/>
        </w:rPr>
      </w:pPr>
      <w:r>
        <w:rPr>
          <w:b/>
          <w:bCs/>
        </w:rPr>
        <w:t xml:space="preserve">      II. </w:t>
      </w:r>
      <w:r w:rsidRPr="00F44273">
        <w:rPr>
          <w:b/>
          <w:bCs/>
        </w:rPr>
        <w:t>Ocjena stanja i osnovna pitanja koja se uređuju aktom i objašnjenje pojedinih odredbi</w:t>
      </w:r>
    </w:p>
    <w:p w14:paraId="21F75D43" w14:textId="4C1F4AE8" w:rsidR="00A127AE" w:rsidRDefault="000E0209" w:rsidP="00A127AE">
      <w:pPr>
        <w:jc w:val="both"/>
      </w:pPr>
      <w:r>
        <w:t xml:space="preserve">      </w:t>
      </w:r>
      <w:r>
        <w:t xml:space="preserve">Člankom </w:t>
      </w:r>
      <w:r w:rsidR="002812A7">
        <w:t>1</w:t>
      </w:r>
      <w:r>
        <w:t>. utvrđuju se iznosi sufinanciranja</w:t>
      </w:r>
      <w:r w:rsidR="00D92CE6">
        <w:t xml:space="preserve"> djelatnosti dadilja</w:t>
      </w:r>
      <w:r>
        <w:t>.</w:t>
      </w:r>
    </w:p>
    <w:p w14:paraId="29C19A39" w14:textId="0E91A31E" w:rsidR="00A127AE" w:rsidRDefault="000E0209" w:rsidP="00F44273">
      <w:pPr>
        <w:jc w:val="both"/>
      </w:pPr>
      <w:r>
        <w:t xml:space="preserve">      </w:t>
      </w:r>
      <w:r>
        <w:t xml:space="preserve">Člankom </w:t>
      </w:r>
      <w:r w:rsidR="007C79CA">
        <w:t>2</w:t>
      </w:r>
      <w:r>
        <w:t xml:space="preserve">. </w:t>
      </w:r>
      <w:r w:rsidR="00E644A5">
        <w:t>propisano je stupanje</w:t>
      </w:r>
      <w:r>
        <w:t xml:space="preserve"> na snagu. </w:t>
      </w:r>
    </w:p>
    <w:p w14:paraId="0346501B" w14:textId="77777777" w:rsidR="00A127AE" w:rsidRDefault="00A127AE" w:rsidP="00A127AE">
      <w:pPr>
        <w:ind w:firstLine="720"/>
        <w:jc w:val="both"/>
        <w:rPr>
          <w:color w:val="FF0000"/>
        </w:rPr>
      </w:pPr>
    </w:p>
    <w:p w14:paraId="3B7BD5A7" w14:textId="1EC9147D" w:rsidR="00A127AE" w:rsidRDefault="000E0209" w:rsidP="00F44273">
      <w:pPr>
        <w:jc w:val="both"/>
        <w:rPr>
          <w:b/>
          <w:bCs/>
        </w:rPr>
      </w:pPr>
      <w:r>
        <w:rPr>
          <w:b/>
          <w:bCs/>
        </w:rPr>
        <w:t xml:space="preserve">      III. </w:t>
      </w:r>
      <w:r>
        <w:rPr>
          <w:b/>
          <w:bCs/>
        </w:rPr>
        <w:t>Potrebna sredstva za provedbu akta</w:t>
      </w:r>
    </w:p>
    <w:p w14:paraId="18C04A34" w14:textId="67897C86" w:rsidR="00A127AE" w:rsidRDefault="000E0209" w:rsidP="00A127AE">
      <w:pPr>
        <w:jc w:val="both"/>
        <w:rPr>
          <w:color w:val="FF0000"/>
        </w:rPr>
      </w:pPr>
      <w:r>
        <w:rPr>
          <w:color w:val="FF0000"/>
        </w:rPr>
        <w:t xml:space="preserve"> </w:t>
      </w:r>
      <w:r w:rsidR="00C55E6B">
        <w:rPr>
          <w:color w:val="FF0000"/>
        </w:rPr>
        <w:t xml:space="preserve">     </w:t>
      </w:r>
      <w:r>
        <w:t>Sredstva za provedbu Odluke planirana su u Proračunu Grada Koprivnice za 202</w:t>
      </w:r>
      <w:r w:rsidR="002812A7">
        <w:t>6</w:t>
      </w:r>
      <w:r>
        <w:t xml:space="preserve">. godinu u sklopu aktivnosti </w:t>
      </w:r>
      <w:r w:rsidR="00381A61" w:rsidRPr="00381A61">
        <w:t>A300112</w:t>
      </w:r>
      <w:r w:rsidR="00381A61">
        <w:t>.</w:t>
      </w:r>
    </w:p>
    <w:p w14:paraId="1A7D6990" w14:textId="207AFD25" w:rsidR="00A127AE" w:rsidRDefault="000E0209" w:rsidP="00F44273">
      <w:pPr>
        <w:jc w:val="both"/>
      </w:pPr>
      <w:r>
        <w:t xml:space="preserve">      </w:t>
      </w:r>
      <w:r>
        <w:t xml:space="preserve">Slijedom navedenog, predlaže se Gradskom vijeću Grada Koprivnice donošenje Odluke o </w:t>
      </w:r>
      <w:r w:rsidR="002812A7">
        <w:t xml:space="preserve">izmjeni Odluke o </w:t>
      </w:r>
      <w:r>
        <w:t xml:space="preserve">utvrđivanju mjerila za sufinanciranje djelatnosti </w:t>
      </w:r>
      <w:r w:rsidR="00142697">
        <w:t xml:space="preserve">dadilja </w:t>
      </w:r>
      <w:r>
        <w:t>na području Grada Koprivnice</w:t>
      </w:r>
      <w:r w:rsidR="00142697">
        <w:t>.</w:t>
      </w:r>
    </w:p>
    <w:p w14:paraId="58476718" w14:textId="77777777" w:rsidR="00A127AE" w:rsidRDefault="00A127AE" w:rsidP="00A127AE">
      <w:pPr>
        <w:jc w:val="both"/>
      </w:pPr>
    </w:p>
    <w:p w14:paraId="464ADCE2" w14:textId="294E2D77" w:rsidR="00A127AE" w:rsidRDefault="000E0209" w:rsidP="00A127AE">
      <w:pPr>
        <w:tabs>
          <w:tab w:val="left" w:pos="720"/>
        </w:tabs>
        <w:jc w:val="both"/>
      </w:pPr>
      <w:r>
        <w:tab/>
      </w:r>
      <w:r w:rsidR="00B204AB">
        <w:t xml:space="preserve">               </w:t>
      </w:r>
      <w:r>
        <w:t>Nositelj izrade:</w:t>
      </w:r>
      <w:r>
        <w:tab/>
      </w:r>
      <w:r>
        <w:tab/>
      </w:r>
      <w:r>
        <w:tab/>
      </w:r>
      <w:r>
        <w:tab/>
      </w:r>
      <w:r>
        <w:tab/>
      </w:r>
      <w:r w:rsidR="00B204AB">
        <w:t xml:space="preserve">    </w:t>
      </w:r>
      <w:r>
        <w:t>Predlagatelj:</w:t>
      </w:r>
    </w:p>
    <w:p w14:paraId="4108A9C9" w14:textId="77777777" w:rsidR="00A127AE" w:rsidRDefault="00A127AE" w:rsidP="00A127AE">
      <w:pPr>
        <w:ind w:left="4956" w:hanging="4956"/>
      </w:pPr>
    </w:p>
    <w:p w14:paraId="04665C24" w14:textId="33E9592F" w:rsidR="00A127AE" w:rsidRDefault="00B204AB" w:rsidP="00F44273">
      <w:r>
        <w:t xml:space="preserve">           Upravni odjel za društvene djelatnosti</w:t>
      </w:r>
      <w:r>
        <w:tab/>
      </w:r>
    </w:p>
    <w:p w14:paraId="65E97591" w14:textId="77777777" w:rsidR="00A127AE" w:rsidRDefault="000E0209" w:rsidP="00A127AE">
      <w:pPr>
        <w:ind w:firstLine="720"/>
      </w:pP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</w:r>
    </w:p>
    <w:p w14:paraId="4850271F" w14:textId="3732EA79" w:rsidR="00A127AE" w:rsidRDefault="00B204AB" w:rsidP="00A127AE">
      <w:pPr>
        <w:ind w:firstLine="720"/>
      </w:pPr>
      <w:r>
        <w:t xml:space="preserve">              PROČELNICA: </w:t>
      </w:r>
      <w:r>
        <w:tab/>
      </w:r>
      <w:r>
        <w:tab/>
      </w:r>
      <w:r>
        <w:tab/>
      </w:r>
      <w:r>
        <w:tab/>
        <w:t xml:space="preserve">         GRADONAČELNIK:</w:t>
      </w:r>
    </w:p>
    <w:p w14:paraId="45F9BC3C" w14:textId="77777777" w:rsidR="00A127AE" w:rsidRDefault="000E0209" w:rsidP="00A127AE">
      <w:pPr>
        <w:tabs>
          <w:tab w:val="center" w:pos="720"/>
          <w:tab w:val="center" w:pos="1080"/>
        </w:tabs>
      </w:pPr>
      <w:r>
        <w:tab/>
      </w:r>
    </w:p>
    <w:p w14:paraId="18B719D3" w14:textId="3759FF4C" w:rsidR="00A127AE" w:rsidRDefault="000E0209" w:rsidP="00A127AE">
      <w:r>
        <w:tab/>
      </w:r>
      <w:r w:rsidR="00B204AB">
        <w:t xml:space="preserve">              </w:t>
      </w:r>
      <w:r w:rsidR="002812A7">
        <w:t xml:space="preserve">Petra </w:t>
      </w:r>
      <w:proofErr w:type="spellStart"/>
      <w:r w:rsidR="002812A7">
        <w:t>Rožmarić</w:t>
      </w:r>
      <w:proofErr w:type="spellEnd"/>
      <w:r w:rsidR="002812A7">
        <w:tab/>
      </w:r>
      <w:r w:rsidR="002812A7">
        <w:tab/>
      </w:r>
      <w:r>
        <w:t xml:space="preserve">      </w:t>
      </w:r>
      <w:r>
        <w:tab/>
      </w:r>
      <w:r>
        <w:tab/>
        <w:t xml:space="preserve">         </w:t>
      </w:r>
      <w:r>
        <w:tab/>
      </w:r>
      <w:r w:rsidR="00B204AB">
        <w:t xml:space="preserve">    </w:t>
      </w:r>
      <w:r>
        <w:t>Mišel Jakšić</w:t>
      </w:r>
    </w:p>
    <w:p w14:paraId="436666D4" w14:textId="77777777" w:rsidR="00A127AE" w:rsidRDefault="00A127AE" w:rsidP="00A127AE">
      <w:pPr>
        <w:rPr>
          <w:color w:val="FF0000"/>
        </w:rPr>
      </w:pPr>
    </w:p>
    <w:p w14:paraId="5CBB7B2B" w14:textId="28332535" w:rsidR="00611B44" w:rsidRPr="00876372" w:rsidRDefault="00611B44" w:rsidP="00876372"/>
    <w:sectPr w:rsidR="00611B44" w:rsidRPr="00876372" w:rsidSect="009B0819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44D40" w14:textId="77777777" w:rsidR="000E0209" w:rsidRDefault="000E0209">
      <w:r>
        <w:separator/>
      </w:r>
    </w:p>
  </w:endnote>
  <w:endnote w:type="continuationSeparator" w:id="0">
    <w:p w14:paraId="643CC1D5" w14:textId="77777777" w:rsidR="000E0209" w:rsidRDefault="000E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0E0209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35A4" w14:textId="77777777" w:rsidR="000E0209" w:rsidRDefault="000E0209">
      <w:r>
        <w:separator/>
      </w:r>
    </w:p>
  </w:footnote>
  <w:footnote w:type="continuationSeparator" w:id="0">
    <w:p w14:paraId="29C545AA" w14:textId="77777777" w:rsidR="000E0209" w:rsidRDefault="000E0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FB9"/>
    <w:multiLevelType w:val="hybridMultilevel"/>
    <w:tmpl w:val="D864F79E"/>
    <w:lvl w:ilvl="0" w:tplc="B8426F9A">
      <w:start w:val="1"/>
      <w:numFmt w:val="upperRoman"/>
      <w:lvlText w:val="%1."/>
      <w:lvlJc w:val="left"/>
      <w:pPr>
        <w:ind w:left="1080" w:hanging="720"/>
      </w:pPr>
    </w:lvl>
    <w:lvl w:ilvl="1" w:tplc="F70AEF0C">
      <w:start w:val="1"/>
      <w:numFmt w:val="lowerLetter"/>
      <w:lvlText w:val="%2."/>
      <w:lvlJc w:val="left"/>
      <w:pPr>
        <w:ind w:left="1440" w:hanging="360"/>
      </w:pPr>
    </w:lvl>
    <w:lvl w:ilvl="2" w:tplc="5E1CDCA4">
      <w:start w:val="1"/>
      <w:numFmt w:val="lowerRoman"/>
      <w:lvlText w:val="%3."/>
      <w:lvlJc w:val="right"/>
      <w:pPr>
        <w:ind w:left="2160" w:hanging="180"/>
      </w:pPr>
    </w:lvl>
    <w:lvl w:ilvl="3" w:tplc="FFCA9088">
      <w:start w:val="1"/>
      <w:numFmt w:val="decimal"/>
      <w:lvlText w:val="%4."/>
      <w:lvlJc w:val="left"/>
      <w:pPr>
        <w:ind w:left="2880" w:hanging="360"/>
      </w:pPr>
    </w:lvl>
    <w:lvl w:ilvl="4" w:tplc="2B1E7B52">
      <w:start w:val="1"/>
      <w:numFmt w:val="lowerLetter"/>
      <w:lvlText w:val="%5."/>
      <w:lvlJc w:val="left"/>
      <w:pPr>
        <w:ind w:left="3600" w:hanging="360"/>
      </w:pPr>
    </w:lvl>
    <w:lvl w:ilvl="5" w:tplc="78E8C35A">
      <w:start w:val="1"/>
      <w:numFmt w:val="lowerRoman"/>
      <w:lvlText w:val="%6."/>
      <w:lvlJc w:val="right"/>
      <w:pPr>
        <w:ind w:left="4320" w:hanging="180"/>
      </w:pPr>
    </w:lvl>
    <w:lvl w:ilvl="6" w:tplc="E4703EF8">
      <w:start w:val="1"/>
      <w:numFmt w:val="decimal"/>
      <w:lvlText w:val="%7."/>
      <w:lvlJc w:val="left"/>
      <w:pPr>
        <w:ind w:left="5040" w:hanging="360"/>
      </w:pPr>
    </w:lvl>
    <w:lvl w:ilvl="7" w:tplc="1A7C733A">
      <w:start w:val="1"/>
      <w:numFmt w:val="lowerLetter"/>
      <w:lvlText w:val="%8."/>
      <w:lvlJc w:val="left"/>
      <w:pPr>
        <w:ind w:left="5760" w:hanging="360"/>
      </w:pPr>
    </w:lvl>
    <w:lvl w:ilvl="8" w:tplc="12A484A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A342D"/>
    <w:multiLevelType w:val="hybridMultilevel"/>
    <w:tmpl w:val="1A7A11D2"/>
    <w:lvl w:ilvl="0" w:tplc="71EA8A6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EB062A6" w:tentative="1">
      <w:start w:val="1"/>
      <w:numFmt w:val="lowerLetter"/>
      <w:lvlText w:val="%2."/>
      <w:lvlJc w:val="left"/>
      <w:pPr>
        <w:ind w:left="1440" w:hanging="360"/>
      </w:pPr>
    </w:lvl>
    <w:lvl w:ilvl="2" w:tplc="CE1CB9F6" w:tentative="1">
      <w:start w:val="1"/>
      <w:numFmt w:val="lowerRoman"/>
      <w:lvlText w:val="%3."/>
      <w:lvlJc w:val="right"/>
      <w:pPr>
        <w:ind w:left="2160" w:hanging="180"/>
      </w:pPr>
    </w:lvl>
    <w:lvl w:ilvl="3" w:tplc="9C90BA8C" w:tentative="1">
      <w:start w:val="1"/>
      <w:numFmt w:val="decimal"/>
      <w:lvlText w:val="%4."/>
      <w:lvlJc w:val="left"/>
      <w:pPr>
        <w:ind w:left="2880" w:hanging="360"/>
      </w:pPr>
    </w:lvl>
    <w:lvl w:ilvl="4" w:tplc="46A48DA2" w:tentative="1">
      <w:start w:val="1"/>
      <w:numFmt w:val="lowerLetter"/>
      <w:lvlText w:val="%5."/>
      <w:lvlJc w:val="left"/>
      <w:pPr>
        <w:ind w:left="3600" w:hanging="360"/>
      </w:pPr>
    </w:lvl>
    <w:lvl w:ilvl="5" w:tplc="04D6C0AA" w:tentative="1">
      <w:start w:val="1"/>
      <w:numFmt w:val="lowerRoman"/>
      <w:lvlText w:val="%6."/>
      <w:lvlJc w:val="right"/>
      <w:pPr>
        <w:ind w:left="4320" w:hanging="180"/>
      </w:pPr>
    </w:lvl>
    <w:lvl w:ilvl="6" w:tplc="B35695C6" w:tentative="1">
      <w:start w:val="1"/>
      <w:numFmt w:val="decimal"/>
      <w:lvlText w:val="%7."/>
      <w:lvlJc w:val="left"/>
      <w:pPr>
        <w:ind w:left="5040" w:hanging="360"/>
      </w:pPr>
    </w:lvl>
    <w:lvl w:ilvl="7" w:tplc="5A724738" w:tentative="1">
      <w:start w:val="1"/>
      <w:numFmt w:val="lowerLetter"/>
      <w:lvlText w:val="%8."/>
      <w:lvlJc w:val="left"/>
      <w:pPr>
        <w:ind w:left="5760" w:hanging="360"/>
      </w:pPr>
    </w:lvl>
    <w:lvl w:ilvl="8" w:tplc="BF10500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55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9867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97A1C"/>
    <w:rsid w:val="000A3497"/>
    <w:rsid w:val="000A79A0"/>
    <w:rsid w:val="000A7CE8"/>
    <w:rsid w:val="000B0EF9"/>
    <w:rsid w:val="000B5F47"/>
    <w:rsid w:val="000C10B9"/>
    <w:rsid w:val="000C1FB7"/>
    <w:rsid w:val="000D6B78"/>
    <w:rsid w:val="000D77A1"/>
    <w:rsid w:val="000E0209"/>
    <w:rsid w:val="000E73B3"/>
    <w:rsid w:val="00127FD4"/>
    <w:rsid w:val="00142697"/>
    <w:rsid w:val="001A1A35"/>
    <w:rsid w:val="001B7795"/>
    <w:rsid w:val="001D627E"/>
    <w:rsid w:val="001E01B9"/>
    <w:rsid w:val="001E5EE1"/>
    <w:rsid w:val="001F3335"/>
    <w:rsid w:val="002812A7"/>
    <w:rsid w:val="00281F0A"/>
    <w:rsid w:val="00285511"/>
    <w:rsid w:val="002C1AA1"/>
    <w:rsid w:val="002D73C0"/>
    <w:rsid w:val="002F06F8"/>
    <w:rsid w:val="003502B7"/>
    <w:rsid w:val="00353ACF"/>
    <w:rsid w:val="00381A61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6A588A"/>
    <w:rsid w:val="006D5F2F"/>
    <w:rsid w:val="007204B5"/>
    <w:rsid w:val="0072201D"/>
    <w:rsid w:val="00727F10"/>
    <w:rsid w:val="00754DD5"/>
    <w:rsid w:val="00772C92"/>
    <w:rsid w:val="0078495E"/>
    <w:rsid w:val="00785F63"/>
    <w:rsid w:val="007C79CA"/>
    <w:rsid w:val="007D101F"/>
    <w:rsid w:val="007E38E9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A559E"/>
    <w:rsid w:val="008E4B08"/>
    <w:rsid w:val="008F43BB"/>
    <w:rsid w:val="0090739C"/>
    <w:rsid w:val="0091352A"/>
    <w:rsid w:val="00971F73"/>
    <w:rsid w:val="00987945"/>
    <w:rsid w:val="009B0819"/>
    <w:rsid w:val="009B6D94"/>
    <w:rsid w:val="009D4CD1"/>
    <w:rsid w:val="009F199D"/>
    <w:rsid w:val="00A127AE"/>
    <w:rsid w:val="00A1543D"/>
    <w:rsid w:val="00A32554"/>
    <w:rsid w:val="00A837C0"/>
    <w:rsid w:val="00AD5620"/>
    <w:rsid w:val="00AE3F9F"/>
    <w:rsid w:val="00AE7275"/>
    <w:rsid w:val="00B204AB"/>
    <w:rsid w:val="00B25E9D"/>
    <w:rsid w:val="00B356AC"/>
    <w:rsid w:val="00B375EA"/>
    <w:rsid w:val="00B4739E"/>
    <w:rsid w:val="00B7391D"/>
    <w:rsid w:val="00B97A31"/>
    <w:rsid w:val="00BA3790"/>
    <w:rsid w:val="00BE05D8"/>
    <w:rsid w:val="00C01F62"/>
    <w:rsid w:val="00C211D6"/>
    <w:rsid w:val="00C25A85"/>
    <w:rsid w:val="00C34B71"/>
    <w:rsid w:val="00C55E6B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92CE6"/>
    <w:rsid w:val="00DB4E95"/>
    <w:rsid w:val="00DD1A53"/>
    <w:rsid w:val="00DD4D47"/>
    <w:rsid w:val="00DF3A81"/>
    <w:rsid w:val="00E13394"/>
    <w:rsid w:val="00E3458D"/>
    <w:rsid w:val="00E37EAC"/>
    <w:rsid w:val="00E644A5"/>
    <w:rsid w:val="00E939E8"/>
    <w:rsid w:val="00EC0865"/>
    <w:rsid w:val="00EE1C1A"/>
    <w:rsid w:val="00F076A5"/>
    <w:rsid w:val="00F2224E"/>
    <w:rsid w:val="00F22E62"/>
    <w:rsid w:val="00F35850"/>
    <w:rsid w:val="00F35B5A"/>
    <w:rsid w:val="00F44273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8F43BB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C55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2026-04-29T07:03:00Z</dcterms:created>
  <dcterms:modified xsi:type="dcterms:W3CDTF">2026-04-29T07:03:00Z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