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4748C" w14:textId="77777777" w:rsidR="007F7907" w:rsidRDefault="00D964FB" w:rsidP="007F790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14:paraId="16481998" w14:textId="77777777" w:rsidR="007F7907" w:rsidRDefault="007F7907" w:rsidP="007F7907">
      <w:pPr>
        <w:jc w:val="center"/>
        <w:rPr>
          <w:sz w:val="22"/>
          <w:szCs w:val="22"/>
          <w:shd w:val="clear" w:color="auto" w:fill="FFFFFF"/>
        </w:rPr>
      </w:pPr>
    </w:p>
    <w:p w14:paraId="670AA413" w14:textId="77777777" w:rsidR="007F7907" w:rsidRDefault="007F7907" w:rsidP="007F7907">
      <w:pPr>
        <w:ind w:firstLine="708"/>
        <w:jc w:val="both"/>
        <w:rPr>
          <w:rFonts w:eastAsia="Calibri"/>
          <w:sz w:val="22"/>
          <w:szCs w:val="22"/>
          <w:lang w:eastAsia="en-US"/>
        </w:rPr>
      </w:pPr>
    </w:p>
    <w:p w14:paraId="1E454E29" w14:textId="77777777" w:rsidR="007F7907" w:rsidRDefault="00D964FB" w:rsidP="007F7907">
      <w:pPr>
        <w:numPr>
          <w:ilvl w:val="0"/>
          <w:numId w:val="1"/>
        </w:numPr>
        <w:spacing w:line="264" w:lineRule="auto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Zakonska osnova</w:t>
      </w:r>
    </w:p>
    <w:p w14:paraId="63D44BE4" w14:textId="77777777" w:rsidR="007F7907" w:rsidRDefault="007F7907" w:rsidP="007F7907">
      <w:pPr>
        <w:spacing w:line="264" w:lineRule="auto"/>
        <w:ind w:left="720"/>
        <w:jc w:val="both"/>
        <w:rPr>
          <w:sz w:val="22"/>
          <w:szCs w:val="22"/>
        </w:rPr>
      </w:pPr>
    </w:p>
    <w:p w14:paraId="6270513A" w14:textId="39BDDCF4" w:rsidR="007F7907" w:rsidRDefault="00D964FB" w:rsidP="007F7907">
      <w:pPr>
        <w:spacing w:line="264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Pravna osnova za donošenje ove Odluke sadržana je u odredbi članka 35. </w:t>
      </w:r>
      <w:r w:rsidR="001515EA">
        <w:rPr>
          <w:sz w:val="22"/>
          <w:szCs w:val="22"/>
        </w:rPr>
        <w:t>točki</w:t>
      </w:r>
      <w:r>
        <w:rPr>
          <w:sz w:val="22"/>
          <w:szCs w:val="22"/>
        </w:rPr>
        <w:t xml:space="preserve"> 2. Zakona o lokalnoj i područnoj (regionalnoj) samoupravi („Narodne novine“ broj 33/01, 60/01, 129/05, 109/07, 125/08, 36/09, 150/11, 144/12, 19/13 – pročišćeni tekst, 137/15 – ispravak pročišćenog teksta, 123/17, 98/19 i 144/20) koj</w:t>
      </w:r>
      <w:r w:rsidR="001515EA">
        <w:rPr>
          <w:sz w:val="22"/>
          <w:szCs w:val="22"/>
        </w:rPr>
        <w:t>a</w:t>
      </w:r>
      <w:r>
        <w:rPr>
          <w:sz w:val="22"/>
          <w:szCs w:val="22"/>
        </w:rPr>
        <w:t xml:space="preserve"> propisuje da predstavničko tijelo donosi odluke i druge opće akte kojima uređuje pitanja iz samoupravnog djelokruga jedinice lokalne, odnosno područne (regionalne) samouprave te u odredbi članka 40. Statuta Grada Koprivnica (“Glasnik Grada Koprivnice" broj 4/09, 1/12, 1/13 i 3/13 – pročišćeni tekst, 1/18, 2/20 i 1/21) prema kojem Gradsko vijeće donosi Odluke i druge opće akte kojima se uređuju pitanja iz samoupravnog djelokruga Grada Koprivnice.</w:t>
      </w:r>
    </w:p>
    <w:p w14:paraId="09E91163" w14:textId="77777777" w:rsidR="007F7907" w:rsidRDefault="007F7907" w:rsidP="007F7907">
      <w:pPr>
        <w:spacing w:line="264" w:lineRule="auto"/>
        <w:jc w:val="both"/>
        <w:rPr>
          <w:sz w:val="22"/>
          <w:szCs w:val="22"/>
        </w:rPr>
      </w:pPr>
    </w:p>
    <w:p w14:paraId="4D4CCB58" w14:textId="77777777" w:rsidR="007F7907" w:rsidRDefault="00D964FB" w:rsidP="007F7907">
      <w:pPr>
        <w:numPr>
          <w:ilvl w:val="0"/>
          <w:numId w:val="1"/>
        </w:numPr>
        <w:spacing w:line="264" w:lineRule="auto"/>
        <w:contextualSpacing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Ocjena stanja i osnovna pitanja koja se uređuju aktom </w:t>
      </w:r>
    </w:p>
    <w:p w14:paraId="1621DAA5" w14:textId="77777777" w:rsidR="007F7907" w:rsidRDefault="007F7907" w:rsidP="007F7907">
      <w:pPr>
        <w:spacing w:line="264" w:lineRule="auto"/>
        <w:ind w:firstLine="360"/>
        <w:jc w:val="both"/>
        <w:rPr>
          <w:sz w:val="22"/>
          <w:szCs w:val="22"/>
        </w:rPr>
      </w:pPr>
    </w:p>
    <w:p w14:paraId="2BCDA018" w14:textId="4D9EBC69" w:rsidR="007F7907" w:rsidRDefault="00D964FB" w:rsidP="007F7907">
      <w:pPr>
        <w:spacing w:line="264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Odlukom o financiranju nabave radnih bilježnica za obvezne i izborne predmete za učenike osnovnih škola kojima je osnivač Grad Koprivnica u školskoj godini 202</w:t>
      </w:r>
      <w:r w:rsidR="00675EE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675EE5">
        <w:rPr>
          <w:sz w:val="22"/>
          <w:szCs w:val="22"/>
        </w:rPr>
        <w:t>7</w:t>
      </w:r>
      <w:r>
        <w:rPr>
          <w:sz w:val="22"/>
          <w:szCs w:val="22"/>
        </w:rPr>
        <w:t>. utvrđuju se kriteriji i način financiranja nabave radnih bilježnica za obvezne i izborne predmete za učenike ustanova kojima je osnivač Grad Koprivnica. Navedenom Odlukom utvrđuje se pravo na besplatno korištenje radnih bilježnica od strane učenika.</w:t>
      </w:r>
    </w:p>
    <w:p w14:paraId="0A837C62" w14:textId="77777777" w:rsidR="007F7907" w:rsidRDefault="00D964FB" w:rsidP="007F7907">
      <w:pPr>
        <w:spacing w:line="264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Preuzimanjem radnih bilježnica osnovne škole postaju vlasnici istih i odgovorne su za neposredno provođenje ove Odluke. </w:t>
      </w:r>
    </w:p>
    <w:p w14:paraId="71476FE6" w14:textId="77777777" w:rsidR="007F7907" w:rsidRDefault="007F7907" w:rsidP="007F790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C9CC283" w14:textId="77777777" w:rsidR="007F7907" w:rsidRDefault="00D964FB" w:rsidP="007F7907">
      <w:pPr>
        <w:numPr>
          <w:ilvl w:val="0"/>
          <w:numId w:val="1"/>
        </w:numPr>
        <w:autoSpaceDE w:val="0"/>
        <w:autoSpaceDN w:val="0"/>
        <w:adjustRightInd w:val="0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Potrebna sredstva za provedbu akta</w:t>
      </w:r>
    </w:p>
    <w:p w14:paraId="04DF1474" w14:textId="77777777" w:rsidR="007F7907" w:rsidRDefault="007F7907" w:rsidP="007F7907">
      <w:pPr>
        <w:jc w:val="both"/>
        <w:rPr>
          <w:sz w:val="22"/>
          <w:szCs w:val="22"/>
        </w:rPr>
      </w:pPr>
    </w:p>
    <w:p w14:paraId="7D205917" w14:textId="5CE46E62" w:rsidR="007F7907" w:rsidRDefault="00D964FB" w:rsidP="007F7907">
      <w:pPr>
        <w:ind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Sredstva za izvršenje ove Odluke osigurana su u Proračunu Grada Koprivnice za 202</w:t>
      </w:r>
      <w:r w:rsidR="00675EE5">
        <w:rPr>
          <w:sz w:val="22"/>
          <w:szCs w:val="22"/>
        </w:rPr>
        <w:t>6</w:t>
      </w:r>
      <w:r>
        <w:rPr>
          <w:sz w:val="22"/>
          <w:szCs w:val="22"/>
        </w:rPr>
        <w:t xml:space="preserve">. godinu </w:t>
      </w:r>
      <w:r>
        <w:rPr>
          <w:sz w:val="22"/>
          <w:szCs w:val="22"/>
          <w:shd w:val="clear" w:color="auto" w:fill="FFFFFF"/>
        </w:rPr>
        <w:t>u iznosu od 165.000,00 EUR u sklopu Programa 3021 UNAPREĐENJE KVALITETE ŽIVOTA, aktivnosti A302110 Nabava udžbenika i radnih bilježnica.</w:t>
      </w:r>
    </w:p>
    <w:p w14:paraId="5D06B4F9" w14:textId="70F7772F" w:rsidR="007F7907" w:rsidRDefault="00D964FB" w:rsidP="007F7907">
      <w:pPr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ab/>
        <w:t xml:space="preserve">Slijedom navedenog, predlaže se Gradskom vijeću Grada Koprivnice donošenje </w:t>
      </w:r>
      <w:r>
        <w:rPr>
          <w:sz w:val="22"/>
          <w:szCs w:val="22"/>
        </w:rPr>
        <w:t>Odluke o  financiranju nabave radnih bilježnica za obvezne i izborne predmete za učenike osnovnih škola kojima je osnivač Grad Koprivnica u školskoj godini 202</w:t>
      </w:r>
      <w:r w:rsidR="00675EE5">
        <w:rPr>
          <w:sz w:val="22"/>
          <w:szCs w:val="22"/>
        </w:rPr>
        <w:t>6</w:t>
      </w:r>
      <w:r>
        <w:rPr>
          <w:sz w:val="22"/>
          <w:szCs w:val="22"/>
        </w:rPr>
        <w:t>./202</w:t>
      </w:r>
      <w:r w:rsidR="00675EE5">
        <w:rPr>
          <w:sz w:val="22"/>
          <w:szCs w:val="22"/>
        </w:rPr>
        <w:t>7</w:t>
      </w:r>
      <w:r>
        <w:rPr>
          <w:sz w:val="22"/>
          <w:szCs w:val="22"/>
        </w:rPr>
        <w:t xml:space="preserve">., u predloženom tekstu. </w:t>
      </w:r>
    </w:p>
    <w:p w14:paraId="6559AAC4" w14:textId="77777777" w:rsidR="007F7907" w:rsidRDefault="007F7907" w:rsidP="007F7907">
      <w:pPr>
        <w:jc w:val="both"/>
        <w:rPr>
          <w:color w:val="FF0000"/>
          <w:sz w:val="22"/>
          <w:szCs w:val="22"/>
        </w:rPr>
      </w:pPr>
    </w:p>
    <w:p w14:paraId="3BF91A23" w14:textId="77777777" w:rsidR="007F7907" w:rsidRDefault="007F7907" w:rsidP="007F7907">
      <w:pPr>
        <w:jc w:val="both"/>
        <w:rPr>
          <w:color w:val="FF0000"/>
          <w:sz w:val="22"/>
          <w:szCs w:val="22"/>
        </w:rPr>
      </w:pPr>
    </w:p>
    <w:p w14:paraId="5E6C90FF" w14:textId="77777777" w:rsidR="007F7907" w:rsidRDefault="00D964FB" w:rsidP="007F790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Nositelj izrade akta: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Predlagatelj:</w:t>
      </w:r>
    </w:p>
    <w:p w14:paraId="06037024" w14:textId="77777777" w:rsidR="007F7907" w:rsidRDefault="007F7907" w:rsidP="007F7907">
      <w:pPr>
        <w:jc w:val="both"/>
        <w:rPr>
          <w:sz w:val="22"/>
          <w:szCs w:val="22"/>
        </w:rPr>
      </w:pPr>
    </w:p>
    <w:p w14:paraId="4CF1BEF6" w14:textId="77777777" w:rsidR="007F7907" w:rsidRDefault="00D964FB" w:rsidP="007F790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Upravni odjel za društvene djelatnosti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</w:p>
    <w:p w14:paraId="7137D1CF" w14:textId="77777777" w:rsidR="007F7907" w:rsidRDefault="00D964FB" w:rsidP="007F790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</w:p>
    <w:p w14:paraId="0578E85D" w14:textId="77777777" w:rsidR="007F7907" w:rsidRDefault="007F7907" w:rsidP="007F7907">
      <w:pPr>
        <w:jc w:val="both"/>
        <w:rPr>
          <w:sz w:val="22"/>
          <w:szCs w:val="22"/>
        </w:rPr>
      </w:pPr>
    </w:p>
    <w:p w14:paraId="0A76FC7F" w14:textId="77777777" w:rsidR="007F7907" w:rsidRDefault="00D964FB" w:rsidP="007F790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PROČELNICA: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GRADONAČELNIK:</w:t>
      </w:r>
    </w:p>
    <w:p w14:paraId="11C15D45" w14:textId="77777777" w:rsidR="007F7907" w:rsidRDefault="007F7907" w:rsidP="007F7907">
      <w:pPr>
        <w:jc w:val="both"/>
        <w:rPr>
          <w:sz w:val="22"/>
          <w:szCs w:val="22"/>
        </w:rPr>
      </w:pPr>
    </w:p>
    <w:p w14:paraId="4223DE55" w14:textId="5D4F4F52" w:rsidR="007F7907" w:rsidRDefault="00D964FB" w:rsidP="007F790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Petra </w:t>
      </w:r>
      <w:proofErr w:type="spellStart"/>
      <w:r>
        <w:rPr>
          <w:sz w:val="22"/>
          <w:szCs w:val="22"/>
        </w:rPr>
        <w:t>Rožmarić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779E7">
        <w:rPr>
          <w:sz w:val="22"/>
          <w:szCs w:val="22"/>
        </w:rPr>
        <w:tab/>
        <w:t xml:space="preserve">        </w:t>
      </w:r>
      <w:r w:rsidR="00B779E7">
        <w:rPr>
          <w:sz w:val="22"/>
          <w:szCs w:val="22"/>
        </w:rPr>
        <w:tab/>
        <w:t xml:space="preserve">       </w:t>
      </w:r>
      <w:r w:rsidR="00B779E7">
        <w:rPr>
          <w:sz w:val="22"/>
          <w:szCs w:val="22"/>
        </w:rPr>
        <w:tab/>
      </w:r>
      <w:r w:rsidR="00B779E7">
        <w:rPr>
          <w:sz w:val="22"/>
          <w:szCs w:val="22"/>
        </w:rPr>
        <w:tab/>
        <w:t xml:space="preserve">     </w:t>
      </w:r>
      <w:r w:rsidR="00B779E7">
        <w:rPr>
          <w:sz w:val="22"/>
          <w:szCs w:val="22"/>
        </w:rPr>
        <w:tab/>
        <w:t>Mišel Jakšić</w:t>
      </w:r>
    </w:p>
    <w:p w14:paraId="75153A8B" w14:textId="77777777" w:rsidR="007F7907" w:rsidRDefault="007F7907" w:rsidP="007F7907">
      <w:pPr>
        <w:rPr>
          <w:color w:val="FF0000"/>
          <w:sz w:val="22"/>
          <w:szCs w:val="22"/>
        </w:rPr>
      </w:pPr>
    </w:p>
    <w:p w14:paraId="4A73D444" w14:textId="77777777" w:rsidR="007F7907" w:rsidRDefault="007F7907" w:rsidP="007F7907">
      <w:pPr>
        <w:rPr>
          <w:color w:val="FF0000"/>
          <w:sz w:val="22"/>
          <w:szCs w:val="22"/>
        </w:rPr>
      </w:pPr>
    </w:p>
    <w:p w14:paraId="58A31296" w14:textId="77777777" w:rsidR="007F7907" w:rsidRDefault="007F7907" w:rsidP="007F7907"/>
    <w:p w14:paraId="5CBB7B2B" w14:textId="28332535" w:rsidR="00611B44" w:rsidRPr="007F7907" w:rsidRDefault="00611B44" w:rsidP="007F7907"/>
    <w:sectPr w:rsidR="00611B44" w:rsidRPr="007F7907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4078" w14:textId="77777777" w:rsidR="00D964FB" w:rsidRDefault="00D964FB">
      <w:r>
        <w:separator/>
      </w:r>
    </w:p>
  </w:endnote>
  <w:endnote w:type="continuationSeparator" w:id="0">
    <w:p w14:paraId="70E5F2ED" w14:textId="77777777" w:rsidR="00D964FB" w:rsidRDefault="00D9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D964F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80117" w14:textId="77777777" w:rsidR="00D964FB" w:rsidRDefault="00D964FB">
      <w:r>
        <w:separator/>
      </w:r>
    </w:p>
  </w:footnote>
  <w:footnote w:type="continuationSeparator" w:id="0">
    <w:p w14:paraId="45FF7070" w14:textId="77777777" w:rsidR="00D964FB" w:rsidRDefault="00D96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3256F"/>
    <w:multiLevelType w:val="hybridMultilevel"/>
    <w:tmpl w:val="E5AA388C"/>
    <w:lvl w:ilvl="0" w:tplc="9D262DB0">
      <w:start w:val="1"/>
      <w:numFmt w:val="upperRoman"/>
      <w:lvlText w:val="%1."/>
      <w:lvlJc w:val="left"/>
      <w:pPr>
        <w:ind w:left="1146" w:hanging="720"/>
      </w:pPr>
      <w:rPr>
        <w:b/>
        <w:bCs/>
      </w:rPr>
    </w:lvl>
    <w:lvl w:ilvl="1" w:tplc="203CFC68">
      <w:start w:val="1"/>
      <w:numFmt w:val="lowerLetter"/>
      <w:lvlText w:val="%2."/>
      <w:lvlJc w:val="left"/>
      <w:pPr>
        <w:ind w:left="1440" w:hanging="360"/>
      </w:pPr>
    </w:lvl>
    <w:lvl w:ilvl="2" w:tplc="C0249CE8">
      <w:start w:val="1"/>
      <w:numFmt w:val="lowerRoman"/>
      <w:lvlText w:val="%3."/>
      <w:lvlJc w:val="right"/>
      <w:pPr>
        <w:ind w:left="2160" w:hanging="180"/>
      </w:pPr>
    </w:lvl>
    <w:lvl w:ilvl="3" w:tplc="DE282BEA">
      <w:start w:val="1"/>
      <w:numFmt w:val="decimal"/>
      <w:lvlText w:val="%4."/>
      <w:lvlJc w:val="left"/>
      <w:pPr>
        <w:ind w:left="2880" w:hanging="360"/>
      </w:pPr>
    </w:lvl>
    <w:lvl w:ilvl="4" w:tplc="3508E9DE">
      <w:start w:val="1"/>
      <w:numFmt w:val="lowerLetter"/>
      <w:lvlText w:val="%5."/>
      <w:lvlJc w:val="left"/>
      <w:pPr>
        <w:ind w:left="3600" w:hanging="360"/>
      </w:pPr>
    </w:lvl>
    <w:lvl w:ilvl="5" w:tplc="6672AECC">
      <w:start w:val="1"/>
      <w:numFmt w:val="lowerRoman"/>
      <w:lvlText w:val="%6."/>
      <w:lvlJc w:val="right"/>
      <w:pPr>
        <w:ind w:left="4320" w:hanging="180"/>
      </w:pPr>
    </w:lvl>
    <w:lvl w:ilvl="6" w:tplc="7DCA202C">
      <w:start w:val="1"/>
      <w:numFmt w:val="decimal"/>
      <w:lvlText w:val="%7."/>
      <w:lvlJc w:val="left"/>
      <w:pPr>
        <w:ind w:left="5040" w:hanging="360"/>
      </w:pPr>
    </w:lvl>
    <w:lvl w:ilvl="7" w:tplc="8C2030CC">
      <w:start w:val="1"/>
      <w:numFmt w:val="lowerLetter"/>
      <w:lvlText w:val="%8."/>
      <w:lvlJc w:val="left"/>
      <w:pPr>
        <w:ind w:left="5760" w:hanging="360"/>
      </w:pPr>
    </w:lvl>
    <w:lvl w:ilvl="8" w:tplc="6B643434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971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15EA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02785"/>
    <w:rsid w:val="00513260"/>
    <w:rsid w:val="0051330C"/>
    <w:rsid w:val="005168E1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75EE5"/>
    <w:rsid w:val="00685B00"/>
    <w:rsid w:val="006921E6"/>
    <w:rsid w:val="006D5DB9"/>
    <w:rsid w:val="007204B5"/>
    <w:rsid w:val="0072201D"/>
    <w:rsid w:val="00772C92"/>
    <w:rsid w:val="0078495E"/>
    <w:rsid w:val="007E51EC"/>
    <w:rsid w:val="007F22FD"/>
    <w:rsid w:val="007F3D13"/>
    <w:rsid w:val="007F41AB"/>
    <w:rsid w:val="007F7907"/>
    <w:rsid w:val="00805D40"/>
    <w:rsid w:val="00835D8A"/>
    <w:rsid w:val="00856A74"/>
    <w:rsid w:val="00857B8E"/>
    <w:rsid w:val="00862CC1"/>
    <w:rsid w:val="00866D58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837C0"/>
    <w:rsid w:val="00A9098D"/>
    <w:rsid w:val="00AB3060"/>
    <w:rsid w:val="00AD5620"/>
    <w:rsid w:val="00AE3F9F"/>
    <w:rsid w:val="00AE7275"/>
    <w:rsid w:val="00AF2FDD"/>
    <w:rsid w:val="00B25E9D"/>
    <w:rsid w:val="00B356AC"/>
    <w:rsid w:val="00B375EA"/>
    <w:rsid w:val="00B4739E"/>
    <w:rsid w:val="00B64210"/>
    <w:rsid w:val="00B7391D"/>
    <w:rsid w:val="00B779E7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964FB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521BF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1515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2026-04-29T07:16:00Z</dcterms:created>
  <dcterms:modified xsi:type="dcterms:W3CDTF">2026-04-29T07:16:00Z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