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Reetkatablice"/>
        <w:tblW w:w="0" w:type="auto"/>
        <w:tblLook w:val="04A0" w:firstRow="1" w:lastRow="0" w:firstColumn="1" w:lastColumn="0" w:noHBand="0" w:noVBand="1"/>
      </w:tblPr>
      <w:tblGrid>
        <w:gridCol w:w="4530"/>
        <w:gridCol w:w="4532"/>
      </w:tblGrid>
      <w:tr w:rsidR="00D92742" w:rsidRPr="0027793E" w14:paraId="78F50D78" w14:textId="77777777" w:rsidTr="002D2F8C">
        <w:trPr>
          <w:trHeight w:val="699"/>
        </w:trPr>
        <w:tc>
          <w:tcPr>
            <w:tcW w:w="9288" w:type="dxa"/>
            <w:gridSpan w:val="2"/>
          </w:tcPr>
          <w:p w14:paraId="6565442B" w14:textId="77777777" w:rsidR="00D92742" w:rsidRPr="0027793E" w:rsidRDefault="00D92742" w:rsidP="000A484D">
            <w:pPr>
              <w:jc w:val="center"/>
              <w:rPr>
                <w:rFonts w:ascii="Times New Roman" w:hAnsi="Times New Roman" w:cs="Times New Roman"/>
                <w:b/>
                <w:sz w:val="24"/>
                <w:szCs w:val="24"/>
              </w:rPr>
            </w:pPr>
            <w:r w:rsidRPr="0027793E">
              <w:rPr>
                <w:rFonts w:ascii="Times New Roman" w:hAnsi="Times New Roman" w:cs="Times New Roman"/>
                <w:b/>
                <w:sz w:val="24"/>
                <w:szCs w:val="24"/>
              </w:rPr>
              <w:t>DOKUMENT ZA INTERNETSKO SAVJETOVANJE O NACRTU OPĆEG AKTA</w:t>
            </w:r>
          </w:p>
        </w:tc>
      </w:tr>
      <w:tr w:rsidR="00D92742" w:rsidRPr="0027793E" w14:paraId="72A7F3CB" w14:textId="77777777" w:rsidTr="000A484D">
        <w:trPr>
          <w:trHeight w:val="547"/>
        </w:trPr>
        <w:tc>
          <w:tcPr>
            <w:tcW w:w="9288" w:type="dxa"/>
            <w:gridSpan w:val="2"/>
          </w:tcPr>
          <w:p w14:paraId="2B4C892B" w14:textId="17B15CF1" w:rsidR="003B3C4D" w:rsidRPr="0027793E" w:rsidRDefault="006F4503" w:rsidP="00FE2CA0">
            <w:pPr>
              <w:jc w:val="center"/>
              <w:rPr>
                <w:rFonts w:ascii="Times New Roman" w:hAnsi="Times New Roman" w:cs="Times New Roman"/>
                <w:b/>
                <w:sz w:val="24"/>
                <w:szCs w:val="24"/>
              </w:rPr>
            </w:pPr>
            <w:r w:rsidRPr="0027793E">
              <w:rPr>
                <w:rFonts w:ascii="Times New Roman" w:hAnsi="Times New Roman" w:cs="Times New Roman"/>
                <w:b/>
                <w:sz w:val="24"/>
                <w:szCs w:val="24"/>
              </w:rPr>
              <w:t>Nacrt</w:t>
            </w:r>
          </w:p>
          <w:p w14:paraId="7AE0BE16" w14:textId="77777777" w:rsidR="00744D14" w:rsidRPr="0027793E" w:rsidRDefault="002B1DFA" w:rsidP="00744D14">
            <w:pPr>
              <w:jc w:val="center"/>
              <w:rPr>
                <w:rFonts w:ascii="Times New Roman" w:hAnsi="Times New Roman" w:cs="Times New Roman"/>
                <w:b/>
                <w:sz w:val="24"/>
                <w:szCs w:val="24"/>
              </w:rPr>
            </w:pPr>
            <w:r w:rsidRPr="0027793E">
              <w:rPr>
                <w:rFonts w:ascii="Times New Roman" w:hAnsi="Times New Roman" w:cs="Times New Roman"/>
                <w:b/>
                <w:sz w:val="24"/>
                <w:szCs w:val="24"/>
              </w:rPr>
              <w:t>P</w:t>
            </w:r>
            <w:r w:rsidR="001D67BE" w:rsidRPr="0027793E">
              <w:rPr>
                <w:rFonts w:ascii="Times New Roman" w:hAnsi="Times New Roman" w:cs="Times New Roman"/>
                <w:b/>
                <w:sz w:val="24"/>
                <w:szCs w:val="24"/>
              </w:rPr>
              <w:t>rijedloga</w:t>
            </w:r>
          </w:p>
          <w:p w14:paraId="16BE9B94" w14:textId="7CE2D9BB" w:rsidR="00B70667" w:rsidRPr="00D03BD9" w:rsidRDefault="00B70667" w:rsidP="00B70667">
            <w:pPr>
              <w:jc w:val="center"/>
              <w:rPr>
                <w:rFonts w:ascii="Times New Roman" w:hAnsi="Times New Roman" w:cs="Times New Roman"/>
                <w:b/>
                <w:sz w:val="28"/>
                <w:szCs w:val="28"/>
              </w:rPr>
            </w:pPr>
            <w:r w:rsidRPr="00D03BD9">
              <w:rPr>
                <w:rFonts w:ascii="Times New Roman" w:hAnsi="Times New Roman" w:cs="Times New Roman"/>
                <w:b/>
                <w:sz w:val="28"/>
                <w:szCs w:val="28"/>
              </w:rPr>
              <w:t>P R O G R A M A</w:t>
            </w:r>
          </w:p>
          <w:p w14:paraId="29633770" w14:textId="77777777" w:rsidR="00B70667" w:rsidRPr="00735D39" w:rsidRDefault="00B70667" w:rsidP="00B70667">
            <w:pPr>
              <w:jc w:val="center"/>
              <w:rPr>
                <w:rFonts w:ascii="Times New Roman" w:hAnsi="Times New Roman" w:cs="Times New Roman"/>
                <w:b/>
                <w:sz w:val="26"/>
                <w:szCs w:val="26"/>
              </w:rPr>
            </w:pPr>
            <w:r w:rsidRPr="00735D39">
              <w:rPr>
                <w:rFonts w:ascii="Times New Roman" w:hAnsi="Times New Roman" w:cs="Times New Roman"/>
                <w:b/>
                <w:sz w:val="26"/>
                <w:szCs w:val="26"/>
              </w:rPr>
              <w:t>o izmjenama Programa građenja komunalne infrastrukture na području grada Koprivnice za 2026. godinu</w:t>
            </w:r>
          </w:p>
          <w:p w14:paraId="198DDEC5" w14:textId="7E696B9F" w:rsidR="00B2545D" w:rsidRPr="0027793E" w:rsidRDefault="00B2545D" w:rsidP="006D5528">
            <w:pPr>
              <w:jc w:val="center"/>
              <w:rPr>
                <w:rFonts w:ascii="Times New Roman" w:eastAsia="Calibri" w:hAnsi="Times New Roman" w:cs="Times New Roman"/>
                <w:b/>
                <w:color w:val="000000"/>
                <w:sz w:val="24"/>
                <w:szCs w:val="24"/>
                <w:shd w:val="clear" w:color="auto" w:fill="FFFFFF"/>
              </w:rPr>
            </w:pPr>
          </w:p>
        </w:tc>
      </w:tr>
      <w:tr w:rsidR="00D92742" w:rsidRPr="0027793E" w14:paraId="08FE3B7B" w14:textId="77777777" w:rsidTr="003A27BA">
        <w:trPr>
          <w:trHeight w:val="602"/>
        </w:trPr>
        <w:tc>
          <w:tcPr>
            <w:tcW w:w="9288" w:type="dxa"/>
            <w:gridSpan w:val="2"/>
            <w:tcBorders>
              <w:bottom w:val="single" w:sz="4" w:space="0" w:color="000000" w:themeColor="text1"/>
            </w:tcBorders>
          </w:tcPr>
          <w:p w14:paraId="3040B6D9" w14:textId="77777777" w:rsidR="00D92742" w:rsidRPr="0027793E" w:rsidRDefault="00C87D98" w:rsidP="000A484D">
            <w:pPr>
              <w:jc w:val="center"/>
              <w:rPr>
                <w:rFonts w:ascii="Times New Roman" w:hAnsi="Times New Roman" w:cs="Times New Roman"/>
                <w:b/>
                <w:sz w:val="24"/>
                <w:szCs w:val="24"/>
              </w:rPr>
            </w:pPr>
            <w:r w:rsidRPr="0027793E">
              <w:rPr>
                <w:rFonts w:ascii="Times New Roman" w:hAnsi="Times New Roman" w:cs="Times New Roman"/>
                <w:b/>
                <w:sz w:val="24"/>
                <w:szCs w:val="24"/>
              </w:rPr>
              <w:t>Grad Koprivnica</w:t>
            </w:r>
          </w:p>
          <w:p w14:paraId="2D732118" w14:textId="581B0C33" w:rsidR="002D2F8C" w:rsidRPr="0027793E" w:rsidRDefault="00641C5B" w:rsidP="003A27BA">
            <w:pPr>
              <w:jc w:val="center"/>
              <w:rPr>
                <w:rFonts w:ascii="Times New Roman" w:hAnsi="Times New Roman" w:cs="Times New Roman"/>
                <w:b/>
                <w:bCs/>
                <w:color w:val="000000"/>
                <w:sz w:val="24"/>
                <w:szCs w:val="24"/>
              </w:rPr>
            </w:pPr>
            <w:r w:rsidRPr="0027793E">
              <w:rPr>
                <w:rFonts w:ascii="Times New Roman" w:hAnsi="Times New Roman" w:cs="Times New Roman"/>
                <w:b/>
                <w:bCs/>
                <w:color w:val="000000"/>
                <w:sz w:val="24"/>
                <w:szCs w:val="24"/>
              </w:rPr>
              <w:t xml:space="preserve">Upravni odjel za </w:t>
            </w:r>
            <w:r w:rsidR="002D2EFF" w:rsidRPr="0027793E">
              <w:rPr>
                <w:rFonts w:ascii="Times New Roman" w:hAnsi="Times New Roman" w:cs="Times New Roman"/>
                <w:b/>
                <w:bCs/>
                <w:color w:val="000000"/>
                <w:sz w:val="24"/>
                <w:szCs w:val="24"/>
              </w:rPr>
              <w:t>izgradnju grada i komunalno gospodarstvo</w:t>
            </w:r>
          </w:p>
          <w:p w14:paraId="4F4E46C8" w14:textId="1E722DCC" w:rsidR="00040839" w:rsidRPr="0027793E" w:rsidRDefault="00040839" w:rsidP="003A27BA">
            <w:pPr>
              <w:jc w:val="center"/>
              <w:rPr>
                <w:rFonts w:ascii="Times New Roman" w:eastAsia="Times New Roman" w:hAnsi="Times New Roman" w:cs="Times New Roman"/>
                <w:b/>
                <w:bCs/>
                <w:sz w:val="24"/>
                <w:szCs w:val="24"/>
              </w:rPr>
            </w:pPr>
          </w:p>
        </w:tc>
      </w:tr>
      <w:tr w:rsidR="00D92742" w:rsidRPr="0027793E" w14:paraId="0AA96BDA" w14:textId="77777777" w:rsidTr="000A484D">
        <w:trPr>
          <w:trHeight w:val="703"/>
        </w:trPr>
        <w:tc>
          <w:tcPr>
            <w:tcW w:w="4644" w:type="dxa"/>
          </w:tcPr>
          <w:p w14:paraId="1C3C827A" w14:textId="77777777" w:rsidR="00D92742" w:rsidRPr="0027793E" w:rsidRDefault="00D92742" w:rsidP="003F383F">
            <w:pPr>
              <w:jc w:val="center"/>
              <w:rPr>
                <w:rFonts w:ascii="Times New Roman" w:hAnsi="Times New Roman" w:cs="Times New Roman"/>
                <w:b/>
                <w:sz w:val="24"/>
                <w:szCs w:val="24"/>
              </w:rPr>
            </w:pPr>
            <w:r w:rsidRPr="0027793E">
              <w:rPr>
                <w:rFonts w:ascii="Times New Roman" w:hAnsi="Times New Roman" w:cs="Times New Roman"/>
                <w:b/>
                <w:sz w:val="24"/>
                <w:szCs w:val="24"/>
              </w:rPr>
              <w:t>Početak savjetovanja</w:t>
            </w:r>
            <w:r w:rsidR="003F383F" w:rsidRPr="0027793E">
              <w:rPr>
                <w:rFonts w:ascii="Times New Roman" w:hAnsi="Times New Roman" w:cs="Times New Roman"/>
                <w:b/>
                <w:sz w:val="24"/>
                <w:szCs w:val="24"/>
              </w:rPr>
              <w:t xml:space="preserve"> </w:t>
            </w:r>
          </w:p>
          <w:p w14:paraId="58663CEA" w14:textId="25F884A7" w:rsidR="003F383F" w:rsidRPr="0027793E" w:rsidRDefault="002D2EFF" w:rsidP="00731F43">
            <w:pPr>
              <w:jc w:val="center"/>
              <w:rPr>
                <w:rFonts w:ascii="Times New Roman" w:hAnsi="Times New Roman" w:cs="Times New Roman"/>
                <w:b/>
                <w:sz w:val="24"/>
                <w:szCs w:val="24"/>
                <w:highlight w:val="yellow"/>
              </w:rPr>
            </w:pPr>
            <w:r w:rsidRPr="0027793E">
              <w:rPr>
                <w:rFonts w:ascii="Times New Roman" w:hAnsi="Times New Roman" w:cs="Times New Roman"/>
                <w:b/>
                <w:sz w:val="24"/>
                <w:szCs w:val="24"/>
              </w:rPr>
              <w:t>08</w:t>
            </w:r>
            <w:r w:rsidR="00897406" w:rsidRPr="0027793E">
              <w:rPr>
                <w:rFonts w:ascii="Times New Roman" w:hAnsi="Times New Roman" w:cs="Times New Roman"/>
                <w:b/>
                <w:sz w:val="24"/>
                <w:szCs w:val="24"/>
              </w:rPr>
              <w:t>.</w:t>
            </w:r>
            <w:r w:rsidR="00922085" w:rsidRPr="0027793E">
              <w:rPr>
                <w:rFonts w:ascii="Times New Roman" w:hAnsi="Times New Roman" w:cs="Times New Roman"/>
                <w:b/>
                <w:sz w:val="24"/>
                <w:szCs w:val="24"/>
              </w:rPr>
              <w:t>0</w:t>
            </w:r>
            <w:r w:rsidR="00B70667">
              <w:rPr>
                <w:rFonts w:ascii="Times New Roman" w:hAnsi="Times New Roman" w:cs="Times New Roman"/>
                <w:b/>
                <w:sz w:val="24"/>
                <w:szCs w:val="24"/>
              </w:rPr>
              <w:t>5</w:t>
            </w:r>
            <w:r w:rsidR="00897406" w:rsidRPr="0027793E">
              <w:rPr>
                <w:rFonts w:ascii="Times New Roman" w:hAnsi="Times New Roman" w:cs="Times New Roman"/>
                <w:b/>
                <w:sz w:val="24"/>
                <w:szCs w:val="24"/>
              </w:rPr>
              <w:t>.</w:t>
            </w:r>
            <w:r w:rsidR="00B1165F" w:rsidRPr="0027793E">
              <w:rPr>
                <w:rFonts w:ascii="Times New Roman" w:hAnsi="Times New Roman" w:cs="Times New Roman"/>
                <w:b/>
                <w:sz w:val="24"/>
                <w:szCs w:val="24"/>
              </w:rPr>
              <w:t>20</w:t>
            </w:r>
            <w:r w:rsidR="0079676D" w:rsidRPr="0027793E">
              <w:rPr>
                <w:rFonts w:ascii="Times New Roman" w:hAnsi="Times New Roman" w:cs="Times New Roman"/>
                <w:b/>
                <w:sz w:val="24"/>
                <w:szCs w:val="24"/>
              </w:rPr>
              <w:t>2</w:t>
            </w:r>
            <w:r w:rsidR="00922085" w:rsidRPr="0027793E">
              <w:rPr>
                <w:rFonts w:ascii="Times New Roman" w:hAnsi="Times New Roman" w:cs="Times New Roman"/>
                <w:b/>
                <w:sz w:val="24"/>
                <w:szCs w:val="24"/>
              </w:rPr>
              <w:t>6</w:t>
            </w:r>
            <w:r w:rsidR="00897406" w:rsidRPr="0027793E">
              <w:rPr>
                <w:rFonts w:ascii="Times New Roman" w:hAnsi="Times New Roman" w:cs="Times New Roman"/>
                <w:b/>
                <w:sz w:val="24"/>
                <w:szCs w:val="24"/>
              </w:rPr>
              <w:t>.</w:t>
            </w:r>
          </w:p>
        </w:tc>
        <w:tc>
          <w:tcPr>
            <w:tcW w:w="4644" w:type="dxa"/>
          </w:tcPr>
          <w:p w14:paraId="3E80F7BB" w14:textId="64381919" w:rsidR="00D92742" w:rsidRPr="0027793E" w:rsidRDefault="008934B2" w:rsidP="00DF5566">
            <w:pPr>
              <w:jc w:val="center"/>
              <w:rPr>
                <w:rFonts w:ascii="Times New Roman" w:hAnsi="Times New Roman" w:cs="Times New Roman"/>
                <w:b/>
                <w:sz w:val="24"/>
                <w:szCs w:val="24"/>
              </w:rPr>
            </w:pPr>
            <w:r w:rsidRPr="0027793E">
              <w:rPr>
                <w:rFonts w:ascii="Times New Roman" w:hAnsi="Times New Roman" w:cs="Times New Roman"/>
                <w:b/>
                <w:sz w:val="24"/>
                <w:szCs w:val="24"/>
              </w:rPr>
              <w:t>Završetak savjetovanja:</w:t>
            </w:r>
          </w:p>
          <w:p w14:paraId="01D07477" w14:textId="4F495F64" w:rsidR="0080147F" w:rsidRPr="0027793E" w:rsidRDefault="002D2EFF" w:rsidP="00DF017E">
            <w:pPr>
              <w:jc w:val="center"/>
              <w:rPr>
                <w:rFonts w:ascii="Times New Roman" w:hAnsi="Times New Roman" w:cs="Times New Roman"/>
                <w:b/>
                <w:sz w:val="24"/>
                <w:szCs w:val="24"/>
              </w:rPr>
            </w:pPr>
            <w:r w:rsidRPr="0027793E">
              <w:rPr>
                <w:rFonts w:ascii="Times New Roman" w:hAnsi="Times New Roman" w:cs="Times New Roman"/>
                <w:b/>
                <w:sz w:val="24"/>
                <w:szCs w:val="24"/>
              </w:rPr>
              <w:t>0</w:t>
            </w:r>
            <w:r w:rsidR="00B70667">
              <w:rPr>
                <w:rFonts w:ascii="Times New Roman" w:hAnsi="Times New Roman" w:cs="Times New Roman"/>
                <w:b/>
                <w:sz w:val="24"/>
                <w:szCs w:val="24"/>
              </w:rPr>
              <w:t>7</w:t>
            </w:r>
            <w:r w:rsidR="00FA21DB" w:rsidRPr="0027793E">
              <w:rPr>
                <w:rFonts w:ascii="Times New Roman" w:hAnsi="Times New Roman" w:cs="Times New Roman"/>
                <w:b/>
                <w:sz w:val="24"/>
                <w:szCs w:val="24"/>
              </w:rPr>
              <w:t>.</w:t>
            </w:r>
            <w:r w:rsidR="00737727" w:rsidRPr="0027793E">
              <w:rPr>
                <w:rFonts w:ascii="Times New Roman" w:hAnsi="Times New Roman" w:cs="Times New Roman"/>
                <w:b/>
                <w:sz w:val="24"/>
                <w:szCs w:val="24"/>
              </w:rPr>
              <w:t>0</w:t>
            </w:r>
            <w:r w:rsidR="00B70667">
              <w:rPr>
                <w:rFonts w:ascii="Times New Roman" w:hAnsi="Times New Roman" w:cs="Times New Roman"/>
                <w:b/>
                <w:sz w:val="24"/>
                <w:szCs w:val="24"/>
              </w:rPr>
              <w:t>6</w:t>
            </w:r>
            <w:r w:rsidR="00FA21DB" w:rsidRPr="0027793E">
              <w:rPr>
                <w:rFonts w:ascii="Times New Roman" w:hAnsi="Times New Roman" w:cs="Times New Roman"/>
                <w:b/>
                <w:sz w:val="24"/>
                <w:szCs w:val="24"/>
              </w:rPr>
              <w:t>.202</w:t>
            </w:r>
            <w:r w:rsidR="00737727" w:rsidRPr="0027793E">
              <w:rPr>
                <w:rFonts w:ascii="Times New Roman" w:hAnsi="Times New Roman" w:cs="Times New Roman"/>
                <w:b/>
                <w:sz w:val="24"/>
                <w:szCs w:val="24"/>
              </w:rPr>
              <w:t>6</w:t>
            </w:r>
            <w:r w:rsidR="00FA21DB" w:rsidRPr="0027793E">
              <w:rPr>
                <w:rFonts w:ascii="Times New Roman" w:hAnsi="Times New Roman" w:cs="Times New Roman"/>
                <w:b/>
                <w:sz w:val="24"/>
                <w:szCs w:val="24"/>
              </w:rPr>
              <w:t>.</w:t>
            </w:r>
          </w:p>
          <w:p w14:paraId="5F452B8A" w14:textId="77777777" w:rsidR="000E7F12" w:rsidRPr="0027793E" w:rsidRDefault="000E7F12" w:rsidP="00DF017E">
            <w:pPr>
              <w:jc w:val="center"/>
              <w:rPr>
                <w:rFonts w:ascii="Times New Roman" w:hAnsi="Times New Roman" w:cs="Times New Roman"/>
                <w:b/>
                <w:sz w:val="24"/>
                <w:szCs w:val="24"/>
              </w:rPr>
            </w:pPr>
          </w:p>
          <w:p w14:paraId="3F21B1A9" w14:textId="37A37FE6" w:rsidR="000A2936" w:rsidRPr="0027793E" w:rsidRDefault="000A2936" w:rsidP="005541E9">
            <w:pPr>
              <w:rPr>
                <w:rFonts w:ascii="Times New Roman" w:hAnsi="Times New Roman" w:cs="Times New Roman"/>
                <w:b/>
                <w:sz w:val="24"/>
                <w:szCs w:val="24"/>
                <w:highlight w:val="yellow"/>
              </w:rPr>
            </w:pPr>
          </w:p>
        </w:tc>
      </w:tr>
    </w:tbl>
    <w:p w14:paraId="2AC54CA9" w14:textId="77777777" w:rsidR="00495E22" w:rsidRPr="0027793E" w:rsidRDefault="00495E22" w:rsidP="00D92742">
      <w:pPr>
        <w:rPr>
          <w:rFonts w:ascii="Times New Roman" w:hAnsi="Times New Roman" w:cs="Times New Roman"/>
          <w:b/>
          <w:sz w:val="24"/>
          <w:szCs w:val="24"/>
        </w:rPr>
      </w:pPr>
    </w:p>
    <w:p w14:paraId="7E1866F9" w14:textId="77777777" w:rsidR="00D92742" w:rsidRPr="0027793E" w:rsidRDefault="00D92742" w:rsidP="00D92742">
      <w:pPr>
        <w:rPr>
          <w:rFonts w:ascii="Times New Roman" w:hAnsi="Times New Roman" w:cs="Times New Roman"/>
          <w:b/>
          <w:sz w:val="24"/>
          <w:szCs w:val="24"/>
        </w:rPr>
      </w:pPr>
      <w:r w:rsidRPr="0027793E">
        <w:rPr>
          <w:rFonts w:ascii="Times New Roman" w:hAnsi="Times New Roman" w:cs="Times New Roman"/>
          <w:b/>
          <w:sz w:val="24"/>
          <w:szCs w:val="24"/>
        </w:rPr>
        <w:t xml:space="preserve">RAZLOG DONOŠENJA </w:t>
      </w:r>
    </w:p>
    <w:tbl>
      <w:tblPr>
        <w:tblStyle w:val="Reetkatablice"/>
        <w:tblW w:w="0" w:type="auto"/>
        <w:tblInd w:w="-147" w:type="dxa"/>
        <w:tblLook w:val="04A0" w:firstRow="1" w:lastRow="0" w:firstColumn="1" w:lastColumn="0" w:noHBand="0" w:noVBand="1"/>
      </w:tblPr>
      <w:tblGrid>
        <w:gridCol w:w="9209"/>
      </w:tblGrid>
      <w:tr w:rsidR="00821DF9" w:rsidRPr="0027793E" w14:paraId="34399F00" w14:textId="77777777" w:rsidTr="003F0035">
        <w:tc>
          <w:tcPr>
            <w:tcW w:w="9067" w:type="dxa"/>
          </w:tcPr>
          <w:p w14:paraId="0568A226" w14:textId="346ABA64" w:rsidR="003424C2" w:rsidRDefault="001121BF" w:rsidP="00E86CC6">
            <w:pPr>
              <w:pStyle w:val="Odlomakpopisa"/>
              <w:numPr>
                <w:ilvl w:val="0"/>
                <w:numId w:val="1"/>
              </w:numPr>
              <w:jc w:val="both"/>
              <w:rPr>
                <w:rFonts w:ascii="Times New Roman" w:eastAsia="Calibri" w:hAnsi="Times New Roman" w:cs="Times New Roman"/>
                <w:b/>
                <w:bCs/>
                <w:sz w:val="24"/>
                <w:szCs w:val="24"/>
              </w:rPr>
            </w:pPr>
            <w:r w:rsidRPr="0027793E">
              <w:rPr>
                <w:rFonts w:ascii="Times New Roman" w:eastAsia="Calibri" w:hAnsi="Times New Roman" w:cs="Times New Roman"/>
                <w:b/>
                <w:bCs/>
                <w:sz w:val="24"/>
                <w:szCs w:val="24"/>
              </w:rPr>
              <w:t>Zakonska osnova</w:t>
            </w:r>
          </w:p>
          <w:p w14:paraId="039C7B19" w14:textId="77777777" w:rsidR="00D101B9" w:rsidRPr="0027793E" w:rsidRDefault="00D101B9" w:rsidP="00D101B9">
            <w:pPr>
              <w:pStyle w:val="Odlomakpopisa"/>
              <w:ind w:left="1003"/>
              <w:jc w:val="both"/>
              <w:rPr>
                <w:rFonts w:ascii="Times New Roman" w:eastAsia="Calibri" w:hAnsi="Times New Roman" w:cs="Times New Roman"/>
                <w:b/>
                <w:bCs/>
                <w:sz w:val="24"/>
                <w:szCs w:val="24"/>
              </w:rPr>
            </w:pPr>
          </w:p>
          <w:p w14:paraId="4D9D89A0"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Program o izmjenama Programa građenja komunalne infrastrukture na području grada Koprivnice za 2026. godinu</w:t>
            </w:r>
            <w:r w:rsidRPr="00DE6C29">
              <w:rPr>
                <w:rFonts w:ascii="Times New Roman" w:hAnsi="Times New Roman" w:cs="Times New Roman"/>
                <w:sz w:val="24"/>
                <w:szCs w:val="24"/>
                <w:lang w:eastAsia="x-none"/>
              </w:rPr>
              <w:t xml:space="preserve"> u daljnjem tekstu: „Izmjena Programa“)</w:t>
            </w:r>
            <w:r w:rsidRPr="00DE6C29">
              <w:rPr>
                <w:rFonts w:ascii="Times New Roman" w:hAnsi="Times New Roman" w:cs="Times New Roman"/>
                <w:sz w:val="24"/>
                <w:szCs w:val="24"/>
              </w:rPr>
              <w:t>,</w:t>
            </w:r>
            <w:r w:rsidRPr="00DE6C29">
              <w:rPr>
                <w:rFonts w:ascii="Times New Roman" w:hAnsi="Times New Roman" w:cs="Times New Roman"/>
                <w:sz w:val="24"/>
                <w:szCs w:val="24"/>
                <w:lang w:eastAsia="x-none"/>
              </w:rPr>
              <w:t>)</w:t>
            </w:r>
            <w:r w:rsidRPr="00DE6C29">
              <w:rPr>
                <w:rFonts w:ascii="Times New Roman" w:hAnsi="Times New Roman" w:cs="Times New Roman"/>
                <w:sz w:val="24"/>
                <w:szCs w:val="24"/>
              </w:rPr>
              <w:t>, donosi se  temelju članka 67. Zakona o komunalnom gospodarstvu (“Narodne novine” broj 68/18</w:t>
            </w:r>
            <w:r w:rsidRPr="00DE6C29">
              <w:rPr>
                <w:rFonts w:ascii="Times New Roman" w:hAnsi="Times New Roman" w:cs="Times New Roman"/>
                <w:bCs/>
                <w:sz w:val="24"/>
                <w:szCs w:val="24"/>
              </w:rPr>
              <w:t>., 110/18., 32/20. i 145/24</w:t>
            </w:r>
            <w:r w:rsidRPr="00DE6C29">
              <w:rPr>
                <w:rFonts w:ascii="Times New Roman" w:hAnsi="Times New Roman" w:cs="Times New Roman"/>
                <w:sz w:val="24"/>
                <w:szCs w:val="24"/>
              </w:rPr>
              <w:t>) i članka 40. Statuta Grada Koprivnice (“Glasnik Grada Koprivnice” broj 4/09., 1/12., 1/13., 3/13. – pročišćeni tekst 1/18, 2/20. i 1/21).</w:t>
            </w:r>
          </w:p>
          <w:p w14:paraId="2FB5A088" w14:textId="77777777" w:rsidR="00DE6C29" w:rsidRPr="00DE6C29" w:rsidRDefault="00DE6C29" w:rsidP="00DE6C29">
            <w:pPr>
              <w:rPr>
                <w:rFonts w:ascii="Times New Roman" w:hAnsi="Times New Roman" w:cs="Times New Roman"/>
                <w:sz w:val="24"/>
                <w:szCs w:val="24"/>
              </w:rPr>
            </w:pPr>
          </w:p>
          <w:p w14:paraId="65DC6057" w14:textId="618BAD46" w:rsidR="00DE6C29" w:rsidRPr="00DE6C29" w:rsidRDefault="00DE6C29" w:rsidP="00DE6C29">
            <w:pPr>
              <w:pStyle w:val="Odlomakpopisa"/>
              <w:numPr>
                <w:ilvl w:val="0"/>
                <w:numId w:val="1"/>
              </w:numPr>
              <w:spacing w:line="252" w:lineRule="auto"/>
              <w:jc w:val="both"/>
              <w:rPr>
                <w:rFonts w:ascii="Times New Roman" w:eastAsia="Calibri" w:hAnsi="Times New Roman" w:cs="Times New Roman"/>
                <w:b/>
                <w:bCs/>
                <w:sz w:val="24"/>
                <w:szCs w:val="24"/>
              </w:rPr>
            </w:pPr>
            <w:r w:rsidRPr="00DE6C29">
              <w:rPr>
                <w:rFonts w:ascii="Times New Roman" w:eastAsia="Calibri" w:hAnsi="Times New Roman" w:cs="Times New Roman"/>
                <w:b/>
                <w:bCs/>
                <w:sz w:val="24"/>
                <w:szCs w:val="24"/>
              </w:rPr>
              <w:t>Ocjena stanja i osnovna pitanja koja se uređuju aktom i objašnjenje pojedinih odredbi</w:t>
            </w:r>
          </w:p>
          <w:p w14:paraId="5268C8C3" w14:textId="77777777" w:rsidR="00DE6C29" w:rsidRPr="00DE6C29" w:rsidRDefault="00DE6C29" w:rsidP="00DE6C29">
            <w:pPr>
              <w:rPr>
                <w:rFonts w:ascii="Times New Roman" w:hAnsi="Times New Roman" w:cs="Times New Roman"/>
                <w:sz w:val="24"/>
                <w:szCs w:val="24"/>
              </w:rPr>
            </w:pPr>
          </w:p>
          <w:p w14:paraId="18EAD4E8" w14:textId="77777777" w:rsidR="00DE6C29" w:rsidRPr="00DE6C29" w:rsidRDefault="00DE6C29" w:rsidP="00DE6C29">
            <w:pP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Programom  se  određuje slijedeće:</w:t>
            </w:r>
          </w:p>
          <w:p w14:paraId="03F6899F" w14:textId="77777777" w:rsidR="00DE6C29" w:rsidRPr="00DE6C29" w:rsidRDefault="00DE6C29" w:rsidP="00DE6C29">
            <w:pPr>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I.    građevine komunalne infrastrukture koje će se graditi radi uređenja neuređenih dijelova </w:t>
            </w:r>
          </w:p>
          <w:p w14:paraId="240A5B3A" w14:textId="77777777" w:rsidR="00DE6C29" w:rsidRPr="00DE6C29" w:rsidRDefault="00DE6C29" w:rsidP="00DE6C29">
            <w:pPr>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       građevinskog područja</w:t>
            </w:r>
          </w:p>
          <w:p w14:paraId="3C5A77F8" w14:textId="77777777" w:rsidR="00DE6C29" w:rsidRPr="00DE6C29" w:rsidRDefault="00DE6C29" w:rsidP="00DE6C29">
            <w:pPr>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II.   građevine komunalne infrastrukture koje će se graditi u uređenim dijelovima </w:t>
            </w:r>
          </w:p>
          <w:p w14:paraId="75B92BE6" w14:textId="77777777" w:rsidR="00DE6C29" w:rsidRPr="00DE6C29" w:rsidRDefault="00DE6C29" w:rsidP="00DE6C29">
            <w:pPr>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       građevinskog područja</w:t>
            </w:r>
          </w:p>
          <w:p w14:paraId="5BD60958" w14:textId="77777777" w:rsidR="00DE6C29" w:rsidRPr="00DE6C29" w:rsidRDefault="00DE6C29" w:rsidP="00DE6C29">
            <w:pPr>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III.  građevine komunalne infrastrukture koje će se graditi izvan građevinskog područja</w:t>
            </w:r>
          </w:p>
          <w:p w14:paraId="3D31594C" w14:textId="77777777" w:rsidR="00DE6C29" w:rsidRPr="00DE6C29" w:rsidRDefault="00DE6C29" w:rsidP="00DE6C29">
            <w:pPr>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IV.  postojeće građevine komunalne infrastrukture koje će se rekonstruirati i način </w:t>
            </w:r>
          </w:p>
          <w:p w14:paraId="293B9AC4" w14:textId="77777777" w:rsidR="00DE6C29" w:rsidRPr="00DE6C29" w:rsidRDefault="00DE6C29" w:rsidP="00DE6C29">
            <w:pPr>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       rekonstrukcije</w:t>
            </w:r>
          </w:p>
          <w:p w14:paraId="6EAD2917" w14:textId="77777777" w:rsidR="00DE6C29" w:rsidRPr="00DE6C29" w:rsidRDefault="00DE6C29" w:rsidP="00DE6C29">
            <w:pPr>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V.  ostalo</w:t>
            </w:r>
          </w:p>
          <w:p w14:paraId="040E5A09" w14:textId="77777777" w:rsidR="00DE6C29" w:rsidRPr="00DE6C29" w:rsidRDefault="00DE6C29" w:rsidP="00DE6C29">
            <w:pPr>
              <w:rPr>
                <w:rFonts w:ascii="Times New Roman" w:hAnsi="Times New Roman" w:cs="Times New Roman"/>
                <w:sz w:val="24"/>
                <w:szCs w:val="24"/>
              </w:rPr>
            </w:pPr>
          </w:p>
          <w:p w14:paraId="35A0B65B"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Vrijednost sredstava za gradnju objekata i uređaja komunalne infrastrukture za javne površine, staze, nerazvrstane ceste, javnu rasvjetu i odvodnju oborinskih voda planiranih unutar I. izmjene Programa obuhvaća troškove izrade projektne dokumentacije i troškove izgradnje za planirane investicijske projekte. Planirani troškovi osim samih troškova izrade projektne dokumentacije, izvođenja radova i nabavke opreme, sadrže i sve prateće troškove – troškove ishođenja dozvola za građenje, stručnog nadzora i ostale troškove za poslove propisane regulativom vezanom uz gradnju. </w:t>
            </w:r>
          </w:p>
          <w:p w14:paraId="7180858A"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Troškovi su planirani ovisno o obimu zahvata i dinamici odnosno planiranoj fazi provođenja pojedinog investicijskog projekta. Dio planiranih troškova tako se odnosi na nastavak provedbe i dovršetak već započetih investicijskih projekata, a dio na pripremu i provedbu investicijskih projekata čija realizacija je planirana u 2026. godini ili u narednom razdoblju.</w:t>
            </w:r>
          </w:p>
          <w:p w14:paraId="6A900015"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Prioriteti odabira investicijskih projekata planiranih I. izmjenom Programa i dinamika njihovog provođenja utvrđeni su na temelju kriterija temeljenih na stvaranju uvjeta za daljnji </w:t>
            </w:r>
            <w:r w:rsidRPr="00DE6C29">
              <w:rPr>
                <w:rFonts w:ascii="Times New Roman" w:hAnsi="Times New Roman" w:cs="Times New Roman"/>
                <w:sz w:val="24"/>
                <w:szCs w:val="24"/>
              </w:rPr>
              <w:lastRenderedPageBreak/>
              <w:t>razvoj, usklađivanju s ostalim razvojnim projektima Grada, iskazanim zahtjevima građana, stanju postojećih objekata, te potrebnim zahvatima na povećanju sigurnosti i osiguranju odgovarajuće kvalitete postojeće komunalne infrastrukture itd.</w:t>
            </w:r>
          </w:p>
          <w:p w14:paraId="316016B2" w14:textId="77777777" w:rsidR="00DE6C29" w:rsidRPr="00DE6C29" w:rsidRDefault="00DE6C29" w:rsidP="00DE6C29">
            <w:pPr>
              <w:jc w:val="both"/>
              <w:rPr>
                <w:rFonts w:ascii="Times New Roman" w:hAnsi="Times New Roman" w:cs="Times New Roman"/>
                <w:sz w:val="24"/>
                <w:szCs w:val="24"/>
              </w:rPr>
            </w:pPr>
          </w:p>
          <w:p w14:paraId="4E53882D" w14:textId="77777777" w:rsidR="00DE6C29" w:rsidRPr="00DE6C29" w:rsidRDefault="00DE6C29" w:rsidP="00DE6C29">
            <w:pPr>
              <w:jc w:val="both"/>
              <w:rPr>
                <w:rFonts w:ascii="Times New Roman" w:hAnsi="Times New Roman" w:cs="Times New Roman"/>
                <w:sz w:val="24"/>
                <w:szCs w:val="24"/>
              </w:rPr>
            </w:pPr>
          </w:p>
          <w:p w14:paraId="759BF432" w14:textId="77777777" w:rsidR="00DE6C29" w:rsidRPr="00DE6C29" w:rsidRDefault="00DE6C29" w:rsidP="00DE6C2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I.    GRAĐEVINE KOMUNALNE INFRASTRUKTURE KOJE ĆE SE GRADITI RADI    </w:t>
            </w:r>
          </w:p>
          <w:p w14:paraId="7AF417CC" w14:textId="77777777" w:rsidR="00DE6C29" w:rsidRPr="00DE6C29" w:rsidRDefault="00DE6C29" w:rsidP="00DE6C2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       UREĐENJA NEUREĐENIH DIJELOVA GRAĐEVINSKOG PODRUČJA</w:t>
            </w:r>
          </w:p>
          <w:p w14:paraId="0141F436" w14:textId="77777777" w:rsidR="00DE6C29" w:rsidRPr="00DE6C29" w:rsidRDefault="00DE6C29" w:rsidP="00DE6C29">
            <w:pPr>
              <w:jc w:val="both"/>
              <w:rPr>
                <w:rFonts w:ascii="Times New Roman" w:hAnsi="Times New Roman" w:cs="Times New Roman"/>
                <w:sz w:val="24"/>
                <w:szCs w:val="24"/>
                <w:lang w:eastAsia="x-none"/>
              </w:rPr>
            </w:pPr>
          </w:p>
          <w:p w14:paraId="5A425BE9" w14:textId="77777777" w:rsidR="00DE6C29" w:rsidRPr="00DE6C29" w:rsidRDefault="00DE6C29" w:rsidP="00DE6C29">
            <w:pPr>
              <w:pStyle w:val="Odlomakpopisa"/>
              <w:numPr>
                <w:ilvl w:val="0"/>
                <w:numId w:val="4"/>
              </w:numP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NERAZVRSTANE CESTE, EKI I JAVNA RASVJETA  </w:t>
            </w:r>
          </w:p>
          <w:p w14:paraId="3ECCDE80" w14:textId="77777777" w:rsidR="00DE6C29" w:rsidRPr="00DE6C29" w:rsidRDefault="00DE6C29" w:rsidP="00DE6C29">
            <w:pPr>
              <w:jc w:val="both"/>
              <w:rPr>
                <w:rFonts w:ascii="Times New Roman" w:hAnsi="Times New Roman" w:cs="Times New Roman"/>
                <w:sz w:val="24"/>
                <w:szCs w:val="24"/>
              </w:rPr>
            </w:pPr>
          </w:p>
          <w:p w14:paraId="5480A62C" w14:textId="77777777" w:rsidR="00DE6C29" w:rsidRPr="00DE6C29" w:rsidRDefault="00DE6C29" w:rsidP="00DE6C29">
            <w:pPr>
              <w:numPr>
                <w:ilvl w:val="0"/>
                <w:numId w:val="6"/>
              </w:numPr>
              <w:spacing w:after="120"/>
              <w:jc w:val="both"/>
              <w:rPr>
                <w:rFonts w:ascii="Times New Roman" w:hAnsi="Times New Roman" w:cs="Times New Roman"/>
                <w:i/>
                <w:iCs/>
                <w:sz w:val="24"/>
                <w:szCs w:val="24"/>
              </w:rPr>
            </w:pPr>
            <w:r w:rsidRPr="00DE6C29">
              <w:rPr>
                <w:rFonts w:ascii="Times New Roman" w:hAnsi="Times New Roman" w:cs="Times New Roman"/>
                <w:i/>
                <w:iCs/>
                <w:sz w:val="24"/>
                <w:szCs w:val="24"/>
              </w:rPr>
              <w:t>Komunalna infrastruktura u nastavku Ulice Miroslava Krleže do Bjelovarske ceste</w:t>
            </w:r>
          </w:p>
          <w:p w14:paraId="6673BF5F"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Izmjenom Programa usklađena su planirana sredstva za nastavak provedbe investicijskog projekta koji je dijelom započet u prethodnoj godini u smislu izrade projektne dokumentacije. Projektna dokumentacija je iz razloga dugotrajnog ishođenja mišljenja o provedbi OPUO postupka od strane Ministarstva zaštite okoliša i zelene tranzicije realizirana i naplaćena u 2026 iako je plan realizacije bio unutar 2025, stoga je bilo potrebno preusmjeriti sredstva. Tijekom 2026.godine nastaviti će se s izradom projektno tehničke dokumentacije te rješavati imovinskopravni odnosi. U zadnjem kvartalu godine planiran je početak provedbe izgradnje predmetne investicije u vidu cestovne građevine. Komunalna infrastruktura predmetne investicije obuhvaća osim cestovne građevine za prijelaz preko potoka Koprivnice i izgradnju prometnice, pješačko biciklističkih staza, izgradnju javne rasvjete, oborinske odvodnje, kabelske kanalizacije i hortikulturno uređenje. </w:t>
            </w:r>
          </w:p>
          <w:p w14:paraId="0181941B" w14:textId="77777777" w:rsidR="00DE6C29" w:rsidRPr="00DE6C29" w:rsidRDefault="00DE6C29" w:rsidP="00DE6C29">
            <w:pPr>
              <w:jc w:val="both"/>
              <w:rPr>
                <w:rFonts w:ascii="Times New Roman" w:hAnsi="Times New Roman" w:cs="Times New Roman"/>
                <w:sz w:val="24"/>
                <w:szCs w:val="24"/>
              </w:rPr>
            </w:pPr>
          </w:p>
          <w:p w14:paraId="631B7532" w14:textId="77777777" w:rsidR="00DE6C29" w:rsidRPr="00DE6C29" w:rsidRDefault="00DE6C29" w:rsidP="00DE6C29">
            <w:pPr>
              <w:numPr>
                <w:ilvl w:val="0"/>
                <w:numId w:val="6"/>
              </w:numPr>
              <w:spacing w:after="120"/>
              <w:jc w:val="both"/>
              <w:rPr>
                <w:rFonts w:ascii="Times New Roman" w:hAnsi="Times New Roman" w:cs="Times New Roman"/>
                <w:i/>
                <w:iCs/>
                <w:sz w:val="24"/>
                <w:szCs w:val="24"/>
              </w:rPr>
            </w:pPr>
            <w:r w:rsidRPr="00DE6C29">
              <w:rPr>
                <w:rFonts w:ascii="Times New Roman" w:hAnsi="Times New Roman" w:cs="Times New Roman"/>
                <w:i/>
                <w:iCs/>
                <w:sz w:val="24"/>
                <w:szCs w:val="24"/>
              </w:rPr>
              <w:t>Poslovna zona Radnička – zapadni dio</w:t>
            </w:r>
          </w:p>
          <w:p w14:paraId="2F6BF182"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Ovom izmjenom Programa građenja, planirani iznos za provedbu investicije ostaje nepromijenjen.</w:t>
            </w:r>
          </w:p>
          <w:p w14:paraId="5B1CCE35"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Programom su planirana sredstva za nastavak izrade projektno tehničke dokumentacije potrebne za početak provedbe investicijskog projekta. U 2025. godini ugovorena je izrada projektne dokumentacije te je trenutno u tijeku izrada idejnog projekta. Programom za 2026. planirana je izrada glavnog projekta te ishođenje građevinske dozvole, kao i rješavanje imovinskopravnih odnosa sa vlasnicima zemljišta.</w:t>
            </w:r>
          </w:p>
          <w:p w14:paraId="7B1FBA1E"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 </w:t>
            </w:r>
          </w:p>
          <w:p w14:paraId="0B33FC33" w14:textId="77777777" w:rsidR="00DE6C29" w:rsidRPr="00DE6C29" w:rsidRDefault="00DE6C29" w:rsidP="00DE6C29">
            <w:pPr>
              <w:numPr>
                <w:ilvl w:val="0"/>
                <w:numId w:val="6"/>
              </w:numPr>
              <w:spacing w:after="120"/>
              <w:jc w:val="both"/>
              <w:rPr>
                <w:rFonts w:ascii="Times New Roman" w:hAnsi="Times New Roman" w:cs="Times New Roman"/>
                <w:i/>
                <w:iCs/>
                <w:sz w:val="24"/>
                <w:szCs w:val="24"/>
              </w:rPr>
            </w:pPr>
            <w:r w:rsidRPr="00DE6C29">
              <w:rPr>
                <w:rFonts w:ascii="Times New Roman" w:hAnsi="Times New Roman" w:cs="Times New Roman"/>
                <w:i/>
                <w:iCs/>
                <w:sz w:val="24"/>
                <w:szCs w:val="24"/>
              </w:rPr>
              <w:t xml:space="preserve">Nastavak komunalnog opremanja stambene zone „Cvjetna“ </w:t>
            </w:r>
          </w:p>
          <w:p w14:paraId="645EE832"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Izmjenom Programa smanjena su sredstva za provedbu investicijskog projekta izgradnje nove prometnice sa pješačko biciklističkom stazom, javnom rasvjetom i kabelskom kanalizacijom kao i nastavak proširenja stambene zone „Cvjetna“, koja se planiraju utrošiti unutar 2026. godine obzirom na dinamiku provedbe investicije i činjenicu da kompletna neće biti realizirana unutar 2026 .g stoga je dio sredstava preusmjeren slijedeću godinu. Izgradnjom nove infrastrukture omogućio bi se prometni pristup za oko 20 građevinskih parcela u stambenoj zoni.</w:t>
            </w:r>
          </w:p>
          <w:p w14:paraId="27FEC4CB" w14:textId="77777777" w:rsidR="00DE6C29" w:rsidRPr="00DE6C29" w:rsidRDefault="00DE6C29" w:rsidP="00DE6C29">
            <w:pPr>
              <w:jc w:val="both"/>
              <w:rPr>
                <w:rFonts w:ascii="Times New Roman" w:hAnsi="Times New Roman" w:cs="Times New Roman"/>
                <w:sz w:val="24"/>
                <w:szCs w:val="24"/>
              </w:rPr>
            </w:pPr>
          </w:p>
          <w:p w14:paraId="73D07889" w14:textId="77777777" w:rsidR="00DE6C29" w:rsidRPr="00DE6C29" w:rsidRDefault="00DE6C29" w:rsidP="00DE6C29">
            <w:pPr>
              <w:numPr>
                <w:ilvl w:val="0"/>
                <w:numId w:val="6"/>
              </w:numPr>
              <w:spacing w:after="120"/>
              <w:jc w:val="both"/>
              <w:rPr>
                <w:rFonts w:ascii="Times New Roman" w:hAnsi="Times New Roman" w:cs="Times New Roman"/>
                <w:i/>
                <w:iCs/>
                <w:sz w:val="24"/>
                <w:szCs w:val="24"/>
              </w:rPr>
            </w:pPr>
            <w:r w:rsidRPr="00DE6C29">
              <w:rPr>
                <w:rFonts w:ascii="Times New Roman" w:hAnsi="Times New Roman" w:cs="Times New Roman"/>
                <w:i/>
                <w:iCs/>
                <w:sz w:val="24"/>
                <w:szCs w:val="24"/>
              </w:rPr>
              <w:t>Produžetak Ulice Dore Pejačević do Ulice Bajer</w:t>
            </w:r>
          </w:p>
          <w:p w14:paraId="1FAD02FA"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Ovom izmjenom Programa građenja, planirani iznos za provedbu investicije ostaje nepromijenjen.</w:t>
            </w:r>
          </w:p>
          <w:p w14:paraId="4B57F72D"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Programom su planirana sredstva za ugovaranje izrade projektne dokumentacije za izgradnju produžetka Ulice Dore Pejačević do Ulice Bajer, ishođenje potrebnih dozvola za početak gradnje, dok je rješavanje imovinsko pravnih odnosa te sama gradnja planirana u projekcijskom razdoblju.</w:t>
            </w:r>
          </w:p>
          <w:p w14:paraId="08B268B2" w14:textId="77777777" w:rsidR="00DE6C29" w:rsidRPr="00DE6C29" w:rsidRDefault="00DE6C29" w:rsidP="00DE6C29">
            <w:pPr>
              <w:pStyle w:val="Odlomakpopisa"/>
              <w:spacing w:after="120"/>
              <w:jc w:val="both"/>
              <w:rPr>
                <w:rFonts w:ascii="Times New Roman" w:hAnsi="Times New Roman" w:cs="Times New Roman"/>
                <w:i/>
                <w:iCs/>
                <w:sz w:val="24"/>
                <w:szCs w:val="24"/>
              </w:rPr>
            </w:pPr>
          </w:p>
          <w:p w14:paraId="3F6724FE" w14:textId="77777777" w:rsidR="00DE6C29" w:rsidRPr="00DE6C29" w:rsidRDefault="00DE6C29" w:rsidP="00DE6C29">
            <w:pPr>
              <w:numPr>
                <w:ilvl w:val="0"/>
                <w:numId w:val="6"/>
              </w:numPr>
              <w:spacing w:after="120"/>
              <w:jc w:val="both"/>
              <w:rPr>
                <w:rFonts w:ascii="Times New Roman" w:hAnsi="Times New Roman" w:cs="Times New Roman"/>
                <w:i/>
                <w:iCs/>
                <w:sz w:val="24"/>
                <w:szCs w:val="24"/>
              </w:rPr>
            </w:pPr>
            <w:r w:rsidRPr="00DE6C29">
              <w:rPr>
                <w:rFonts w:ascii="Times New Roman" w:hAnsi="Times New Roman" w:cs="Times New Roman"/>
                <w:i/>
                <w:iCs/>
                <w:sz w:val="24"/>
                <w:szCs w:val="24"/>
              </w:rPr>
              <w:t xml:space="preserve">Komunalna infrastruktura rekreacijske zone </w:t>
            </w:r>
            <w:proofErr w:type="spellStart"/>
            <w:r w:rsidRPr="00DE6C29">
              <w:rPr>
                <w:rFonts w:ascii="Times New Roman" w:hAnsi="Times New Roman" w:cs="Times New Roman"/>
                <w:i/>
                <w:iCs/>
                <w:sz w:val="24"/>
                <w:szCs w:val="24"/>
              </w:rPr>
              <w:t>Cerine</w:t>
            </w:r>
            <w:proofErr w:type="spellEnd"/>
            <w:r w:rsidRPr="00DE6C29">
              <w:rPr>
                <w:rFonts w:ascii="Times New Roman" w:hAnsi="Times New Roman" w:cs="Times New Roman"/>
                <w:i/>
                <w:iCs/>
                <w:sz w:val="24"/>
                <w:szCs w:val="24"/>
              </w:rPr>
              <w:t xml:space="preserve"> - dionica 1</w:t>
            </w:r>
          </w:p>
          <w:p w14:paraId="7303042E"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Izmjenom programa povećana su sredstva za ugovaranje izrade projektne dokumentacije za izgradnju komunalne infrastrukture u svrhu razvoja prometne mreže rekreacijske zone </w:t>
            </w:r>
            <w:proofErr w:type="spellStart"/>
            <w:r w:rsidRPr="00DE6C29">
              <w:rPr>
                <w:rFonts w:ascii="Times New Roman" w:hAnsi="Times New Roman" w:cs="Times New Roman"/>
                <w:sz w:val="24"/>
                <w:szCs w:val="24"/>
              </w:rPr>
              <w:t>Cerine</w:t>
            </w:r>
            <w:proofErr w:type="spellEnd"/>
            <w:r w:rsidRPr="00DE6C29">
              <w:rPr>
                <w:rFonts w:ascii="Times New Roman" w:hAnsi="Times New Roman" w:cs="Times New Roman"/>
                <w:sz w:val="24"/>
                <w:szCs w:val="24"/>
              </w:rPr>
              <w:t xml:space="preserve"> </w:t>
            </w:r>
            <w:r w:rsidRPr="00DE6C29">
              <w:rPr>
                <w:rFonts w:ascii="Times New Roman" w:hAnsi="Times New Roman" w:cs="Times New Roman"/>
                <w:sz w:val="24"/>
                <w:szCs w:val="24"/>
              </w:rPr>
              <w:lastRenderedPageBreak/>
              <w:t xml:space="preserve">kao preduvjet za širenje sportskih sadržaja predviđenih u rekreacijskoj zoni </w:t>
            </w:r>
            <w:proofErr w:type="spellStart"/>
            <w:r w:rsidRPr="00DE6C29">
              <w:rPr>
                <w:rFonts w:ascii="Times New Roman" w:hAnsi="Times New Roman" w:cs="Times New Roman"/>
                <w:sz w:val="24"/>
                <w:szCs w:val="24"/>
              </w:rPr>
              <w:t>Cerine</w:t>
            </w:r>
            <w:proofErr w:type="spellEnd"/>
            <w:r w:rsidRPr="00DE6C29">
              <w:rPr>
                <w:rFonts w:ascii="Times New Roman" w:hAnsi="Times New Roman" w:cs="Times New Roman"/>
                <w:sz w:val="24"/>
                <w:szCs w:val="24"/>
              </w:rPr>
              <w:t xml:space="preserve"> radi izmjene projektnog zadatka kojim je sada obuhvaćeno i projektiranje šire odvodnje rekreacijske zone </w:t>
            </w:r>
            <w:proofErr w:type="spellStart"/>
            <w:r w:rsidRPr="00DE6C29">
              <w:rPr>
                <w:rFonts w:ascii="Times New Roman" w:hAnsi="Times New Roman" w:cs="Times New Roman"/>
                <w:sz w:val="24"/>
                <w:szCs w:val="24"/>
              </w:rPr>
              <w:t>Cerine</w:t>
            </w:r>
            <w:proofErr w:type="spellEnd"/>
            <w:r w:rsidRPr="00DE6C29">
              <w:rPr>
                <w:rFonts w:ascii="Times New Roman" w:hAnsi="Times New Roman" w:cs="Times New Roman"/>
                <w:sz w:val="24"/>
                <w:szCs w:val="24"/>
              </w:rPr>
              <w:t>.</w:t>
            </w:r>
          </w:p>
          <w:p w14:paraId="55C445BB" w14:textId="77777777" w:rsidR="00DE6C29" w:rsidRPr="00DE6C29" w:rsidRDefault="00DE6C29" w:rsidP="00DE6C29">
            <w:pPr>
              <w:pStyle w:val="Odlomakpopisa"/>
              <w:spacing w:after="120"/>
              <w:jc w:val="both"/>
              <w:rPr>
                <w:rFonts w:ascii="Times New Roman" w:hAnsi="Times New Roman" w:cs="Times New Roman"/>
                <w:i/>
                <w:iCs/>
                <w:color w:val="00B050"/>
                <w:sz w:val="24"/>
                <w:szCs w:val="24"/>
              </w:rPr>
            </w:pPr>
          </w:p>
          <w:p w14:paraId="65B3FBDC" w14:textId="77777777" w:rsidR="00DE6C29" w:rsidRPr="00DE6C29" w:rsidRDefault="00DE6C29" w:rsidP="00DE6C29">
            <w:pPr>
              <w:jc w:val="both"/>
              <w:rPr>
                <w:rFonts w:ascii="Times New Roman" w:hAnsi="Times New Roman" w:cs="Times New Roman"/>
                <w:sz w:val="24"/>
                <w:szCs w:val="24"/>
              </w:rPr>
            </w:pPr>
          </w:p>
          <w:p w14:paraId="44D21A76" w14:textId="77777777" w:rsidR="00DE6C29" w:rsidRPr="00DE6C29" w:rsidRDefault="00DE6C29" w:rsidP="00DE6C2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II.    GRAĐEVINE KOMUNALNE INFRASTRUKTURE KOJE ĆE SE GRADITI U  </w:t>
            </w:r>
          </w:p>
          <w:p w14:paraId="4B4DFE27" w14:textId="77777777" w:rsidR="00DE6C29" w:rsidRPr="00DE6C29" w:rsidRDefault="00DE6C29" w:rsidP="00DE6C2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        UREĐENIM DIJELOVIMA GRAĐEVINSKOG PODRUČJA</w:t>
            </w:r>
          </w:p>
          <w:p w14:paraId="0A1BFD7B" w14:textId="77777777" w:rsidR="00DE6C29" w:rsidRPr="00DE6C29" w:rsidRDefault="00DE6C29" w:rsidP="00DE6C29">
            <w:pPr>
              <w:jc w:val="both"/>
              <w:rPr>
                <w:rFonts w:ascii="Times New Roman" w:hAnsi="Times New Roman" w:cs="Times New Roman"/>
                <w:sz w:val="24"/>
                <w:szCs w:val="24"/>
              </w:rPr>
            </w:pPr>
          </w:p>
          <w:p w14:paraId="6ED80CF5" w14:textId="77777777" w:rsidR="00DE6C29" w:rsidRPr="00DE6C29" w:rsidRDefault="00DE6C29" w:rsidP="00DE6C29">
            <w:pPr>
              <w:pStyle w:val="Odlomakpopisa"/>
              <w:numPr>
                <w:ilvl w:val="0"/>
                <w:numId w:val="4"/>
              </w:numP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NERAZVRSTANE CESTE, EKI I JAVNA RASVJETA    </w:t>
            </w:r>
          </w:p>
          <w:p w14:paraId="7175F276" w14:textId="77777777" w:rsidR="00DE6C29" w:rsidRPr="00DE6C29" w:rsidRDefault="00DE6C29" w:rsidP="00DE6C29">
            <w:pPr>
              <w:jc w:val="both"/>
              <w:rPr>
                <w:rFonts w:ascii="Times New Roman" w:hAnsi="Times New Roman" w:cs="Times New Roman"/>
                <w:sz w:val="24"/>
                <w:szCs w:val="24"/>
              </w:rPr>
            </w:pPr>
          </w:p>
          <w:p w14:paraId="54E38297" w14:textId="77777777" w:rsidR="00DE6C29" w:rsidRPr="00DE6C29" w:rsidRDefault="00DE6C29" w:rsidP="00DE6C29">
            <w:pPr>
              <w:numPr>
                <w:ilvl w:val="0"/>
                <w:numId w:val="7"/>
              </w:numPr>
              <w:tabs>
                <w:tab w:val="left" w:pos="270"/>
              </w:tabs>
              <w:ind w:left="0" w:firstLine="0"/>
              <w:jc w:val="both"/>
              <w:rPr>
                <w:rFonts w:ascii="Times New Roman" w:hAnsi="Times New Roman" w:cs="Times New Roman"/>
                <w:i/>
                <w:iCs/>
                <w:sz w:val="24"/>
                <w:szCs w:val="24"/>
              </w:rPr>
            </w:pPr>
            <w:r w:rsidRPr="00DE6C29">
              <w:rPr>
                <w:rFonts w:ascii="Times New Roman" w:hAnsi="Times New Roman" w:cs="Times New Roman"/>
                <w:i/>
                <w:iCs/>
                <w:sz w:val="24"/>
                <w:szCs w:val="24"/>
              </w:rPr>
              <w:t xml:space="preserve">Kružno raskrižje na spoju državnih cesta DC2 i DC20 te </w:t>
            </w:r>
            <w:proofErr w:type="spellStart"/>
            <w:r w:rsidRPr="00DE6C29">
              <w:rPr>
                <w:rFonts w:ascii="Times New Roman" w:hAnsi="Times New Roman" w:cs="Times New Roman"/>
                <w:i/>
                <w:iCs/>
                <w:sz w:val="24"/>
                <w:szCs w:val="24"/>
              </w:rPr>
              <w:t>Starčevićeve</w:t>
            </w:r>
            <w:proofErr w:type="spellEnd"/>
            <w:r w:rsidRPr="00DE6C29">
              <w:rPr>
                <w:rFonts w:ascii="Times New Roman" w:hAnsi="Times New Roman" w:cs="Times New Roman"/>
                <w:i/>
                <w:iCs/>
                <w:sz w:val="24"/>
                <w:szCs w:val="24"/>
              </w:rPr>
              <w:t xml:space="preserve"> ulice</w:t>
            </w:r>
          </w:p>
          <w:p w14:paraId="3715C016" w14:textId="77777777" w:rsidR="00DE6C29" w:rsidRPr="00DE6C29" w:rsidRDefault="00DE6C29" w:rsidP="00DE6C29">
            <w:pPr>
              <w:ind w:left="360"/>
              <w:jc w:val="both"/>
              <w:rPr>
                <w:rFonts w:ascii="Times New Roman" w:hAnsi="Times New Roman" w:cs="Times New Roman"/>
                <w:i/>
                <w:iCs/>
                <w:sz w:val="24"/>
                <w:szCs w:val="24"/>
              </w:rPr>
            </w:pPr>
          </w:p>
          <w:p w14:paraId="5876CEAD"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Radi postupka izvlaštenja i novoizrađenih procjembenih elaborata Izmjenom Programa građenja osiguran je iznos za dovršetak rješavanja imovinsko pravnih odnosa sa vlasnicima zemljišta koji nije realiziran u prethodnoj godini te predaja kompletirane projektne dokumentacije i građevinske dozvole sukladno Sporazumu o sufinanciranju Hrvatskim cestama koje su obvezne dovršiti predmetnu investiciju.</w:t>
            </w:r>
          </w:p>
          <w:p w14:paraId="60E3B603" w14:textId="77777777" w:rsidR="00DE6C29" w:rsidRPr="00DE6C29" w:rsidRDefault="00DE6C29" w:rsidP="00DE6C29">
            <w:pPr>
              <w:jc w:val="both"/>
              <w:rPr>
                <w:rFonts w:ascii="Times New Roman" w:hAnsi="Times New Roman" w:cs="Times New Roman"/>
                <w:sz w:val="24"/>
                <w:szCs w:val="24"/>
              </w:rPr>
            </w:pPr>
          </w:p>
          <w:p w14:paraId="1ACA71E6" w14:textId="77777777" w:rsidR="00DE6C29" w:rsidRPr="00DE6C29" w:rsidRDefault="00DE6C29" w:rsidP="00DE6C29">
            <w:pPr>
              <w:numPr>
                <w:ilvl w:val="0"/>
                <w:numId w:val="7"/>
              </w:numPr>
              <w:tabs>
                <w:tab w:val="left" w:pos="270"/>
              </w:tabs>
              <w:ind w:left="0" w:firstLine="0"/>
              <w:jc w:val="both"/>
              <w:rPr>
                <w:rFonts w:ascii="Times New Roman" w:hAnsi="Times New Roman" w:cs="Times New Roman"/>
                <w:i/>
                <w:iCs/>
                <w:sz w:val="24"/>
                <w:szCs w:val="24"/>
              </w:rPr>
            </w:pPr>
            <w:r w:rsidRPr="00DE6C29">
              <w:rPr>
                <w:rFonts w:ascii="Times New Roman" w:hAnsi="Times New Roman" w:cs="Times New Roman"/>
                <w:i/>
                <w:iCs/>
                <w:sz w:val="24"/>
                <w:szCs w:val="24"/>
              </w:rPr>
              <w:t xml:space="preserve">Pristupna prometnica dječjem vrtiću u </w:t>
            </w:r>
            <w:proofErr w:type="spellStart"/>
            <w:r w:rsidRPr="00DE6C29">
              <w:rPr>
                <w:rFonts w:ascii="Times New Roman" w:hAnsi="Times New Roman" w:cs="Times New Roman"/>
                <w:i/>
                <w:iCs/>
                <w:sz w:val="24"/>
                <w:szCs w:val="24"/>
              </w:rPr>
              <w:t>Herešinu</w:t>
            </w:r>
            <w:proofErr w:type="spellEnd"/>
          </w:p>
          <w:p w14:paraId="6380521B" w14:textId="77777777" w:rsidR="00DE6C29" w:rsidRPr="00DE6C29" w:rsidRDefault="00DE6C29" w:rsidP="00DE6C29">
            <w:pPr>
              <w:tabs>
                <w:tab w:val="left" w:pos="270"/>
              </w:tabs>
              <w:jc w:val="both"/>
              <w:rPr>
                <w:rFonts w:ascii="Times New Roman" w:hAnsi="Times New Roman" w:cs="Times New Roman"/>
                <w:i/>
                <w:iCs/>
                <w:sz w:val="24"/>
                <w:szCs w:val="24"/>
              </w:rPr>
            </w:pPr>
          </w:p>
          <w:p w14:paraId="4CDAAF92"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Radi usporene dinamike provedbe investicije i kašnjenja izvođača radova ovom izmjenom Programa građenja usklađen je iznos sa planiranom realizacijom tokom 2026. godine.</w:t>
            </w:r>
          </w:p>
          <w:p w14:paraId="7C8E651A" w14:textId="77777777" w:rsidR="00DE6C29" w:rsidRPr="00DE6C29" w:rsidRDefault="00DE6C29" w:rsidP="00DE6C29">
            <w:pPr>
              <w:spacing w:line="360" w:lineRule="auto"/>
              <w:jc w:val="both"/>
              <w:rPr>
                <w:rFonts w:ascii="Times New Roman" w:hAnsi="Times New Roman" w:cs="Times New Roman"/>
                <w:sz w:val="24"/>
                <w:szCs w:val="24"/>
              </w:rPr>
            </w:pPr>
          </w:p>
          <w:p w14:paraId="7DC99A51" w14:textId="77777777" w:rsidR="00DE6C29" w:rsidRPr="00DE6C29" w:rsidRDefault="00DE6C29" w:rsidP="00DE6C29">
            <w:pPr>
              <w:pStyle w:val="Odlomakpopisa"/>
              <w:numPr>
                <w:ilvl w:val="0"/>
                <w:numId w:val="4"/>
              </w:numP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JAVNE POVRŠINE NA KOJIMA NIJE DOZVOLJEN PROMET MOTORNIH VOZILA</w:t>
            </w:r>
          </w:p>
          <w:p w14:paraId="3A3209A4" w14:textId="77777777" w:rsidR="00DE6C29" w:rsidRPr="00DE6C29" w:rsidRDefault="00DE6C29" w:rsidP="00DE6C29">
            <w:pPr>
              <w:jc w:val="both"/>
              <w:rPr>
                <w:rFonts w:ascii="Times New Roman" w:hAnsi="Times New Roman" w:cs="Times New Roman"/>
                <w:sz w:val="24"/>
                <w:szCs w:val="24"/>
              </w:rPr>
            </w:pPr>
          </w:p>
          <w:p w14:paraId="2CA8A7EE" w14:textId="77777777" w:rsidR="00DE6C29" w:rsidRPr="00DE6C29" w:rsidRDefault="00DE6C29" w:rsidP="00DE6C29">
            <w:pPr>
              <w:numPr>
                <w:ilvl w:val="0"/>
                <w:numId w:val="7"/>
              </w:numPr>
              <w:tabs>
                <w:tab w:val="left" w:pos="270"/>
              </w:tabs>
              <w:ind w:left="0" w:firstLine="0"/>
              <w:jc w:val="both"/>
              <w:rPr>
                <w:rFonts w:ascii="Times New Roman" w:hAnsi="Times New Roman" w:cs="Times New Roman"/>
                <w:i/>
                <w:iCs/>
                <w:sz w:val="24"/>
                <w:szCs w:val="24"/>
              </w:rPr>
            </w:pPr>
            <w:r w:rsidRPr="00DE6C29">
              <w:rPr>
                <w:rFonts w:ascii="Times New Roman" w:hAnsi="Times New Roman" w:cs="Times New Roman"/>
                <w:i/>
                <w:iCs/>
                <w:sz w:val="24"/>
                <w:szCs w:val="24"/>
              </w:rPr>
              <w:t>Izgradnja pješačkog mosta uz postojeći cestovni u Ulici Braće Radić</w:t>
            </w:r>
          </w:p>
          <w:p w14:paraId="5D3F16A6" w14:textId="77777777" w:rsidR="00DE6C29" w:rsidRPr="00DE6C29" w:rsidRDefault="00DE6C29" w:rsidP="00DE6C29">
            <w:pPr>
              <w:pStyle w:val="Odlomakpopisa"/>
              <w:jc w:val="both"/>
              <w:rPr>
                <w:rFonts w:ascii="Times New Roman" w:hAnsi="Times New Roman" w:cs="Times New Roman"/>
                <w:sz w:val="24"/>
                <w:szCs w:val="24"/>
              </w:rPr>
            </w:pPr>
          </w:p>
          <w:p w14:paraId="5854B931"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Izmjenama Programa građenja planiran je iznos za izradu projektne dokumentacije za izgradnju pješačkog mosta i ishođenje akata za gradnju predmetne investicije.</w:t>
            </w:r>
          </w:p>
          <w:p w14:paraId="4551734D" w14:textId="77777777" w:rsidR="00DE6C29" w:rsidRPr="00DE6C29" w:rsidRDefault="00DE6C29" w:rsidP="00DE6C29">
            <w:pPr>
              <w:jc w:val="both"/>
              <w:rPr>
                <w:rFonts w:ascii="Times New Roman" w:hAnsi="Times New Roman" w:cs="Times New Roman"/>
                <w:sz w:val="24"/>
                <w:szCs w:val="24"/>
              </w:rPr>
            </w:pPr>
          </w:p>
          <w:p w14:paraId="60C13D64" w14:textId="77777777" w:rsidR="00DE6C29" w:rsidRPr="00DE6C29" w:rsidRDefault="00DE6C29" w:rsidP="00DE6C29">
            <w:pPr>
              <w:numPr>
                <w:ilvl w:val="0"/>
                <w:numId w:val="7"/>
              </w:numPr>
              <w:tabs>
                <w:tab w:val="left" w:pos="270"/>
              </w:tabs>
              <w:ind w:left="0" w:firstLine="0"/>
              <w:jc w:val="both"/>
              <w:rPr>
                <w:rFonts w:ascii="Times New Roman" w:hAnsi="Times New Roman" w:cs="Times New Roman"/>
                <w:i/>
                <w:iCs/>
                <w:sz w:val="24"/>
                <w:szCs w:val="24"/>
              </w:rPr>
            </w:pPr>
            <w:r w:rsidRPr="00DE6C29">
              <w:rPr>
                <w:rFonts w:ascii="Times New Roman" w:hAnsi="Times New Roman" w:cs="Times New Roman"/>
                <w:i/>
                <w:iCs/>
                <w:sz w:val="24"/>
                <w:szCs w:val="24"/>
              </w:rPr>
              <w:t xml:space="preserve">Izgradnja staze u Ulici Novi </w:t>
            </w:r>
            <w:proofErr w:type="spellStart"/>
            <w:r w:rsidRPr="00DE6C29">
              <w:rPr>
                <w:rFonts w:ascii="Times New Roman" w:hAnsi="Times New Roman" w:cs="Times New Roman"/>
                <w:i/>
                <w:iCs/>
                <w:sz w:val="24"/>
                <w:szCs w:val="24"/>
              </w:rPr>
              <w:t>Brežanec</w:t>
            </w:r>
            <w:proofErr w:type="spellEnd"/>
          </w:p>
          <w:p w14:paraId="705D1F29" w14:textId="77777777" w:rsidR="00DE6C29" w:rsidRPr="00DE6C29" w:rsidRDefault="00DE6C29" w:rsidP="00DE6C29">
            <w:pPr>
              <w:tabs>
                <w:tab w:val="left" w:pos="270"/>
              </w:tabs>
              <w:jc w:val="both"/>
              <w:rPr>
                <w:rFonts w:ascii="Times New Roman" w:hAnsi="Times New Roman" w:cs="Times New Roman"/>
                <w:i/>
                <w:iCs/>
                <w:sz w:val="24"/>
                <w:szCs w:val="24"/>
              </w:rPr>
            </w:pPr>
          </w:p>
          <w:p w14:paraId="3F814F12" w14:textId="77777777" w:rsidR="00DE6C29" w:rsidRPr="00DE6C29" w:rsidRDefault="00DE6C29" w:rsidP="00DE6C29">
            <w:pPr>
              <w:tabs>
                <w:tab w:val="left" w:pos="270"/>
              </w:tabs>
              <w:jc w:val="both"/>
              <w:rPr>
                <w:rFonts w:ascii="Times New Roman" w:hAnsi="Times New Roman" w:cs="Times New Roman"/>
                <w:sz w:val="24"/>
                <w:szCs w:val="24"/>
              </w:rPr>
            </w:pPr>
            <w:r w:rsidRPr="00DE6C29">
              <w:rPr>
                <w:rFonts w:ascii="Times New Roman" w:hAnsi="Times New Roman" w:cs="Times New Roman"/>
                <w:sz w:val="24"/>
                <w:szCs w:val="24"/>
              </w:rPr>
              <w:t xml:space="preserve">Programom građenja predviđena je izgradnja pješačkih staza u Ulici Novi </w:t>
            </w:r>
            <w:proofErr w:type="spellStart"/>
            <w:r w:rsidRPr="00DE6C29">
              <w:rPr>
                <w:rFonts w:ascii="Times New Roman" w:hAnsi="Times New Roman" w:cs="Times New Roman"/>
                <w:sz w:val="24"/>
                <w:szCs w:val="24"/>
              </w:rPr>
              <w:t>Brežanec</w:t>
            </w:r>
            <w:proofErr w:type="spellEnd"/>
            <w:r w:rsidRPr="00DE6C29">
              <w:rPr>
                <w:rFonts w:ascii="Times New Roman" w:hAnsi="Times New Roman" w:cs="Times New Roman"/>
                <w:sz w:val="24"/>
                <w:szCs w:val="24"/>
              </w:rPr>
              <w:t xml:space="preserve"> sukladno Pravilniku o jednostavnim i drugim građevinama i radovima te dovršetak provedbe investicije. Ovom izmjenom Programa iznos je usklađen sa procjenom troška izgradnje staza.</w:t>
            </w:r>
          </w:p>
          <w:p w14:paraId="5EC34406" w14:textId="77777777" w:rsidR="00DE6C29" w:rsidRPr="00DE6C29" w:rsidRDefault="00DE6C29" w:rsidP="00DE6C29">
            <w:pPr>
              <w:jc w:val="both"/>
              <w:rPr>
                <w:rFonts w:ascii="Times New Roman" w:hAnsi="Times New Roman" w:cs="Times New Roman"/>
                <w:sz w:val="24"/>
                <w:szCs w:val="24"/>
              </w:rPr>
            </w:pPr>
          </w:p>
          <w:p w14:paraId="041575E5" w14:textId="77777777" w:rsidR="00DE6C29" w:rsidRPr="00DE6C29" w:rsidRDefault="00DE6C29" w:rsidP="00DE6C29">
            <w:pPr>
              <w:numPr>
                <w:ilvl w:val="0"/>
                <w:numId w:val="7"/>
              </w:numPr>
              <w:tabs>
                <w:tab w:val="left" w:pos="270"/>
              </w:tabs>
              <w:ind w:left="0" w:firstLine="0"/>
              <w:jc w:val="both"/>
              <w:rPr>
                <w:rFonts w:ascii="Times New Roman" w:hAnsi="Times New Roman" w:cs="Times New Roman"/>
                <w:i/>
                <w:iCs/>
                <w:sz w:val="24"/>
                <w:szCs w:val="24"/>
              </w:rPr>
            </w:pPr>
            <w:r w:rsidRPr="00DE6C29">
              <w:rPr>
                <w:rFonts w:ascii="Times New Roman" w:hAnsi="Times New Roman" w:cs="Times New Roman"/>
                <w:i/>
                <w:iCs/>
                <w:sz w:val="24"/>
                <w:szCs w:val="24"/>
              </w:rPr>
              <w:t xml:space="preserve">Izgradnja staze u odvojku Ulice </w:t>
            </w:r>
            <w:proofErr w:type="spellStart"/>
            <w:r w:rsidRPr="00DE6C29">
              <w:rPr>
                <w:rFonts w:ascii="Times New Roman" w:hAnsi="Times New Roman" w:cs="Times New Roman"/>
                <w:i/>
                <w:iCs/>
                <w:sz w:val="24"/>
                <w:szCs w:val="24"/>
              </w:rPr>
              <w:t>Miklinovec</w:t>
            </w:r>
            <w:proofErr w:type="spellEnd"/>
          </w:p>
          <w:p w14:paraId="46589241" w14:textId="77777777" w:rsidR="00DE6C29" w:rsidRPr="00DE6C29" w:rsidRDefault="00DE6C29" w:rsidP="00DE6C29">
            <w:pPr>
              <w:pStyle w:val="Odlomakpopisa"/>
              <w:jc w:val="both"/>
              <w:rPr>
                <w:rFonts w:ascii="Times New Roman" w:hAnsi="Times New Roman" w:cs="Times New Roman"/>
                <w:sz w:val="24"/>
                <w:szCs w:val="24"/>
              </w:rPr>
            </w:pPr>
          </w:p>
          <w:p w14:paraId="4EEFAD11"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Ovom izmjenom Programa građenja, planirani iznos za provedbu investicije ostaje nepromijenjen.</w:t>
            </w:r>
          </w:p>
          <w:p w14:paraId="5BCF3CC4"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Programom građenja planiran je iznos za izradu projektno tehničke dokumentacije za rješenje prometovanja pješaka i biciklista u odvojku Ulice </w:t>
            </w:r>
            <w:proofErr w:type="spellStart"/>
            <w:r w:rsidRPr="00DE6C29">
              <w:rPr>
                <w:rFonts w:ascii="Times New Roman" w:hAnsi="Times New Roman" w:cs="Times New Roman"/>
                <w:sz w:val="24"/>
                <w:szCs w:val="24"/>
              </w:rPr>
              <w:t>Miklinovec</w:t>
            </w:r>
            <w:proofErr w:type="spellEnd"/>
            <w:r w:rsidRPr="00DE6C29">
              <w:rPr>
                <w:rFonts w:ascii="Times New Roman" w:hAnsi="Times New Roman" w:cs="Times New Roman"/>
                <w:sz w:val="24"/>
                <w:szCs w:val="24"/>
              </w:rPr>
              <w:t xml:space="preserve">, kao i rješavanje imovinsko pravnih odnosa i gradnja pješačke staze od Ulice Miroslava Krleže do Ulice Mare </w:t>
            </w:r>
            <w:proofErr w:type="spellStart"/>
            <w:r w:rsidRPr="00DE6C29">
              <w:rPr>
                <w:rFonts w:ascii="Times New Roman" w:hAnsi="Times New Roman" w:cs="Times New Roman"/>
                <w:sz w:val="24"/>
                <w:szCs w:val="24"/>
              </w:rPr>
              <w:t>Matočec</w:t>
            </w:r>
            <w:proofErr w:type="spellEnd"/>
            <w:r w:rsidRPr="00DE6C29">
              <w:rPr>
                <w:rFonts w:ascii="Times New Roman" w:hAnsi="Times New Roman" w:cs="Times New Roman"/>
                <w:sz w:val="24"/>
                <w:szCs w:val="24"/>
              </w:rPr>
              <w:t xml:space="preserve">. Predmetna staza gradi se u svrhu povezivanja pješačko biciklističke infrastrukture u Ulici Mare </w:t>
            </w:r>
            <w:proofErr w:type="spellStart"/>
            <w:r w:rsidRPr="00DE6C29">
              <w:rPr>
                <w:rFonts w:ascii="Times New Roman" w:hAnsi="Times New Roman" w:cs="Times New Roman"/>
                <w:sz w:val="24"/>
                <w:szCs w:val="24"/>
              </w:rPr>
              <w:t>Matočec</w:t>
            </w:r>
            <w:proofErr w:type="spellEnd"/>
            <w:r w:rsidRPr="00DE6C29">
              <w:rPr>
                <w:rFonts w:ascii="Times New Roman" w:hAnsi="Times New Roman" w:cs="Times New Roman"/>
                <w:sz w:val="24"/>
                <w:szCs w:val="24"/>
              </w:rPr>
              <w:t xml:space="preserve"> sa ostatkom infrastrukture prema centru grada. Također je planirana izrada projektno tehničke dokumentacije</w:t>
            </w:r>
          </w:p>
          <w:p w14:paraId="385B1201" w14:textId="77777777" w:rsidR="00DE6C29" w:rsidRPr="00DE6C29" w:rsidRDefault="00DE6C29" w:rsidP="00DE6C29">
            <w:pPr>
              <w:jc w:val="both"/>
              <w:rPr>
                <w:rFonts w:ascii="Times New Roman" w:hAnsi="Times New Roman" w:cs="Times New Roman"/>
                <w:sz w:val="24"/>
                <w:szCs w:val="24"/>
              </w:rPr>
            </w:pPr>
          </w:p>
          <w:p w14:paraId="18CE924C" w14:textId="77777777" w:rsidR="00DE6C29" w:rsidRPr="00DE6C29" w:rsidRDefault="00DE6C29" w:rsidP="00DE6C29">
            <w:pPr>
              <w:numPr>
                <w:ilvl w:val="0"/>
                <w:numId w:val="7"/>
              </w:numPr>
              <w:tabs>
                <w:tab w:val="left" w:pos="270"/>
              </w:tabs>
              <w:ind w:left="0" w:firstLine="0"/>
              <w:jc w:val="both"/>
              <w:rPr>
                <w:rFonts w:ascii="Times New Roman" w:hAnsi="Times New Roman" w:cs="Times New Roman"/>
                <w:i/>
                <w:iCs/>
                <w:sz w:val="24"/>
                <w:szCs w:val="24"/>
              </w:rPr>
            </w:pPr>
            <w:r w:rsidRPr="00DE6C29">
              <w:rPr>
                <w:rFonts w:ascii="Times New Roman" w:hAnsi="Times New Roman" w:cs="Times New Roman"/>
                <w:i/>
                <w:iCs/>
                <w:sz w:val="24"/>
                <w:szCs w:val="24"/>
              </w:rPr>
              <w:t>Uređenje Muzejskog trga</w:t>
            </w:r>
          </w:p>
          <w:p w14:paraId="47CF3098" w14:textId="77777777" w:rsidR="00DE6C29" w:rsidRPr="00DE6C29" w:rsidRDefault="00DE6C29" w:rsidP="00DE6C29">
            <w:pPr>
              <w:pStyle w:val="Odlomakpopisa"/>
              <w:jc w:val="both"/>
              <w:rPr>
                <w:rFonts w:ascii="Times New Roman" w:hAnsi="Times New Roman" w:cs="Times New Roman"/>
                <w:sz w:val="24"/>
                <w:szCs w:val="24"/>
              </w:rPr>
            </w:pPr>
          </w:p>
          <w:p w14:paraId="72881FE4"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Ovom izmjenom Programa građenja, planirani iznos za provedbu investicije ostaje nepromijenjen.</w:t>
            </w:r>
          </w:p>
          <w:p w14:paraId="6B3C6483"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lastRenderedPageBreak/>
              <w:t>Programom građenja planirana su sredstva za izgradnju nove pješačke zone u Ulici Đure Estera između Školske i Vijećničke ulice. Projektnom dokumentacijom predviđena je rekonstrukcija i uređenje postojećih pješačkih staza i okoliša te pretvaranje prometnice u pješačku površinu čime se stvara prostor novog “Muzejskog trga”. Uz rekonstrukciju pješačkih staza planirana je rekonstrukcija javne rasvjete te uređenje odvodnje kroz “kišne vrtove”. Investicija se provodi u sklopu Pilot projekta razvoja zelene infrastrukture i/ili kružnog gospodarenja prostorom i zgradama Grada Koprivnice - NPOO.C6.1.R5.02.0021", sufinanciranog iz Nacionalnog plana oporavka i otpornosti.</w:t>
            </w:r>
          </w:p>
          <w:p w14:paraId="06E8EB02" w14:textId="77777777" w:rsidR="00DE6C29" w:rsidRPr="00DE6C29" w:rsidRDefault="00DE6C29" w:rsidP="00DE6C29">
            <w:pPr>
              <w:jc w:val="both"/>
              <w:rPr>
                <w:rFonts w:ascii="Times New Roman" w:hAnsi="Times New Roman" w:cs="Times New Roman"/>
                <w:sz w:val="24"/>
                <w:szCs w:val="24"/>
              </w:rPr>
            </w:pPr>
          </w:p>
          <w:p w14:paraId="308C511E" w14:textId="77777777" w:rsidR="00DE6C29" w:rsidRPr="00DE6C29" w:rsidRDefault="00DE6C29" w:rsidP="00DE6C29">
            <w:pPr>
              <w:numPr>
                <w:ilvl w:val="0"/>
                <w:numId w:val="7"/>
              </w:numPr>
              <w:tabs>
                <w:tab w:val="left" w:pos="270"/>
              </w:tabs>
              <w:ind w:left="0" w:firstLine="0"/>
              <w:jc w:val="both"/>
              <w:rPr>
                <w:rFonts w:ascii="Times New Roman" w:hAnsi="Times New Roman" w:cs="Times New Roman"/>
                <w:i/>
                <w:iCs/>
                <w:sz w:val="24"/>
                <w:szCs w:val="24"/>
              </w:rPr>
            </w:pPr>
            <w:r w:rsidRPr="00DE6C29">
              <w:rPr>
                <w:rFonts w:ascii="Times New Roman" w:hAnsi="Times New Roman" w:cs="Times New Roman"/>
                <w:i/>
                <w:iCs/>
                <w:sz w:val="24"/>
                <w:szCs w:val="24"/>
              </w:rPr>
              <w:t>Izgradnja staze u Mlinarskoj ulici u prigradskom naselju Starigrad</w:t>
            </w:r>
          </w:p>
          <w:p w14:paraId="1210B7E1" w14:textId="77777777" w:rsidR="00DE6C29" w:rsidRPr="00DE6C29" w:rsidRDefault="00DE6C29" w:rsidP="00DE6C29">
            <w:pPr>
              <w:pStyle w:val="Odlomakpopisa"/>
              <w:jc w:val="both"/>
              <w:rPr>
                <w:rFonts w:ascii="Times New Roman" w:hAnsi="Times New Roman" w:cs="Times New Roman"/>
                <w:sz w:val="24"/>
                <w:szCs w:val="24"/>
              </w:rPr>
            </w:pPr>
          </w:p>
          <w:p w14:paraId="266AED42"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Ovom izmjenom Programa usklađuje se iznos predviđen za provedbu investicije izgradnje staze u Mlinarskoj ulici u naselja Starigrad u svrhu osiguravanja prometne sigurnosti pješaka i poboljšanja odvodnje oborinskih voda sa prometnice obzirom da se zbog dinamike provedbe investicije unutar 2026g planira realizirati izrada projektne dokumentacije.</w:t>
            </w:r>
          </w:p>
          <w:p w14:paraId="6F1CD17E" w14:textId="77777777" w:rsidR="00DE6C29" w:rsidRPr="00DE6C29" w:rsidRDefault="00DE6C29" w:rsidP="00DE6C29">
            <w:pPr>
              <w:jc w:val="both"/>
              <w:rPr>
                <w:rFonts w:ascii="Times New Roman" w:hAnsi="Times New Roman" w:cs="Times New Roman"/>
                <w:sz w:val="24"/>
                <w:szCs w:val="24"/>
              </w:rPr>
            </w:pPr>
          </w:p>
          <w:p w14:paraId="3F9DCAC8" w14:textId="77777777" w:rsidR="00DE6C29" w:rsidRPr="00DE6C29" w:rsidRDefault="00DE6C29" w:rsidP="00DE6C29">
            <w:pPr>
              <w:numPr>
                <w:ilvl w:val="0"/>
                <w:numId w:val="7"/>
              </w:numPr>
              <w:tabs>
                <w:tab w:val="left" w:pos="270"/>
              </w:tabs>
              <w:ind w:left="0" w:firstLine="0"/>
              <w:jc w:val="both"/>
              <w:rPr>
                <w:rFonts w:ascii="Times New Roman" w:hAnsi="Times New Roman" w:cs="Times New Roman"/>
                <w:i/>
                <w:iCs/>
                <w:sz w:val="24"/>
                <w:szCs w:val="24"/>
              </w:rPr>
            </w:pPr>
            <w:r w:rsidRPr="00DE6C29">
              <w:rPr>
                <w:rFonts w:ascii="Times New Roman" w:hAnsi="Times New Roman" w:cs="Times New Roman"/>
                <w:i/>
                <w:iCs/>
                <w:sz w:val="24"/>
                <w:szCs w:val="24"/>
              </w:rPr>
              <w:t>Izgradnja pristupne staze punionicama u Kampusu</w:t>
            </w:r>
          </w:p>
          <w:p w14:paraId="237925D0" w14:textId="77777777" w:rsidR="00DE6C29" w:rsidRPr="00DE6C29" w:rsidRDefault="00DE6C29" w:rsidP="00DE6C29">
            <w:pPr>
              <w:jc w:val="both"/>
              <w:rPr>
                <w:rFonts w:ascii="Times New Roman" w:hAnsi="Times New Roman" w:cs="Times New Roman"/>
                <w:sz w:val="24"/>
                <w:szCs w:val="24"/>
              </w:rPr>
            </w:pPr>
          </w:p>
          <w:p w14:paraId="79AC5727"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Izmjenom Programa planira se izgradnja pristupne staze punionicama autobusa i stajalištu autobusa u Kampusu. Budući da je provedba izgradnje punionica električnih autobusa u tijeku potrebno je provesti investiciju izgradnje pristupne staze u svrhu lakšeg pristupa punionici i stajalištu autobusa. Ovim izmjenama u proračunu se osiguravaju sredstva za provedbu investicije, odnosno gradnju staze prema izrađenom projektu.</w:t>
            </w:r>
          </w:p>
          <w:p w14:paraId="63987504" w14:textId="77777777" w:rsidR="00DE6C29" w:rsidRPr="00DE6C29" w:rsidRDefault="00DE6C29" w:rsidP="00DE6C29">
            <w:pPr>
              <w:jc w:val="both"/>
              <w:rPr>
                <w:rFonts w:ascii="Times New Roman" w:hAnsi="Times New Roman" w:cs="Times New Roman"/>
                <w:sz w:val="24"/>
                <w:szCs w:val="24"/>
              </w:rPr>
            </w:pPr>
          </w:p>
          <w:p w14:paraId="6ACE1269" w14:textId="77777777" w:rsidR="00DE6C29" w:rsidRPr="00DE6C29" w:rsidRDefault="00DE6C29" w:rsidP="00DE6C29">
            <w:pPr>
              <w:jc w:val="both"/>
              <w:rPr>
                <w:rFonts w:ascii="Times New Roman" w:hAnsi="Times New Roman" w:cs="Times New Roman"/>
                <w:sz w:val="24"/>
                <w:szCs w:val="24"/>
              </w:rPr>
            </w:pPr>
          </w:p>
          <w:p w14:paraId="7EA53EED" w14:textId="77777777" w:rsidR="00DE6C29" w:rsidRPr="00DE6C29" w:rsidRDefault="00DE6C29" w:rsidP="00DE6C29">
            <w:pPr>
              <w:pStyle w:val="Odlomakpopisa"/>
              <w:numPr>
                <w:ilvl w:val="0"/>
                <w:numId w:val="4"/>
              </w:numP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JAVNE ZELENE POVRŠINE – dječja igrališta i sportsko rekreacijski sadržaji</w:t>
            </w:r>
          </w:p>
          <w:p w14:paraId="246C02CF" w14:textId="77777777" w:rsidR="00DE6C29" w:rsidRPr="00DE6C29" w:rsidRDefault="00DE6C29" w:rsidP="00DE6C29">
            <w:pPr>
              <w:jc w:val="both"/>
              <w:rPr>
                <w:rFonts w:ascii="Times New Roman" w:hAnsi="Times New Roman" w:cs="Times New Roman"/>
                <w:sz w:val="24"/>
                <w:szCs w:val="24"/>
              </w:rPr>
            </w:pPr>
          </w:p>
          <w:p w14:paraId="5EB48AA7" w14:textId="77777777" w:rsidR="00DE6C29" w:rsidRPr="00DE6C29" w:rsidRDefault="00DE6C29" w:rsidP="00DE6C29">
            <w:pPr>
              <w:numPr>
                <w:ilvl w:val="0"/>
                <w:numId w:val="7"/>
              </w:numPr>
              <w:tabs>
                <w:tab w:val="left" w:pos="270"/>
              </w:tabs>
              <w:ind w:left="0" w:firstLine="0"/>
              <w:jc w:val="both"/>
              <w:rPr>
                <w:rFonts w:ascii="Times New Roman" w:hAnsi="Times New Roman" w:cs="Times New Roman"/>
                <w:i/>
                <w:iCs/>
                <w:sz w:val="24"/>
                <w:szCs w:val="24"/>
              </w:rPr>
            </w:pPr>
            <w:r w:rsidRPr="00DE6C29">
              <w:rPr>
                <w:rFonts w:ascii="Times New Roman" w:hAnsi="Times New Roman" w:cs="Times New Roman"/>
                <w:i/>
                <w:iCs/>
                <w:sz w:val="24"/>
                <w:szCs w:val="24"/>
              </w:rPr>
              <w:t xml:space="preserve">Dječja igrališta </w:t>
            </w:r>
          </w:p>
          <w:p w14:paraId="4F37FF22" w14:textId="77777777" w:rsidR="00DE6C29" w:rsidRPr="00DE6C29" w:rsidRDefault="00DE6C29" w:rsidP="00DE6C29">
            <w:pPr>
              <w:tabs>
                <w:tab w:val="left" w:pos="270"/>
              </w:tabs>
              <w:jc w:val="both"/>
              <w:rPr>
                <w:rFonts w:ascii="Times New Roman" w:hAnsi="Times New Roman" w:cs="Times New Roman"/>
                <w:sz w:val="24"/>
                <w:szCs w:val="24"/>
              </w:rPr>
            </w:pPr>
          </w:p>
          <w:p w14:paraId="3243ACB8"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Ovom izmjenom Programa građenja, planirani iznos za provedbu investicije ostaje nepromijenjen.</w:t>
            </w:r>
          </w:p>
          <w:p w14:paraId="6945E1DD"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Programom građenja za 2026.godinu planirana su sredstva za rekonstrukciju postojećih igrališta ili izgradnju novih s nabavom opreme i svih pratećim troškovima do pune gotovosti. Planirana realizacija ovih investicija prilagođavat će se sukladno raspoloživim natječajima za sufinanciranje izgradnje dječjih igrališta ili nabavu igrala.</w:t>
            </w:r>
          </w:p>
          <w:p w14:paraId="38F6BF04" w14:textId="77777777" w:rsidR="00DE6C29" w:rsidRPr="00DE6C29" w:rsidRDefault="00DE6C29" w:rsidP="00DE6C29">
            <w:pPr>
              <w:spacing w:line="360" w:lineRule="auto"/>
              <w:jc w:val="both"/>
              <w:rPr>
                <w:rFonts w:ascii="Times New Roman" w:hAnsi="Times New Roman" w:cs="Times New Roman"/>
                <w:sz w:val="24"/>
                <w:szCs w:val="24"/>
              </w:rPr>
            </w:pPr>
          </w:p>
          <w:p w14:paraId="6D0ACD39" w14:textId="77777777" w:rsidR="00DE6C29" w:rsidRPr="00DE6C29" w:rsidRDefault="00DE6C29" w:rsidP="00DE6C29">
            <w:pPr>
              <w:numPr>
                <w:ilvl w:val="0"/>
                <w:numId w:val="7"/>
              </w:numPr>
              <w:tabs>
                <w:tab w:val="left" w:pos="270"/>
              </w:tabs>
              <w:ind w:left="0" w:firstLine="0"/>
              <w:jc w:val="both"/>
              <w:rPr>
                <w:rFonts w:ascii="Times New Roman" w:hAnsi="Times New Roman" w:cs="Times New Roman"/>
                <w:i/>
                <w:iCs/>
                <w:sz w:val="24"/>
                <w:szCs w:val="24"/>
              </w:rPr>
            </w:pPr>
            <w:r w:rsidRPr="00DE6C29">
              <w:rPr>
                <w:rFonts w:ascii="Times New Roman" w:hAnsi="Times New Roman" w:cs="Times New Roman"/>
                <w:i/>
                <w:iCs/>
                <w:sz w:val="24"/>
                <w:szCs w:val="24"/>
              </w:rPr>
              <w:t xml:space="preserve">Razvoj rekreacijske zone </w:t>
            </w:r>
            <w:proofErr w:type="spellStart"/>
            <w:r w:rsidRPr="00DE6C29">
              <w:rPr>
                <w:rFonts w:ascii="Times New Roman" w:hAnsi="Times New Roman" w:cs="Times New Roman"/>
                <w:i/>
                <w:iCs/>
                <w:sz w:val="24"/>
                <w:szCs w:val="24"/>
              </w:rPr>
              <w:t>Cerine</w:t>
            </w:r>
            <w:proofErr w:type="spellEnd"/>
            <w:r w:rsidRPr="00DE6C29">
              <w:rPr>
                <w:rFonts w:ascii="Times New Roman" w:hAnsi="Times New Roman" w:cs="Times New Roman"/>
                <w:i/>
                <w:iCs/>
                <w:sz w:val="24"/>
                <w:szCs w:val="24"/>
              </w:rPr>
              <w:t xml:space="preserve"> </w:t>
            </w:r>
          </w:p>
          <w:p w14:paraId="526FFC91" w14:textId="77777777" w:rsidR="00DE6C29" w:rsidRPr="00DE6C29" w:rsidRDefault="00DE6C29" w:rsidP="00DE6C29">
            <w:pPr>
              <w:tabs>
                <w:tab w:val="left" w:pos="270"/>
              </w:tabs>
              <w:jc w:val="both"/>
              <w:rPr>
                <w:rFonts w:ascii="Times New Roman" w:hAnsi="Times New Roman" w:cs="Times New Roman"/>
                <w:sz w:val="24"/>
                <w:szCs w:val="24"/>
              </w:rPr>
            </w:pPr>
          </w:p>
          <w:p w14:paraId="2D392011"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Ovom Izmjenom Programa osiguravaju se sredstva za  dovršetak provedbe investicije izgradnje teniskih terena sukladno dinamici izvođenja radova, te se osiguravaju dodatna sredstva za izgradnju novih teniskih terena za koje je također osigurano sufinanciranje putem natječaja Ministarstva turizma i sporta. Također ovom aktivnošću osigurana su sredstva za izradu projektno tehničke dokumentacije za izgradnju atletskog stadiona u rekreacijskoj zoni </w:t>
            </w:r>
            <w:proofErr w:type="spellStart"/>
            <w:r w:rsidRPr="00DE6C29">
              <w:rPr>
                <w:rFonts w:ascii="Times New Roman" w:hAnsi="Times New Roman" w:cs="Times New Roman"/>
                <w:sz w:val="24"/>
                <w:szCs w:val="24"/>
              </w:rPr>
              <w:t>Cerine</w:t>
            </w:r>
            <w:proofErr w:type="spellEnd"/>
            <w:r w:rsidRPr="00DE6C29">
              <w:rPr>
                <w:rFonts w:ascii="Times New Roman" w:hAnsi="Times New Roman" w:cs="Times New Roman"/>
                <w:sz w:val="24"/>
                <w:szCs w:val="24"/>
              </w:rPr>
              <w:t>.</w:t>
            </w:r>
          </w:p>
          <w:p w14:paraId="038FFA68" w14:textId="77777777" w:rsidR="00DE6C29" w:rsidRPr="00DE6C29" w:rsidRDefault="00DE6C29" w:rsidP="00DE6C29">
            <w:pPr>
              <w:jc w:val="both"/>
              <w:rPr>
                <w:rFonts w:ascii="Times New Roman" w:hAnsi="Times New Roman" w:cs="Times New Roman"/>
                <w:sz w:val="24"/>
                <w:szCs w:val="24"/>
              </w:rPr>
            </w:pPr>
          </w:p>
          <w:p w14:paraId="45860D2C" w14:textId="77777777" w:rsidR="00DE6C29" w:rsidRPr="00DE6C29" w:rsidRDefault="00DE6C29" w:rsidP="00DE6C29">
            <w:pPr>
              <w:pStyle w:val="Odlomakpopisa"/>
              <w:jc w:val="both"/>
              <w:rPr>
                <w:rFonts w:ascii="Times New Roman" w:hAnsi="Times New Roman" w:cs="Times New Roman"/>
                <w:color w:val="FF0000"/>
                <w:sz w:val="24"/>
                <w:szCs w:val="24"/>
                <w:lang w:eastAsia="x-none"/>
              </w:rPr>
            </w:pPr>
          </w:p>
          <w:p w14:paraId="42B41CF6" w14:textId="77777777" w:rsidR="00DE6C29" w:rsidRPr="00DE6C29" w:rsidRDefault="00DE6C29" w:rsidP="00DE6C29">
            <w:pPr>
              <w:jc w:val="both"/>
              <w:rPr>
                <w:rFonts w:ascii="Times New Roman" w:hAnsi="Times New Roman" w:cs="Times New Roman"/>
                <w:sz w:val="24"/>
                <w:szCs w:val="24"/>
              </w:rPr>
            </w:pPr>
          </w:p>
          <w:p w14:paraId="12C7EA41" w14:textId="77777777" w:rsidR="00DE6C29" w:rsidRPr="00DE6C29" w:rsidRDefault="00DE6C29" w:rsidP="00DE6C2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III.    GRAĐEVINE KOMUNALNE INFRASTRUKTURE KOJE ĆE SE GRADITI IZVAN </w:t>
            </w:r>
          </w:p>
          <w:p w14:paraId="1A726DC6" w14:textId="77777777" w:rsidR="00DE6C29" w:rsidRPr="00DE6C29" w:rsidRDefault="00DE6C29" w:rsidP="00DE6C2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         GRAĐEVINSKOG PODRUČJA</w:t>
            </w:r>
          </w:p>
          <w:p w14:paraId="32E9F436" w14:textId="77777777" w:rsidR="00DE6C29" w:rsidRPr="00DE6C29" w:rsidRDefault="00DE6C29" w:rsidP="00DE6C29">
            <w:pPr>
              <w:jc w:val="both"/>
              <w:rPr>
                <w:rFonts w:ascii="Times New Roman" w:hAnsi="Times New Roman" w:cs="Times New Roman"/>
                <w:sz w:val="24"/>
                <w:szCs w:val="24"/>
              </w:rPr>
            </w:pPr>
          </w:p>
          <w:p w14:paraId="544A86B2" w14:textId="77777777" w:rsidR="00DE6C29" w:rsidRPr="00DE6C29" w:rsidRDefault="00DE6C29" w:rsidP="00DE6C29">
            <w:pPr>
              <w:pStyle w:val="Odlomakpopisa"/>
              <w:numPr>
                <w:ilvl w:val="0"/>
                <w:numId w:val="4"/>
              </w:numP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NERAZVRSTANE CESTE, EKI I JAVNA RASVJETA    </w:t>
            </w:r>
          </w:p>
          <w:p w14:paraId="4A1E34A7" w14:textId="77777777" w:rsidR="00DE6C29" w:rsidRPr="00DE6C29" w:rsidRDefault="00DE6C29" w:rsidP="00DE6C29">
            <w:pPr>
              <w:tabs>
                <w:tab w:val="left" w:pos="270"/>
              </w:tabs>
              <w:jc w:val="both"/>
              <w:rPr>
                <w:rFonts w:ascii="Times New Roman" w:hAnsi="Times New Roman" w:cs="Times New Roman"/>
                <w:i/>
                <w:sz w:val="24"/>
                <w:szCs w:val="24"/>
              </w:rPr>
            </w:pPr>
          </w:p>
          <w:p w14:paraId="03D6CA48" w14:textId="77777777" w:rsidR="00DE6C29" w:rsidRPr="00DE6C29" w:rsidRDefault="00DE6C29" w:rsidP="00DE6C29">
            <w:pPr>
              <w:numPr>
                <w:ilvl w:val="0"/>
                <w:numId w:val="9"/>
              </w:numPr>
              <w:tabs>
                <w:tab w:val="left" w:pos="270"/>
              </w:tabs>
              <w:jc w:val="both"/>
              <w:rPr>
                <w:rFonts w:ascii="Times New Roman" w:hAnsi="Times New Roman" w:cs="Times New Roman"/>
                <w:i/>
                <w:iCs/>
                <w:sz w:val="24"/>
                <w:szCs w:val="24"/>
              </w:rPr>
            </w:pPr>
            <w:r w:rsidRPr="00DE6C29">
              <w:rPr>
                <w:rFonts w:ascii="Times New Roman" w:hAnsi="Times New Roman" w:cs="Times New Roman"/>
                <w:i/>
                <w:iCs/>
                <w:sz w:val="24"/>
                <w:szCs w:val="24"/>
              </w:rPr>
              <w:t xml:space="preserve">Izgradnja spojne ceste od NK Zagorec do naselja </w:t>
            </w:r>
            <w:proofErr w:type="spellStart"/>
            <w:r w:rsidRPr="00DE6C29">
              <w:rPr>
                <w:rFonts w:ascii="Times New Roman" w:hAnsi="Times New Roman" w:cs="Times New Roman"/>
                <w:i/>
                <w:iCs/>
                <w:sz w:val="24"/>
                <w:szCs w:val="24"/>
              </w:rPr>
              <w:t>Herešin</w:t>
            </w:r>
            <w:proofErr w:type="spellEnd"/>
          </w:p>
          <w:p w14:paraId="621AD6F0" w14:textId="77777777" w:rsidR="00DE6C29" w:rsidRPr="00DE6C29" w:rsidRDefault="00DE6C29" w:rsidP="00DE6C29">
            <w:pPr>
              <w:tabs>
                <w:tab w:val="left" w:pos="270"/>
              </w:tabs>
              <w:ind w:left="360"/>
              <w:jc w:val="both"/>
              <w:rPr>
                <w:rFonts w:ascii="Times New Roman" w:hAnsi="Times New Roman" w:cs="Times New Roman"/>
                <w:i/>
                <w:iCs/>
                <w:sz w:val="24"/>
                <w:szCs w:val="24"/>
              </w:rPr>
            </w:pPr>
          </w:p>
          <w:p w14:paraId="3AB4AA87"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lastRenderedPageBreak/>
              <w:t>Ovom izmjenom Programa građenja, planirani iznos za provedbu investicije ostaje nepromijenjen.</w:t>
            </w:r>
          </w:p>
          <w:p w14:paraId="3FFEC1C1"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Programom građenja za 2026. planira se nastavak izgradnje spojne prometnice od NK Zagorec do naselja </w:t>
            </w:r>
            <w:proofErr w:type="spellStart"/>
            <w:r w:rsidRPr="00DE6C29">
              <w:rPr>
                <w:rFonts w:ascii="Times New Roman" w:hAnsi="Times New Roman" w:cs="Times New Roman"/>
                <w:sz w:val="24"/>
                <w:szCs w:val="24"/>
              </w:rPr>
              <w:t>Herešin</w:t>
            </w:r>
            <w:proofErr w:type="spellEnd"/>
            <w:r w:rsidRPr="00DE6C29">
              <w:rPr>
                <w:rFonts w:ascii="Times New Roman" w:hAnsi="Times New Roman" w:cs="Times New Roman"/>
                <w:sz w:val="24"/>
                <w:szCs w:val="24"/>
              </w:rPr>
              <w:t>, a sve po rješavanju imovinskopravnih odnosa sa Hrvatskim šumama te ishođenju potrebnih dozvola.</w:t>
            </w:r>
          </w:p>
          <w:p w14:paraId="2B5BD23F" w14:textId="77777777" w:rsidR="00DE6C29" w:rsidRPr="00DE6C29" w:rsidRDefault="00DE6C29" w:rsidP="00DE6C29">
            <w:pPr>
              <w:jc w:val="both"/>
              <w:rPr>
                <w:rFonts w:ascii="Times New Roman" w:hAnsi="Times New Roman" w:cs="Times New Roman"/>
                <w:sz w:val="24"/>
                <w:szCs w:val="24"/>
              </w:rPr>
            </w:pPr>
          </w:p>
          <w:p w14:paraId="7C9D7926" w14:textId="77777777" w:rsidR="00DE6C29" w:rsidRPr="00DE6C29" w:rsidRDefault="00DE6C29" w:rsidP="00DE6C29">
            <w:pPr>
              <w:numPr>
                <w:ilvl w:val="0"/>
                <w:numId w:val="9"/>
              </w:numPr>
              <w:tabs>
                <w:tab w:val="left" w:pos="270"/>
              </w:tabs>
              <w:jc w:val="both"/>
              <w:rPr>
                <w:rFonts w:ascii="Times New Roman" w:hAnsi="Times New Roman" w:cs="Times New Roman"/>
                <w:i/>
                <w:iCs/>
                <w:sz w:val="24"/>
                <w:szCs w:val="24"/>
              </w:rPr>
            </w:pPr>
            <w:r w:rsidRPr="00DE6C29">
              <w:rPr>
                <w:rFonts w:ascii="Times New Roman" w:hAnsi="Times New Roman" w:cs="Times New Roman"/>
                <w:i/>
                <w:iCs/>
                <w:sz w:val="24"/>
                <w:szCs w:val="24"/>
              </w:rPr>
              <w:t>Izgradnja kružnog raskrižja na spoju državne ceste DC2 i nerazvrstane ceste (Radnička cesta) u Koprivnici</w:t>
            </w:r>
          </w:p>
          <w:p w14:paraId="403DA4D6" w14:textId="77777777" w:rsidR="00DE6C29" w:rsidRPr="00DE6C29" w:rsidRDefault="00DE6C29" w:rsidP="00DE6C29">
            <w:pPr>
              <w:tabs>
                <w:tab w:val="left" w:pos="270"/>
              </w:tabs>
              <w:jc w:val="both"/>
              <w:rPr>
                <w:rFonts w:ascii="Times New Roman" w:hAnsi="Times New Roman" w:cs="Times New Roman"/>
                <w:i/>
                <w:color w:val="EE0000"/>
                <w:sz w:val="24"/>
                <w:szCs w:val="24"/>
                <w:highlight w:val="green"/>
              </w:rPr>
            </w:pPr>
          </w:p>
          <w:p w14:paraId="17E96D4D"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Izmjenom Programa građenja usklađena su sredstva za dovršetak izrade projektno tehničke dokumentacije koja je započela u prethodnoj godini, nastavak projektiranja, te svi ostali prateći troškovi u smislu zakona kako bi se omogućilo ishođenje akta za građenje a sve u svrhu rješavanja problema pješačkog prijelaza preko državne ceste DC2 i željezničke pruge R202, i izgradnje kružnog raskrižja na predmetnoj državnoj cesti.</w:t>
            </w:r>
          </w:p>
          <w:p w14:paraId="7112E85B" w14:textId="77777777" w:rsidR="00DE6C29" w:rsidRPr="00DE6C29" w:rsidRDefault="00DE6C29" w:rsidP="00DE6C29">
            <w:pPr>
              <w:tabs>
                <w:tab w:val="left" w:pos="270"/>
              </w:tabs>
              <w:jc w:val="both"/>
              <w:rPr>
                <w:rFonts w:ascii="Times New Roman" w:hAnsi="Times New Roman" w:cs="Times New Roman"/>
                <w:i/>
                <w:sz w:val="24"/>
                <w:szCs w:val="24"/>
              </w:rPr>
            </w:pPr>
          </w:p>
          <w:p w14:paraId="7D68CC89" w14:textId="77777777" w:rsidR="00DE6C29" w:rsidRPr="00DE6C29" w:rsidRDefault="00DE6C29" w:rsidP="00DE6C29">
            <w:pPr>
              <w:numPr>
                <w:ilvl w:val="0"/>
                <w:numId w:val="10"/>
              </w:numPr>
              <w:tabs>
                <w:tab w:val="left" w:pos="270"/>
              </w:tabs>
              <w:jc w:val="both"/>
              <w:rPr>
                <w:rFonts w:ascii="Times New Roman" w:hAnsi="Times New Roman" w:cs="Times New Roman"/>
                <w:i/>
                <w:sz w:val="24"/>
                <w:szCs w:val="24"/>
              </w:rPr>
            </w:pPr>
            <w:r w:rsidRPr="00DE6C29">
              <w:rPr>
                <w:rFonts w:ascii="Times New Roman" w:hAnsi="Times New Roman" w:cs="Times New Roman"/>
                <w:i/>
                <w:sz w:val="24"/>
                <w:szCs w:val="24"/>
              </w:rPr>
              <w:t xml:space="preserve">Javna rasvjeta staze </w:t>
            </w:r>
            <w:proofErr w:type="spellStart"/>
            <w:r w:rsidRPr="00DE6C29">
              <w:rPr>
                <w:rFonts w:ascii="Times New Roman" w:hAnsi="Times New Roman" w:cs="Times New Roman"/>
                <w:i/>
                <w:sz w:val="24"/>
                <w:szCs w:val="24"/>
              </w:rPr>
              <w:t>Štaglinec</w:t>
            </w:r>
            <w:proofErr w:type="spellEnd"/>
            <w:r w:rsidRPr="00DE6C29">
              <w:rPr>
                <w:rFonts w:ascii="Times New Roman" w:hAnsi="Times New Roman" w:cs="Times New Roman"/>
                <w:i/>
                <w:sz w:val="24"/>
                <w:szCs w:val="24"/>
              </w:rPr>
              <w:t xml:space="preserve"> - </w:t>
            </w:r>
            <w:proofErr w:type="spellStart"/>
            <w:r w:rsidRPr="00DE6C29">
              <w:rPr>
                <w:rFonts w:ascii="Times New Roman" w:hAnsi="Times New Roman" w:cs="Times New Roman"/>
                <w:i/>
                <w:sz w:val="24"/>
                <w:szCs w:val="24"/>
              </w:rPr>
              <w:t>Draganovec</w:t>
            </w:r>
            <w:proofErr w:type="spellEnd"/>
          </w:p>
          <w:p w14:paraId="387BB01C" w14:textId="77777777" w:rsidR="00DE6C29" w:rsidRPr="00DE6C29" w:rsidRDefault="00DE6C29" w:rsidP="00DE6C29">
            <w:pPr>
              <w:tabs>
                <w:tab w:val="left" w:pos="270"/>
              </w:tabs>
              <w:ind w:left="360"/>
              <w:jc w:val="both"/>
              <w:rPr>
                <w:rFonts w:ascii="Times New Roman" w:hAnsi="Times New Roman" w:cs="Times New Roman"/>
                <w:i/>
                <w:sz w:val="24"/>
                <w:szCs w:val="24"/>
              </w:rPr>
            </w:pPr>
          </w:p>
          <w:p w14:paraId="7C200440"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Ovom izmjenom Programa građenja, planirani iznos za provedbu investicije ostaje nepromijenjen.</w:t>
            </w:r>
          </w:p>
          <w:p w14:paraId="73500288"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Programom građenja za 2026. godinu planirana je izgradnja javne rasvjete kako bi se osigurala adekvatna osvijetljenost te povećala razina sigurnosti.</w:t>
            </w:r>
          </w:p>
          <w:p w14:paraId="5F7E2233" w14:textId="77777777" w:rsidR="00DE6C29" w:rsidRPr="00DE6C29" w:rsidRDefault="00DE6C29" w:rsidP="00DE6C29">
            <w:pPr>
              <w:jc w:val="both"/>
              <w:rPr>
                <w:rFonts w:ascii="Times New Roman" w:hAnsi="Times New Roman" w:cs="Times New Roman"/>
                <w:sz w:val="24"/>
                <w:szCs w:val="24"/>
              </w:rPr>
            </w:pPr>
          </w:p>
          <w:p w14:paraId="04F2F60B" w14:textId="77777777" w:rsidR="00DE6C29" w:rsidRPr="00DE6C29" w:rsidRDefault="00DE6C29" w:rsidP="00DE6C29">
            <w:pPr>
              <w:numPr>
                <w:ilvl w:val="0"/>
                <w:numId w:val="10"/>
              </w:numPr>
              <w:tabs>
                <w:tab w:val="left" w:pos="270"/>
              </w:tabs>
              <w:ind w:left="0" w:hanging="11"/>
              <w:jc w:val="both"/>
              <w:rPr>
                <w:rFonts w:ascii="Times New Roman" w:hAnsi="Times New Roman" w:cs="Times New Roman"/>
                <w:i/>
                <w:sz w:val="24"/>
                <w:szCs w:val="24"/>
              </w:rPr>
            </w:pPr>
            <w:r w:rsidRPr="00DE6C29">
              <w:rPr>
                <w:rFonts w:ascii="Times New Roman" w:hAnsi="Times New Roman" w:cs="Times New Roman"/>
                <w:i/>
                <w:sz w:val="24"/>
                <w:szCs w:val="24"/>
              </w:rPr>
              <w:t xml:space="preserve">Izgradnja spojne ceste od </w:t>
            </w:r>
            <w:proofErr w:type="spellStart"/>
            <w:r w:rsidRPr="00DE6C29">
              <w:rPr>
                <w:rFonts w:ascii="Times New Roman" w:hAnsi="Times New Roman" w:cs="Times New Roman"/>
                <w:i/>
                <w:sz w:val="24"/>
                <w:szCs w:val="24"/>
              </w:rPr>
              <w:t>kompostane</w:t>
            </w:r>
            <w:proofErr w:type="spellEnd"/>
            <w:r w:rsidRPr="00DE6C29">
              <w:rPr>
                <w:rFonts w:ascii="Times New Roman" w:hAnsi="Times New Roman" w:cs="Times New Roman"/>
                <w:i/>
                <w:sz w:val="24"/>
                <w:szCs w:val="24"/>
              </w:rPr>
              <w:t xml:space="preserve"> do </w:t>
            </w:r>
            <w:proofErr w:type="spellStart"/>
            <w:r w:rsidRPr="00DE6C29">
              <w:rPr>
                <w:rFonts w:ascii="Times New Roman" w:hAnsi="Times New Roman" w:cs="Times New Roman"/>
                <w:i/>
                <w:sz w:val="24"/>
                <w:szCs w:val="24"/>
              </w:rPr>
              <w:t>reciklažnog</w:t>
            </w:r>
            <w:proofErr w:type="spellEnd"/>
            <w:r w:rsidRPr="00DE6C29">
              <w:rPr>
                <w:rFonts w:ascii="Times New Roman" w:hAnsi="Times New Roman" w:cs="Times New Roman"/>
                <w:i/>
                <w:sz w:val="24"/>
                <w:szCs w:val="24"/>
              </w:rPr>
              <w:t xml:space="preserve"> dvorišta u </w:t>
            </w:r>
            <w:proofErr w:type="spellStart"/>
            <w:r w:rsidRPr="00DE6C29">
              <w:rPr>
                <w:rFonts w:ascii="Times New Roman" w:hAnsi="Times New Roman" w:cs="Times New Roman"/>
                <w:i/>
                <w:sz w:val="24"/>
                <w:szCs w:val="24"/>
              </w:rPr>
              <w:t>Herešinu</w:t>
            </w:r>
            <w:proofErr w:type="spellEnd"/>
          </w:p>
          <w:p w14:paraId="77D5AC9B" w14:textId="77777777" w:rsidR="00DE6C29" w:rsidRPr="00DE6C29" w:rsidRDefault="00DE6C29" w:rsidP="00DE6C29">
            <w:pPr>
              <w:tabs>
                <w:tab w:val="left" w:pos="270"/>
              </w:tabs>
              <w:jc w:val="both"/>
              <w:rPr>
                <w:rFonts w:ascii="Times New Roman" w:hAnsi="Times New Roman" w:cs="Times New Roman"/>
                <w:i/>
                <w:sz w:val="24"/>
                <w:szCs w:val="24"/>
                <w:highlight w:val="green"/>
              </w:rPr>
            </w:pPr>
          </w:p>
          <w:p w14:paraId="5B4BA161"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Izmjenama Programa građenja usklađuju se sredstva sa utrošenim sredstvima za rješavanje imovinsko poravnih odnosa i osiguravaju se sredstva za izradu projektne dokumentacije za izgradnju spojne ceste od </w:t>
            </w:r>
            <w:proofErr w:type="spellStart"/>
            <w:r w:rsidRPr="00DE6C29">
              <w:rPr>
                <w:rFonts w:ascii="Times New Roman" w:hAnsi="Times New Roman" w:cs="Times New Roman"/>
                <w:sz w:val="24"/>
                <w:szCs w:val="24"/>
              </w:rPr>
              <w:t>kompostane</w:t>
            </w:r>
            <w:proofErr w:type="spellEnd"/>
            <w:r w:rsidRPr="00DE6C29">
              <w:rPr>
                <w:rFonts w:ascii="Times New Roman" w:hAnsi="Times New Roman" w:cs="Times New Roman"/>
                <w:sz w:val="24"/>
                <w:szCs w:val="24"/>
              </w:rPr>
              <w:t xml:space="preserve"> do </w:t>
            </w:r>
            <w:proofErr w:type="spellStart"/>
            <w:r w:rsidRPr="00DE6C29">
              <w:rPr>
                <w:rFonts w:ascii="Times New Roman" w:hAnsi="Times New Roman" w:cs="Times New Roman"/>
                <w:sz w:val="24"/>
                <w:szCs w:val="24"/>
              </w:rPr>
              <w:t>reciklažnog</w:t>
            </w:r>
            <w:proofErr w:type="spellEnd"/>
            <w:r w:rsidRPr="00DE6C29">
              <w:rPr>
                <w:rFonts w:ascii="Times New Roman" w:hAnsi="Times New Roman" w:cs="Times New Roman"/>
                <w:sz w:val="24"/>
                <w:szCs w:val="24"/>
              </w:rPr>
              <w:t xml:space="preserve"> dvorišta u </w:t>
            </w:r>
            <w:proofErr w:type="spellStart"/>
            <w:r w:rsidRPr="00DE6C29">
              <w:rPr>
                <w:rFonts w:ascii="Times New Roman" w:hAnsi="Times New Roman" w:cs="Times New Roman"/>
                <w:sz w:val="24"/>
                <w:szCs w:val="24"/>
              </w:rPr>
              <w:t>Herešinu</w:t>
            </w:r>
            <w:proofErr w:type="spellEnd"/>
            <w:r w:rsidRPr="00DE6C29">
              <w:rPr>
                <w:rFonts w:ascii="Times New Roman" w:hAnsi="Times New Roman" w:cs="Times New Roman"/>
                <w:sz w:val="24"/>
                <w:szCs w:val="24"/>
              </w:rPr>
              <w:t xml:space="preserve"> u svrhu izmicanja teretnog prometa iz naselja </w:t>
            </w:r>
            <w:proofErr w:type="spellStart"/>
            <w:r w:rsidRPr="00DE6C29">
              <w:rPr>
                <w:rFonts w:ascii="Times New Roman" w:hAnsi="Times New Roman" w:cs="Times New Roman"/>
                <w:sz w:val="24"/>
                <w:szCs w:val="24"/>
              </w:rPr>
              <w:t>Herešin</w:t>
            </w:r>
            <w:proofErr w:type="spellEnd"/>
            <w:r w:rsidRPr="00DE6C29">
              <w:rPr>
                <w:rFonts w:ascii="Times New Roman" w:hAnsi="Times New Roman" w:cs="Times New Roman"/>
                <w:sz w:val="24"/>
                <w:szCs w:val="24"/>
              </w:rPr>
              <w:t>.</w:t>
            </w:r>
          </w:p>
          <w:p w14:paraId="7F7AF5CE" w14:textId="77777777" w:rsidR="00DE6C29" w:rsidRPr="00DE6C29" w:rsidRDefault="00DE6C29" w:rsidP="00DE6C29">
            <w:pPr>
              <w:spacing w:line="360" w:lineRule="auto"/>
              <w:jc w:val="both"/>
              <w:rPr>
                <w:rFonts w:ascii="Times New Roman" w:hAnsi="Times New Roman" w:cs="Times New Roman"/>
                <w:sz w:val="24"/>
                <w:szCs w:val="24"/>
              </w:rPr>
            </w:pPr>
          </w:p>
          <w:p w14:paraId="2B34CB6F" w14:textId="77777777" w:rsidR="00DE6C29" w:rsidRPr="00DE6C29" w:rsidRDefault="00DE6C29" w:rsidP="00DE6C29">
            <w:pPr>
              <w:pStyle w:val="Odlomakpopisa"/>
              <w:numPr>
                <w:ilvl w:val="0"/>
                <w:numId w:val="4"/>
              </w:numP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JAVNE POVRŠINE NA KOJIMA NIJE DOZVOLJEN PROMET MOTORNIH VOZILA</w:t>
            </w:r>
          </w:p>
          <w:p w14:paraId="236D34DF" w14:textId="77777777" w:rsidR="00DE6C29" w:rsidRPr="00DE6C29" w:rsidRDefault="00DE6C29" w:rsidP="00DE6C29">
            <w:pPr>
              <w:tabs>
                <w:tab w:val="left" w:pos="270"/>
              </w:tabs>
              <w:jc w:val="both"/>
              <w:rPr>
                <w:rFonts w:ascii="Times New Roman" w:hAnsi="Times New Roman" w:cs="Times New Roman"/>
                <w:color w:val="EE0000"/>
                <w:sz w:val="24"/>
                <w:szCs w:val="24"/>
                <w:lang w:eastAsia="x-none"/>
              </w:rPr>
            </w:pPr>
          </w:p>
          <w:p w14:paraId="2F9216CB" w14:textId="77777777" w:rsidR="00DE6C29" w:rsidRPr="00DE6C29" w:rsidRDefault="00DE6C29" w:rsidP="00DE6C29">
            <w:pPr>
              <w:numPr>
                <w:ilvl w:val="0"/>
                <w:numId w:val="10"/>
              </w:numPr>
              <w:tabs>
                <w:tab w:val="left" w:pos="284"/>
                <w:tab w:val="left" w:pos="426"/>
              </w:tabs>
              <w:ind w:left="0" w:hanging="11"/>
              <w:jc w:val="both"/>
              <w:rPr>
                <w:rFonts w:ascii="Times New Roman" w:hAnsi="Times New Roman" w:cs="Times New Roman"/>
                <w:i/>
                <w:sz w:val="24"/>
                <w:szCs w:val="24"/>
              </w:rPr>
            </w:pPr>
            <w:r w:rsidRPr="00DE6C29">
              <w:rPr>
                <w:rFonts w:ascii="Times New Roman" w:hAnsi="Times New Roman" w:cs="Times New Roman"/>
                <w:i/>
                <w:sz w:val="24"/>
                <w:szCs w:val="24"/>
              </w:rPr>
              <w:t xml:space="preserve">Izgradnja pješačko biciklističke staze u naselju </w:t>
            </w:r>
            <w:proofErr w:type="spellStart"/>
            <w:r w:rsidRPr="00DE6C29">
              <w:rPr>
                <w:rFonts w:ascii="Times New Roman" w:hAnsi="Times New Roman" w:cs="Times New Roman"/>
                <w:i/>
                <w:sz w:val="24"/>
                <w:szCs w:val="24"/>
              </w:rPr>
              <w:t>Jagnjedovec</w:t>
            </w:r>
            <w:proofErr w:type="spellEnd"/>
          </w:p>
          <w:p w14:paraId="1281440A" w14:textId="77777777" w:rsidR="00DE6C29" w:rsidRPr="00DE6C29" w:rsidRDefault="00DE6C29" w:rsidP="00DE6C29">
            <w:pPr>
              <w:tabs>
                <w:tab w:val="left" w:pos="270"/>
              </w:tabs>
              <w:jc w:val="both"/>
              <w:rPr>
                <w:rFonts w:ascii="Times New Roman" w:hAnsi="Times New Roman" w:cs="Times New Roman"/>
                <w:sz w:val="24"/>
                <w:szCs w:val="24"/>
                <w:highlight w:val="green"/>
              </w:rPr>
            </w:pPr>
          </w:p>
          <w:p w14:paraId="041BE264"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Ovim izmjenama Programa građenja usklađuje se iznos za izradu projektno tehničke dokumentacije izgradnje pješačko biciklističke staze u svrhu povećanja prometne sigurnosti u skladu sa povećanjem obuhvata zahvata te realizacijom provedbe ugovornih obaveza.</w:t>
            </w:r>
          </w:p>
          <w:p w14:paraId="3CC8D6FE" w14:textId="77777777" w:rsidR="00DE6C29" w:rsidRPr="00DE6C29" w:rsidRDefault="00DE6C29" w:rsidP="00DE6C29">
            <w:pPr>
              <w:jc w:val="both"/>
              <w:rPr>
                <w:rFonts w:ascii="Times New Roman" w:hAnsi="Times New Roman" w:cs="Times New Roman"/>
                <w:sz w:val="24"/>
                <w:szCs w:val="24"/>
              </w:rPr>
            </w:pPr>
          </w:p>
          <w:p w14:paraId="7FEC9EBE" w14:textId="77777777" w:rsidR="00DE6C29" w:rsidRPr="00DE6C29" w:rsidRDefault="00DE6C29" w:rsidP="00DE6C29">
            <w:pPr>
              <w:jc w:val="both"/>
              <w:rPr>
                <w:rFonts w:ascii="Times New Roman" w:hAnsi="Times New Roman" w:cs="Times New Roman"/>
                <w:sz w:val="24"/>
                <w:szCs w:val="24"/>
              </w:rPr>
            </w:pPr>
          </w:p>
          <w:p w14:paraId="3392E260" w14:textId="77777777" w:rsidR="00DE6C29" w:rsidRPr="00DE6C29" w:rsidRDefault="00DE6C29" w:rsidP="00DE6C29">
            <w:pPr>
              <w:pStyle w:val="Odlomakpopisa"/>
              <w:numPr>
                <w:ilvl w:val="0"/>
                <w:numId w:val="4"/>
              </w:numPr>
              <w:jc w:val="both"/>
              <w:rPr>
                <w:rFonts w:ascii="Times New Roman" w:hAnsi="Times New Roman" w:cs="Times New Roman"/>
                <w:sz w:val="24"/>
                <w:szCs w:val="24"/>
              </w:rPr>
            </w:pPr>
            <w:r w:rsidRPr="00DE6C29">
              <w:rPr>
                <w:rFonts w:ascii="Times New Roman" w:hAnsi="Times New Roman" w:cs="Times New Roman"/>
                <w:sz w:val="24"/>
                <w:szCs w:val="24"/>
                <w:lang w:eastAsia="x-none"/>
              </w:rPr>
              <w:t>DRUGE GRAĐEVINE KOMUNALNE INFRASTRUKTURE - GRAĐEVINE ZA ODVODNJU OBORINSKIH VODA</w:t>
            </w:r>
          </w:p>
          <w:p w14:paraId="25034063" w14:textId="77777777" w:rsidR="00DE6C29" w:rsidRPr="00DE6C29" w:rsidRDefault="00DE6C29" w:rsidP="00DE6C29">
            <w:pPr>
              <w:jc w:val="both"/>
              <w:rPr>
                <w:rFonts w:ascii="Times New Roman" w:hAnsi="Times New Roman" w:cs="Times New Roman"/>
                <w:sz w:val="24"/>
                <w:szCs w:val="24"/>
              </w:rPr>
            </w:pPr>
          </w:p>
          <w:p w14:paraId="08C9E2B2" w14:textId="77777777" w:rsidR="00DE6C29" w:rsidRPr="00DE6C29" w:rsidRDefault="00DE6C29" w:rsidP="00DE6C29">
            <w:pPr>
              <w:numPr>
                <w:ilvl w:val="0"/>
                <w:numId w:val="10"/>
              </w:numPr>
              <w:tabs>
                <w:tab w:val="left" w:pos="270"/>
              </w:tabs>
              <w:ind w:left="0" w:hanging="11"/>
              <w:jc w:val="both"/>
              <w:rPr>
                <w:rFonts w:ascii="Times New Roman" w:hAnsi="Times New Roman" w:cs="Times New Roman"/>
                <w:i/>
                <w:sz w:val="24"/>
                <w:szCs w:val="24"/>
              </w:rPr>
            </w:pPr>
            <w:r w:rsidRPr="00DE6C29">
              <w:rPr>
                <w:rFonts w:ascii="Times New Roman" w:hAnsi="Times New Roman" w:cs="Times New Roman"/>
                <w:i/>
                <w:sz w:val="24"/>
                <w:szCs w:val="24"/>
              </w:rPr>
              <w:t xml:space="preserve">Izgradnja oborinske odvodnje od Radničke ceste u </w:t>
            </w:r>
            <w:proofErr w:type="spellStart"/>
            <w:r w:rsidRPr="00DE6C29">
              <w:rPr>
                <w:rFonts w:ascii="Times New Roman" w:hAnsi="Times New Roman" w:cs="Times New Roman"/>
                <w:i/>
                <w:sz w:val="24"/>
                <w:szCs w:val="24"/>
              </w:rPr>
              <w:t>Draganovcu</w:t>
            </w:r>
            <w:proofErr w:type="spellEnd"/>
            <w:r w:rsidRPr="00DE6C29">
              <w:rPr>
                <w:rFonts w:ascii="Times New Roman" w:hAnsi="Times New Roman" w:cs="Times New Roman"/>
                <w:i/>
                <w:sz w:val="24"/>
                <w:szCs w:val="24"/>
              </w:rPr>
              <w:t xml:space="preserve"> do potoka Koprivnice</w:t>
            </w:r>
          </w:p>
          <w:p w14:paraId="440A7A24" w14:textId="77777777" w:rsidR="00DE6C29" w:rsidRPr="00DE6C29" w:rsidRDefault="00DE6C29" w:rsidP="00DE6C29">
            <w:pPr>
              <w:tabs>
                <w:tab w:val="left" w:pos="270"/>
              </w:tabs>
              <w:jc w:val="both"/>
              <w:rPr>
                <w:rFonts w:ascii="Times New Roman" w:hAnsi="Times New Roman" w:cs="Times New Roman"/>
                <w:i/>
                <w:sz w:val="24"/>
                <w:szCs w:val="24"/>
              </w:rPr>
            </w:pPr>
          </w:p>
          <w:p w14:paraId="60FC88C0"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Ovom Izmjenom Programa planira se izrada projektne dokumentacije za izgradnju oborinske odvodnje od Radničke ceste u </w:t>
            </w:r>
            <w:proofErr w:type="spellStart"/>
            <w:r w:rsidRPr="00DE6C29">
              <w:rPr>
                <w:rFonts w:ascii="Times New Roman" w:hAnsi="Times New Roman" w:cs="Times New Roman"/>
                <w:sz w:val="24"/>
                <w:szCs w:val="24"/>
              </w:rPr>
              <w:t>Draganovcu</w:t>
            </w:r>
            <w:proofErr w:type="spellEnd"/>
            <w:r w:rsidRPr="00DE6C29">
              <w:rPr>
                <w:rFonts w:ascii="Times New Roman" w:hAnsi="Times New Roman" w:cs="Times New Roman"/>
                <w:sz w:val="24"/>
                <w:szCs w:val="24"/>
              </w:rPr>
              <w:t xml:space="preserve"> do potoka Koprivnice u svrhu rasterećenja sustava odvodnje iz smjera </w:t>
            </w:r>
            <w:proofErr w:type="spellStart"/>
            <w:r w:rsidRPr="00DE6C29">
              <w:rPr>
                <w:rFonts w:ascii="Times New Roman" w:hAnsi="Times New Roman" w:cs="Times New Roman"/>
                <w:sz w:val="24"/>
                <w:szCs w:val="24"/>
              </w:rPr>
              <w:t>Draganovec</w:t>
            </w:r>
            <w:proofErr w:type="spellEnd"/>
            <w:r w:rsidRPr="00DE6C29">
              <w:rPr>
                <w:rFonts w:ascii="Times New Roman" w:hAnsi="Times New Roman" w:cs="Times New Roman"/>
                <w:sz w:val="24"/>
                <w:szCs w:val="24"/>
              </w:rPr>
              <w:t xml:space="preserve"> i Starigrad na budućem kružnom raskrižju državne ceste DC2 i Radničke ceste u Koprivnici.</w:t>
            </w:r>
          </w:p>
          <w:p w14:paraId="53170723" w14:textId="77777777" w:rsidR="00DE6C29" w:rsidRPr="00DE6C29" w:rsidRDefault="00DE6C29" w:rsidP="00DE6C29">
            <w:pPr>
              <w:jc w:val="both"/>
              <w:rPr>
                <w:rFonts w:ascii="Times New Roman" w:hAnsi="Times New Roman" w:cs="Times New Roman"/>
                <w:sz w:val="24"/>
                <w:szCs w:val="24"/>
              </w:rPr>
            </w:pPr>
          </w:p>
          <w:p w14:paraId="3579BE4E" w14:textId="77777777" w:rsidR="00DE6C29" w:rsidRPr="00DE6C29" w:rsidRDefault="00DE6C29" w:rsidP="00DE6C29">
            <w:pPr>
              <w:jc w:val="both"/>
              <w:rPr>
                <w:rFonts w:ascii="Times New Roman" w:hAnsi="Times New Roman" w:cs="Times New Roman"/>
                <w:sz w:val="24"/>
                <w:szCs w:val="24"/>
              </w:rPr>
            </w:pPr>
          </w:p>
          <w:p w14:paraId="1A868217" w14:textId="77777777" w:rsidR="00DE6C29" w:rsidRPr="00DE6C29" w:rsidRDefault="00DE6C29" w:rsidP="00DE6C29">
            <w:pPr>
              <w:jc w:val="both"/>
              <w:rPr>
                <w:rFonts w:ascii="Times New Roman" w:hAnsi="Times New Roman" w:cs="Times New Roman"/>
                <w:sz w:val="24"/>
                <w:szCs w:val="24"/>
              </w:rPr>
            </w:pPr>
          </w:p>
          <w:p w14:paraId="35397855" w14:textId="77777777" w:rsidR="00DE6C29" w:rsidRPr="00DE6C29" w:rsidRDefault="00DE6C29" w:rsidP="00DE6C2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IV. POSTOJEĆE GRAĐEVINE KOMUNALNE INFRASTRUKTURE KOJE ĆE SE </w:t>
            </w:r>
          </w:p>
          <w:p w14:paraId="78CA35C2" w14:textId="77777777" w:rsidR="00DE6C29" w:rsidRPr="00DE6C29" w:rsidRDefault="00DE6C29" w:rsidP="00DE6C2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      REKONSTRUIRATI</w:t>
            </w:r>
          </w:p>
          <w:p w14:paraId="007D4E5D" w14:textId="77777777" w:rsidR="00DE6C29" w:rsidRPr="00DE6C29" w:rsidRDefault="00DE6C29" w:rsidP="00DE6C29">
            <w:pPr>
              <w:jc w:val="both"/>
              <w:rPr>
                <w:rFonts w:ascii="Times New Roman" w:hAnsi="Times New Roman" w:cs="Times New Roman"/>
                <w:sz w:val="24"/>
                <w:szCs w:val="24"/>
              </w:rPr>
            </w:pPr>
          </w:p>
          <w:p w14:paraId="6233F510" w14:textId="77777777" w:rsidR="00DE6C29" w:rsidRPr="00DE6C29" w:rsidRDefault="00DE6C29" w:rsidP="00DE6C29">
            <w:pPr>
              <w:jc w:val="both"/>
              <w:rPr>
                <w:rFonts w:ascii="Times New Roman" w:hAnsi="Times New Roman" w:cs="Times New Roman"/>
                <w:i/>
                <w:sz w:val="24"/>
                <w:szCs w:val="24"/>
              </w:rPr>
            </w:pPr>
          </w:p>
          <w:p w14:paraId="7E4D5840" w14:textId="77777777" w:rsidR="00DE6C29" w:rsidRPr="00DE6C29" w:rsidRDefault="00DE6C29" w:rsidP="00DE6C29">
            <w:pPr>
              <w:pStyle w:val="Odlomakpopisa"/>
              <w:numPr>
                <w:ilvl w:val="0"/>
                <w:numId w:val="4"/>
              </w:numP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NERAZVRSTANE CESTE, EKI I JAVNA RASVJETA    </w:t>
            </w:r>
          </w:p>
          <w:p w14:paraId="783F9B10" w14:textId="77777777" w:rsidR="00DE6C29" w:rsidRPr="00DE6C29" w:rsidRDefault="00DE6C29" w:rsidP="00DE6C29">
            <w:pPr>
              <w:ind w:left="360"/>
              <w:jc w:val="both"/>
              <w:rPr>
                <w:rFonts w:ascii="Times New Roman" w:hAnsi="Times New Roman" w:cs="Times New Roman"/>
                <w:sz w:val="24"/>
                <w:szCs w:val="24"/>
                <w:lang w:eastAsia="x-none"/>
              </w:rPr>
            </w:pPr>
          </w:p>
          <w:p w14:paraId="3B2CB2EB" w14:textId="77777777" w:rsidR="00DE6C29" w:rsidRPr="00DE6C29" w:rsidRDefault="00DE6C29" w:rsidP="00DE6C29">
            <w:pPr>
              <w:numPr>
                <w:ilvl w:val="0"/>
                <w:numId w:val="18"/>
              </w:numPr>
              <w:tabs>
                <w:tab w:val="left" w:pos="270"/>
              </w:tabs>
              <w:jc w:val="both"/>
              <w:rPr>
                <w:rFonts w:ascii="Times New Roman" w:hAnsi="Times New Roman" w:cs="Times New Roman"/>
                <w:i/>
                <w:sz w:val="24"/>
                <w:szCs w:val="24"/>
              </w:rPr>
            </w:pPr>
            <w:proofErr w:type="spellStart"/>
            <w:r w:rsidRPr="00DE6C29">
              <w:rPr>
                <w:rFonts w:ascii="Times New Roman" w:hAnsi="Times New Roman" w:cs="Times New Roman"/>
                <w:i/>
                <w:sz w:val="24"/>
                <w:szCs w:val="24"/>
              </w:rPr>
              <w:t>Parterno</w:t>
            </w:r>
            <w:proofErr w:type="spellEnd"/>
            <w:r w:rsidRPr="00DE6C29">
              <w:rPr>
                <w:rFonts w:ascii="Times New Roman" w:hAnsi="Times New Roman" w:cs="Times New Roman"/>
                <w:i/>
                <w:sz w:val="24"/>
                <w:szCs w:val="24"/>
              </w:rPr>
              <w:t xml:space="preserve"> uređenje Svilarske ulice</w:t>
            </w:r>
          </w:p>
          <w:p w14:paraId="3CD8AFD2" w14:textId="77777777" w:rsidR="00DE6C29" w:rsidRPr="00DE6C29" w:rsidRDefault="00DE6C29" w:rsidP="00DE6C29">
            <w:pPr>
              <w:tabs>
                <w:tab w:val="left" w:pos="270"/>
              </w:tabs>
              <w:ind w:left="360"/>
              <w:jc w:val="both"/>
              <w:rPr>
                <w:rFonts w:ascii="Times New Roman" w:hAnsi="Times New Roman" w:cs="Times New Roman"/>
                <w:i/>
                <w:sz w:val="24"/>
                <w:szCs w:val="24"/>
                <w:highlight w:val="yellow"/>
              </w:rPr>
            </w:pPr>
          </w:p>
          <w:p w14:paraId="5FDDEBF2"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Ovom izmjenom Programa građenja, planirani iznos za provedbu investicije ostaje nepromijenjen.</w:t>
            </w:r>
          </w:p>
          <w:p w14:paraId="5FB188E4"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Programom građenja planiran je iznos za izradu projektno tehničke dokumentacije za definiranje obuhvata zahvata te sve predradnje neophodne za početak izvođenja radova.</w:t>
            </w:r>
          </w:p>
          <w:p w14:paraId="38DD74D6" w14:textId="77777777" w:rsidR="00DE6C29" w:rsidRPr="00DE6C29" w:rsidRDefault="00DE6C29" w:rsidP="00DE6C29">
            <w:pPr>
              <w:jc w:val="both"/>
              <w:rPr>
                <w:rFonts w:ascii="Times New Roman" w:hAnsi="Times New Roman" w:cs="Times New Roman"/>
                <w:sz w:val="24"/>
                <w:szCs w:val="24"/>
                <w:highlight w:val="yellow"/>
              </w:rPr>
            </w:pPr>
          </w:p>
          <w:p w14:paraId="22D7FFB3" w14:textId="77777777" w:rsidR="00DE6C29" w:rsidRPr="00DE6C29" w:rsidRDefault="00DE6C29" w:rsidP="00DE6C29">
            <w:pPr>
              <w:numPr>
                <w:ilvl w:val="0"/>
                <w:numId w:val="18"/>
              </w:numPr>
              <w:tabs>
                <w:tab w:val="left" w:pos="270"/>
              </w:tabs>
              <w:jc w:val="both"/>
              <w:rPr>
                <w:rFonts w:ascii="Times New Roman" w:hAnsi="Times New Roman" w:cs="Times New Roman"/>
                <w:i/>
                <w:sz w:val="24"/>
                <w:szCs w:val="24"/>
              </w:rPr>
            </w:pPr>
            <w:r w:rsidRPr="00DE6C29">
              <w:rPr>
                <w:rFonts w:ascii="Times New Roman" w:hAnsi="Times New Roman" w:cs="Times New Roman"/>
                <w:i/>
                <w:sz w:val="24"/>
                <w:szCs w:val="24"/>
              </w:rPr>
              <w:t xml:space="preserve">Izgradnja staze i rekonstrukcija prometnice u Ulici </w:t>
            </w:r>
            <w:proofErr w:type="spellStart"/>
            <w:r w:rsidRPr="00DE6C29">
              <w:rPr>
                <w:rFonts w:ascii="Times New Roman" w:hAnsi="Times New Roman" w:cs="Times New Roman"/>
                <w:i/>
                <w:sz w:val="24"/>
                <w:szCs w:val="24"/>
              </w:rPr>
              <w:t>Severovec</w:t>
            </w:r>
            <w:proofErr w:type="spellEnd"/>
          </w:p>
          <w:p w14:paraId="53793438" w14:textId="77777777" w:rsidR="00DE6C29" w:rsidRPr="00DE6C29" w:rsidRDefault="00DE6C29" w:rsidP="00DE6C29">
            <w:pPr>
              <w:tabs>
                <w:tab w:val="left" w:pos="270"/>
              </w:tabs>
              <w:jc w:val="both"/>
              <w:rPr>
                <w:rFonts w:ascii="Times New Roman" w:hAnsi="Times New Roman" w:cs="Times New Roman"/>
                <w:i/>
                <w:sz w:val="24"/>
                <w:szCs w:val="24"/>
                <w:highlight w:val="yellow"/>
              </w:rPr>
            </w:pPr>
          </w:p>
          <w:p w14:paraId="6BD5190A" w14:textId="77777777" w:rsidR="00DE6C29" w:rsidRPr="00DE6C29" w:rsidRDefault="00DE6C29" w:rsidP="00DE6C29">
            <w:pPr>
              <w:jc w:val="both"/>
              <w:rPr>
                <w:rFonts w:ascii="Times New Roman" w:hAnsi="Times New Roman" w:cs="Times New Roman"/>
                <w:sz w:val="24"/>
                <w:szCs w:val="24"/>
                <w:highlight w:val="yellow"/>
              </w:rPr>
            </w:pPr>
            <w:r w:rsidRPr="00DE6C29">
              <w:rPr>
                <w:rFonts w:ascii="Times New Roman" w:hAnsi="Times New Roman" w:cs="Times New Roman"/>
                <w:sz w:val="24"/>
                <w:szCs w:val="24"/>
              </w:rPr>
              <w:t>Ovom izmjenom Programa građenja, planirani iznos za provedbu investicije ostaje nepromijenjen.</w:t>
            </w:r>
          </w:p>
          <w:p w14:paraId="692E8686"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Programom građenja planirana su sredstva za izradu projektno tehničke dokumentacije te izvođenje radova izgradnje staze za zajedničko korištenje pješaka i biciklista i rekonstrukcija prometnice u svrhu povećanja prometne sigurnosti.</w:t>
            </w:r>
          </w:p>
          <w:p w14:paraId="38EBA01E" w14:textId="77777777" w:rsidR="00DE6C29" w:rsidRPr="00DE6C29" w:rsidRDefault="00DE6C29" w:rsidP="00DE6C29">
            <w:pPr>
              <w:jc w:val="both"/>
              <w:rPr>
                <w:rFonts w:ascii="Times New Roman" w:hAnsi="Times New Roman" w:cs="Times New Roman"/>
                <w:sz w:val="24"/>
                <w:szCs w:val="24"/>
                <w:highlight w:val="yellow"/>
              </w:rPr>
            </w:pPr>
          </w:p>
          <w:p w14:paraId="426A65C8" w14:textId="77777777" w:rsidR="00DE6C29" w:rsidRPr="00DE6C29" w:rsidRDefault="00DE6C29" w:rsidP="00DE6C29">
            <w:pPr>
              <w:numPr>
                <w:ilvl w:val="0"/>
                <w:numId w:val="18"/>
              </w:numPr>
              <w:tabs>
                <w:tab w:val="left" w:pos="270"/>
              </w:tabs>
              <w:jc w:val="both"/>
              <w:rPr>
                <w:rFonts w:ascii="Times New Roman" w:hAnsi="Times New Roman" w:cs="Times New Roman"/>
                <w:i/>
                <w:sz w:val="24"/>
                <w:szCs w:val="24"/>
              </w:rPr>
            </w:pPr>
            <w:r w:rsidRPr="00DE6C29">
              <w:rPr>
                <w:rFonts w:ascii="Times New Roman" w:hAnsi="Times New Roman" w:cs="Times New Roman"/>
                <w:i/>
                <w:sz w:val="24"/>
                <w:szCs w:val="24"/>
              </w:rPr>
              <w:t>Rekonstrukcija prometnice i izgradnja pješačke staze u Ulici kraljice Jelene</w:t>
            </w:r>
          </w:p>
          <w:p w14:paraId="06CF7D0E" w14:textId="77777777" w:rsidR="00DE6C29" w:rsidRPr="00DE6C29" w:rsidRDefault="00DE6C29" w:rsidP="00DE6C29">
            <w:pPr>
              <w:jc w:val="both"/>
              <w:rPr>
                <w:rFonts w:ascii="Times New Roman" w:hAnsi="Times New Roman" w:cs="Times New Roman"/>
                <w:sz w:val="24"/>
                <w:szCs w:val="24"/>
                <w:highlight w:val="yellow"/>
              </w:rPr>
            </w:pPr>
          </w:p>
          <w:p w14:paraId="60FD3BEE"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Ovom izmjenom Programa građenja, planirani iznos za provedbu investicije ostaje nepromijenjen.</w:t>
            </w:r>
          </w:p>
          <w:p w14:paraId="6DF0FBFD"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Programom građenja planirana su sredstva za izradu projektno tehničke dokumentacije te izvođenje radova izgradnje staze za zajedničko korištenje pješaka i biciklista i rekonstrukcija prometnice u dijelu koliko je neophodno u svrhu povećanja prometne sigurnosti.</w:t>
            </w:r>
          </w:p>
          <w:p w14:paraId="510013A4" w14:textId="77777777" w:rsidR="00DE6C29" w:rsidRPr="00DE6C29" w:rsidRDefault="00DE6C29" w:rsidP="00DE6C29">
            <w:pPr>
              <w:jc w:val="both"/>
              <w:rPr>
                <w:rFonts w:ascii="Times New Roman" w:hAnsi="Times New Roman" w:cs="Times New Roman"/>
                <w:sz w:val="24"/>
                <w:szCs w:val="24"/>
              </w:rPr>
            </w:pPr>
          </w:p>
          <w:p w14:paraId="0AFE68CD" w14:textId="77777777" w:rsidR="00DE6C29" w:rsidRPr="00DE6C29" w:rsidRDefault="00DE6C29" w:rsidP="00DE6C29">
            <w:pPr>
              <w:numPr>
                <w:ilvl w:val="0"/>
                <w:numId w:val="18"/>
              </w:numPr>
              <w:tabs>
                <w:tab w:val="left" w:pos="270"/>
              </w:tabs>
              <w:jc w:val="both"/>
              <w:rPr>
                <w:rFonts w:ascii="Times New Roman" w:hAnsi="Times New Roman" w:cs="Times New Roman"/>
                <w:i/>
                <w:sz w:val="24"/>
                <w:szCs w:val="24"/>
              </w:rPr>
            </w:pPr>
            <w:r w:rsidRPr="00DE6C29">
              <w:rPr>
                <w:rFonts w:ascii="Times New Roman" w:hAnsi="Times New Roman" w:cs="Times New Roman"/>
                <w:i/>
                <w:sz w:val="24"/>
                <w:szCs w:val="24"/>
              </w:rPr>
              <w:t>Rekonstrukcija Ulice Ante Starčevića</w:t>
            </w:r>
          </w:p>
          <w:p w14:paraId="5D073B5D" w14:textId="77777777" w:rsidR="00DE6C29" w:rsidRPr="00DE6C29" w:rsidRDefault="00DE6C29" w:rsidP="00DE6C29">
            <w:pPr>
              <w:jc w:val="both"/>
              <w:rPr>
                <w:rFonts w:ascii="Times New Roman" w:hAnsi="Times New Roman" w:cs="Times New Roman"/>
                <w:sz w:val="24"/>
                <w:szCs w:val="24"/>
              </w:rPr>
            </w:pPr>
          </w:p>
          <w:p w14:paraId="797D5625"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Ovim izmjenom Programa usklađuju se planirana sredstva sa utrošenim sredstvima za rekonstrukciju Ulice Ante Starčevića, a koja su bila planirana u proračunu 2025. Iz razloga produžetka provedbe investicije sredstva su prebačena u 2026. godinu. Investicija je uspješno okončana.</w:t>
            </w:r>
          </w:p>
          <w:p w14:paraId="585EB0D7" w14:textId="77777777" w:rsidR="00DE6C29" w:rsidRPr="00DE6C29" w:rsidRDefault="00DE6C29" w:rsidP="00DE6C29">
            <w:pPr>
              <w:jc w:val="both"/>
              <w:rPr>
                <w:rFonts w:ascii="Times New Roman" w:hAnsi="Times New Roman" w:cs="Times New Roman"/>
                <w:sz w:val="24"/>
                <w:szCs w:val="24"/>
              </w:rPr>
            </w:pPr>
          </w:p>
          <w:p w14:paraId="43B31B6C" w14:textId="77777777" w:rsidR="00DE6C29" w:rsidRPr="00DE6C29" w:rsidRDefault="00DE6C29" w:rsidP="00DE6C29">
            <w:pPr>
              <w:jc w:val="both"/>
              <w:rPr>
                <w:rFonts w:ascii="Times New Roman" w:hAnsi="Times New Roman" w:cs="Times New Roman"/>
                <w:sz w:val="24"/>
                <w:szCs w:val="24"/>
              </w:rPr>
            </w:pPr>
          </w:p>
          <w:p w14:paraId="492FC69D" w14:textId="77777777" w:rsidR="00DE6C29" w:rsidRPr="00DE6C29" w:rsidRDefault="00DE6C29" w:rsidP="00DE6C29">
            <w:pPr>
              <w:pStyle w:val="Odlomakpopisa"/>
              <w:numPr>
                <w:ilvl w:val="0"/>
                <w:numId w:val="4"/>
              </w:numP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 xml:space="preserve">GROBLJA    </w:t>
            </w:r>
          </w:p>
          <w:p w14:paraId="48E360B5" w14:textId="77777777" w:rsidR="00DE6C29" w:rsidRPr="00DE6C29" w:rsidRDefault="00DE6C29" w:rsidP="00DE6C29">
            <w:pPr>
              <w:jc w:val="both"/>
              <w:rPr>
                <w:rFonts w:ascii="Times New Roman" w:hAnsi="Times New Roman" w:cs="Times New Roman"/>
                <w:sz w:val="24"/>
                <w:szCs w:val="24"/>
              </w:rPr>
            </w:pPr>
          </w:p>
          <w:p w14:paraId="5601DA44" w14:textId="77777777" w:rsidR="00DE6C29" w:rsidRPr="00DE6C29" w:rsidRDefault="00DE6C29" w:rsidP="00DE6C29">
            <w:pPr>
              <w:numPr>
                <w:ilvl w:val="0"/>
                <w:numId w:val="12"/>
              </w:numPr>
              <w:tabs>
                <w:tab w:val="left" w:pos="270"/>
              </w:tabs>
              <w:jc w:val="both"/>
              <w:rPr>
                <w:rFonts w:ascii="Times New Roman" w:hAnsi="Times New Roman" w:cs="Times New Roman"/>
                <w:i/>
                <w:sz w:val="24"/>
                <w:szCs w:val="24"/>
              </w:rPr>
            </w:pPr>
            <w:r w:rsidRPr="00DE6C29">
              <w:rPr>
                <w:rFonts w:ascii="Times New Roman" w:hAnsi="Times New Roman" w:cs="Times New Roman"/>
                <w:i/>
                <w:sz w:val="24"/>
                <w:szCs w:val="24"/>
              </w:rPr>
              <w:t>Proširenje gradskog groblja "Pri Svetom Duhu"</w:t>
            </w:r>
          </w:p>
          <w:p w14:paraId="201F4CBB" w14:textId="77777777" w:rsidR="00DE6C29" w:rsidRPr="00DE6C29" w:rsidRDefault="00DE6C29" w:rsidP="00DE6C29">
            <w:pPr>
              <w:tabs>
                <w:tab w:val="left" w:pos="270"/>
              </w:tabs>
              <w:ind w:left="360"/>
              <w:jc w:val="both"/>
              <w:rPr>
                <w:rFonts w:ascii="Times New Roman" w:hAnsi="Times New Roman" w:cs="Times New Roman"/>
                <w:i/>
                <w:sz w:val="24"/>
                <w:szCs w:val="24"/>
              </w:rPr>
            </w:pPr>
          </w:p>
          <w:p w14:paraId="6BCF563B" w14:textId="77777777" w:rsidR="00DE6C29" w:rsidRPr="00DE6C29" w:rsidRDefault="00DE6C29" w:rsidP="00DE6C29">
            <w:pPr>
              <w:tabs>
                <w:tab w:val="left" w:pos="270"/>
              </w:tabs>
              <w:jc w:val="both"/>
              <w:rPr>
                <w:rFonts w:ascii="Times New Roman" w:hAnsi="Times New Roman" w:cs="Times New Roman"/>
                <w:sz w:val="24"/>
                <w:szCs w:val="24"/>
              </w:rPr>
            </w:pPr>
            <w:r w:rsidRPr="00DE6C29">
              <w:rPr>
                <w:rFonts w:ascii="Times New Roman" w:hAnsi="Times New Roman" w:cs="Times New Roman"/>
                <w:sz w:val="24"/>
                <w:szCs w:val="24"/>
              </w:rPr>
              <w:t>Izmjenom Programa usklađena su sredstva za izradu projektne dokumentacije u svrhu proširenja gradskog groblja „Pri Svetom Duhu“ sa troškovima izrade nove projektne dokumentacije, kao i osiguranje financijskih sredstava za kupnju zemljišta u svrhu provedbe investicije. Radovi na proširenju groblja, pješačkih staza, nabavi predmeta i opreme na površinama groblja planira u narednom razdoblju.</w:t>
            </w:r>
          </w:p>
          <w:p w14:paraId="0C2C0D66" w14:textId="77777777" w:rsidR="00DE6C29" w:rsidRPr="00DE6C29" w:rsidRDefault="00DE6C29" w:rsidP="00DE6C29">
            <w:pPr>
              <w:jc w:val="both"/>
              <w:rPr>
                <w:rFonts w:ascii="Times New Roman" w:hAnsi="Times New Roman" w:cs="Times New Roman"/>
                <w:sz w:val="24"/>
                <w:szCs w:val="24"/>
              </w:rPr>
            </w:pPr>
          </w:p>
          <w:p w14:paraId="110AAE31" w14:textId="77777777" w:rsidR="00DE6C29" w:rsidRPr="00DE6C29" w:rsidRDefault="00DE6C29" w:rsidP="00DE6C29">
            <w:pPr>
              <w:jc w:val="both"/>
              <w:rPr>
                <w:rFonts w:ascii="Times New Roman" w:hAnsi="Times New Roman" w:cs="Times New Roman"/>
                <w:i/>
                <w:color w:val="EE0000"/>
                <w:sz w:val="24"/>
                <w:szCs w:val="24"/>
              </w:rPr>
            </w:pPr>
          </w:p>
          <w:p w14:paraId="61C940C0" w14:textId="77777777" w:rsidR="00DE6C29" w:rsidRPr="00DE6C29" w:rsidRDefault="00DE6C29" w:rsidP="00DE6C2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x-none"/>
              </w:rPr>
            </w:pPr>
            <w:r w:rsidRPr="00DE6C29">
              <w:rPr>
                <w:rFonts w:ascii="Times New Roman" w:hAnsi="Times New Roman" w:cs="Times New Roman"/>
                <w:sz w:val="24"/>
                <w:szCs w:val="24"/>
                <w:lang w:eastAsia="x-none"/>
              </w:rPr>
              <w:t>V. OSTALO</w:t>
            </w:r>
          </w:p>
          <w:p w14:paraId="00C5F360" w14:textId="77777777" w:rsidR="00DE6C29" w:rsidRPr="00DE6C29" w:rsidRDefault="00DE6C29" w:rsidP="00DE6C29">
            <w:pPr>
              <w:ind w:left="360"/>
              <w:jc w:val="both"/>
              <w:rPr>
                <w:rFonts w:ascii="Times New Roman" w:hAnsi="Times New Roman" w:cs="Times New Roman"/>
                <w:sz w:val="24"/>
                <w:szCs w:val="24"/>
                <w:lang w:eastAsia="x-none"/>
              </w:rPr>
            </w:pPr>
          </w:p>
          <w:p w14:paraId="45165363" w14:textId="77777777" w:rsidR="00DE6C29" w:rsidRPr="00DE6C29" w:rsidRDefault="00DE6C29" w:rsidP="00DE6C29">
            <w:pPr>
              <w:jc w:val="both"/>
              <w:rPr>
                <w:rFonts w:ascii="Times New Roman" w:hAnsi="Times New Roman" w:cs="Times New Roman"/>
                <w:sz w:val="24"/>
                <w:szCs w:val="24"/>
              </w:rPr>
            </w:pPr>
          </w:p>
          <w:p w14:paraId="0489C893" w14:textId="77777777" w:rsidR="00DE6C29" w:rsidRPr="00DE6C29" w:rsidRDefault="00DE6C29" w:rsidP="00DE6C29">
            <w:pPr>
              <w:tabs>
                <w:tab w:val="left" w:pos="270"/>
              </w:tabs>
              <w:jc w:val="both"/>
              <w:rPr>
                <w:rFonts w:ascii="Times New Roman" w:hAnsi="Times New Roman" w:cs="Times New Roman"/>
                <w:sz w:val="24"/>
                <w:szCs w:val="24"/>
              </w:rPr>
            </w:pPr>
            <w:r w:rsidRPr="00DE6C29">
              <w:rPr>
                <w:rFonts w:ascii="Times New Roman" w:hAnsi="Times New Roman" w:cs="Times New Roman"/>
                <w:sz w:val="24"/>
                <w:szCs w:val="24"/>
              </w:rPr>
              <w:t>Planirana su sredstva nepredvidivih troškova izrade tehničkih rješenja, projektne dokumentacije, otkup zemljišta, radovi i stručni nadzor rekonstrukcije ili izgradnje građevina komunalne infrastrukture koji se iz objektivnih razloga nisu mogli pravovremeno predvidjeti.</w:t>
            </w:r>
          </w:p>
          <w:p w14:paraId="34E0528B" w14:textId="77777777" w:rsidR="00DE6C29" w:rsidRPr="00DE6C29" w:rsidRDefault="00DE6C29" w:rsidP="00DE6C29">
            <w:pPr>
              <w:tabs>
                <w:tab w:val="left" w:pos="270"/>
              </w:tabs>
              <w:jc w:val="both"/>
              <w:rPr>
                <w:rFonts w:ascii="Times New Roman" w:hAnsi="Times New Roman" w:cs="Times New Roman"/>
                <w:sz w:val="24"/>
                <w:szCs w:val="24"/>
              </w:rPr>
            </w:pPr>
            <w:r w:rsidRPr="00DE6C29">
              <w:rPr>
                <w:rFonts w:ascii="Times New Roman" w:hAnsi="Times New Roman" w:cs="Times New Roman"/>
                <w:sz w:val="24"/>
                <w:szCs w:val="24"/>
              </w:rPr>
              <w:t>Također predviđena je i mogućnost nepredvidivih troškova kao što su na primjer troškovi unutar investicija čija se realizacija u 2025.g privodi kraju no postoji mogućnost da dio troškova ili sam okončani obračun bude proveden početkom 2026. godine.</w:t>
            </w:r>
          </w:p>
          <w:p w14:paraId="1CCB7F9B" w14:textId="77777777" w:rsidR="00DE6C29" w:rsidRPr="00DE6C29" w:rsidRDefault="00DE6C29" w:rsidP="00DE6C29">
            <w:pPr>
              <w:jc w:val="both"/>
              <w:rPr>
                <w:rFonts w:ascii="Times New Roman" w:hAnsi="Times New Roman" w:cs="Times New Roman"/>
                <w:i/>
                <w:color w:val="FF0000"/>
                <w:sz w:val="24"/>
                <w:szCs w:val="24"/>
              </w:rPr>
            </w:pPr>
          </w:p>
          <w:p w14:paraId="45EB205F" w14:textId="77777777" w:rsidR="00DE6C29" w:rsidRPr="00DE6C29" w:rsidRDefault="00DE6C29" w:rsidP="00DE6C29">
            <w:pPr>
              <w:jc w:val="both"/>
              <w:rPr>
                <w:rFonts w:ascii="Times New Roman" w:hAnsi="Times New Roman" w:cs="Times New Roman"/>
                <w:i/>
                <w:color w:val="FF0000"/>
                <w:sz w:val="24"/>
                <w:szCs w:val="24"/>
              </w:rPr>
            </w:pPr>
          </w:p>
          <w:p w14:paraId="6845A5CA" w14:textId="5C879A8C" w:rsidR="00DE6C29" w:rsidRPr="00DE6C29" w:rsidRDefault="00DE6C29" w:rsidP="00DE6C29">
            <w:pPr>
              <w:pStyle w:val="Odlomakpopisa"/>
              <w:numPr>
                <w:ilvl w:val="0"/>
                <w:numId w:val="1"/>
              </w:numPr>
              <w:spacing w:line="252" w:lineRule="auto"/>
              <w:jc w:val="both"/>
              <w:rPr>
                <w:rFonts w:ascii="Times New Roman" w:eastAsia="Calibri" w:hAnsi="Times New Roman" w:cs="Times New Roman"/>
                <w:b/>
                <w:bCs/>
                <w:sz w:val="24"/>
                <w:szCs w:val="24"/>
              </w:rPr>
            </w:pPr>
            <w:r w:rsidRPr="00DE6C29">
              <w:rPr>
                <w:rFonts w:ascii="Times New Roman" w:eastAsia="Calibri" w:hAnsi="Times New Roman" w:cs="Times New Roman"/>
                <w:b/>
                <w:bCs/>
                <w:sz w:val="24"/>
                <w:szCs w:val="24"/>
              </w:rPr>
              <w:t xml:space="preserve"> Potrebna sredstva za provedbu akta</w:t>
            </w:r>
          </w:p>
          <w:p w14:paraId="52F628F3" w14:textId="77777777" w:rsidR="00DE6C29" w:rsidRPr="00DE6C29" w:rsidRDefault="00DE6C29" w:rsidP="00DE6C29">
            <w:pPr>
              <w:spacing w:line="252" w:lineRule="auto"/>
              <w:ind w:left="1080"/>
              <w:contextualSpacing/>
              <w:jc w:val="both"/>
              <w:rPr>
                <w:rFonts w:ascii="Times New Roman" w:eastAsia="Calibri" w:hAnsi="Times New Roman" w:cs="Times New Roman"/>
                <w:b/>
                <w:bCs/>
                <w:sz w:val="24"/>
                <w:szCs w:val="24"/>
                <w:lang w:eastAsia="en-US"/>
              </w:rPr>
            </w:pPr>
          </w:p>
          <w:p w14:paraId="488DC1B3" w14:textId="77777777" w:rsidR="00DE6C29" w:rsidRPr="00DE6C29" w:rsidRDefault="00DE6C29" w:rsidP="00DE6C29">
            <w:pPr>
              <w:spacing w:line="240" w:lineRule="atLeast"/>
              <w:ind w:left="360" w:firstLine="348"/>
              <w:jc w:val="both"/>
              <w:rPr>
                <w:rFonts w:ascii="Times New Roman" w:hAnsi="Times New Roman" w:cs="Times New Roman"/>
                <w:sz w:val="24"/>
                <w:szCs w:val="24"/>
              </w:rPr>
            </w:pPr>
            <w:r w:rsidRPr="00DE6C29">
              <w:rPr>
                <w:rFonts w:ascii="Times New Roman" w:hAnsi="Times New Roman" w:cs="Times New Roman"/>
                <w:sz w:val="24"/>
                <w:szCs w:val="24"/>
              </w:rPr>
              <w:t xml:space="preserve">Za sveukupnu provedbu Programa o izmjeni </w:t>
            </w:r>
            <w:r w:rsidRPr="00DE6C29">
              <w:rPr>
                <w:rFonts w:ascii="Times New Roman" w:hAnsi="Times New Roman" w:cs="Times New Roman"/>
                <w:sz w:val="24"/>
                <w:szCs w:val="24"/>
                <w:lang w:eastAsia="x-none"/>
              </w:rPr>
              <w:t>Programa</w:t>
            </w:r>
            <w:r w:rsidRPr="00DE6C29">
              <w:rPr>
                <w:rFonts w:ascii="Times New Roman" w:hAnsi="Times New Roman" w:cs="Times New Roman"/>
                <w:sz w:val="24"/>
                <w:szCs w:val="24"/>
              </w:rPr>
              <w:t xml:space="preserve"> u Proračunu Grada Koprivnice za 2026. godinu potrebno je osigurati sveukupno 5.886.831,00 EUR. </w:t>
            </w:r>
          </w:p>
          <w:p w14:paraId="014CDE8D" w14:textId="77777777" w:rsidR="00DE6C29" w:rsidRPr="00DE6C29" w:rsidRDefault="00DE6C29" w:rsidP="00DE6C29">
            <w:pPr>
              <w:spacing w:line="240" w:lineRule="atLeast"/>
              <w:ind w:left="360" w:firstLine="348"/>
              <w:jc w:val="both"/>
              <w:rPr>
                <w:rFonts w:ascii="Times New Roman" w:hAnsi="Times New Roman" w:cs="Times New Roman"/>
                <w:sz w:val="24"/>
                <w:szCs w:val="24"/>
              </w:rPr>
            </w:pPr>
          </w:p>
          <w:p w14:paraId="7D02779F" w14:textId="77777777" w:rsidR="00DE6C29" w:rsidRPr="00DE6C29" w:rsidRDefault="00DE6C29" w:rsidP="00DE6C29">
            <w:pPr>
              <w:spacing w:line="240" w:lineRule="atLeast"/>
              <w:ind w:left="360" w:firstLine="348"/>
              <w:jc w:val="both"/>
              <w:rPr>
                <w:rFonts w:ascii="Times New Roman" w:hAnsi="Times New Roman" w:cs="Times New Roman"/>
                <w:sz w:val="24"/>
                <w:szCs w:val="24"/>
              </w:rPr>
            </w:pPr>
            <w:r w:rsidRPr="00DE6C29">
              <w:rPr>
                <w:rFonts w:ascii="Times New Roman" w:hAnsi="Times New Roman" w:cs="Times New Roman"/>
                <w:sz w:val="24"/>
                <w:szCs w:val="24"/>
                <w:lang w:eastAsia="x-none"/>
              </w:rPr>
              <w:t>Izvori financiranja p</w:t>
            </w:r>
            <w:r w:rsidRPr="00DE6C29">
              <w:rPr>
                <w:rFonts w:ascii="Times New Roman" w:hAnsi="Times New Roman" w:cs="Times New Roman"/>
                <w:sz w:val="24"/>
                <w:szCs w:val="24"/>
              </w:rPr>
              <w:t>lanirani su na slijedeći način:</w:t>
            </w:r>
          </w:p>
          <w:tbl>
            <w:tblPr>
              <w:tblW w:w="9072" w:type="dxa"/>
              <w:tblLook w:val="04A0" w:firstRow="1" w:lastRow="0" w:firstColumn="1" w:lastColumn="0" w:noHBand="0" w:noVBand="1"/>
            </w:tblPr>
            <w:tblGrid>
              <w:gridCol w:w="6463"/>
              <w:gridCol w:w="2530"/>
            </w:tblGrid>
            <w:tr w:rsidR="00DE6C29" w:rsidRPr="00DE6C29" w14:paraId="37232CBD" w14:textId="77777777" w:rsidTr="008A7A68">
              <w:trPr>
                <w:trHeight w:val="397"/>
              </w:trPr>
              <w:tc>
                <w:tcPr>
                  <w:tcW w:w="6521" w:type="dxa"/>
                  <w:noWrap/>
                  <w:vAlign w:val="bottom"/>
                  <w:hideMark/>
                </w:tcPr>
                <w:p w14:paraId="62B41C00" w14:textId="77777777" w:rsidR="00DE6C29" w:rsidRPr="00DE6C29" w:rsidRDefault="00DE6C29" w:rsidP="00DE6C29">
                  <w:pPr>
                    <w:ind w:left="426" w:right="-144"/>
                    <w:rPr>
                      <w:rFonts w:ascii="Times New Roman" w:hAnsi="Times New Roman" w:cs="Times New Roman"/>
                      <w:color w:val="000000"/>
                      <w:sz w:val="24"/>
                      <w:szCs w:val="24"/>
                    </w:rPr>
                  </w:pPr>
                  <w:r w:rsidRPr="00DE6C29">
                    <w:rPr>
                      <w:rFonts w:ascii="Times New Roman" w:hAnsi="Times New Roman" w:cs="Times New Roman"/>
                      <w:color w:val="000000"/>
                      <w:sz w:val="24"/>
                      <w:szCs w:val="24"/>
                    </w:rPr>
                    <w:t>- Komunalna naknada</w:t>
                  </w:r>
                </w:p>
              </w:tc>
              <w:tc>
                <w:tcPr>
                  <w:tcW w:w="2551" w:type="dxa"/>
                  <w:noWrap/>
                  <w:vAlign w:val="bottom"/>
                  <w:hideMark/>
                </w:tcPr>
                <w:p w14:paraId="32A32084" w14:textId="77777777" w:rsidR="00DE6C29" w:rsidRPr="00DE6C29" w:rsidRDefault="00DE6C29" w:rsidP="00DE6C29">
                  <w:pPr>
                    <w:ind w:left="426" w:right="-144"/>
                    <w:jc w:val="right"/>
                    <w:rPr>
                      <w:rFonts w:ascii="Times New Roman" w:hAnsi="Times New Roman" w:cs="Times New Roman"/>
                      <w:color w:val="000000"/>
                      <w:sz w:val="24"/>
                      <w:szCs w:val="24"/>
                    </w:rPr>
                  </w:pPr>
                  <w:r w:rsidRPr="00DE6C29">
                    <w:rPr>
                      <w:rFonts w:ascii="Times New Roman" w:hAnsi="Times New Roman" w:cs="Times New Roman"/>
                      <w:color w:val="000000"/>
                      <w:sz w:val="24"/>
                      <w:szCs w:val="24"/>
                    </w:rPr>
                    <w:t>1.804.600,00 €</w:t>
                  </w:r>
                </w:p>
              </w:tc>
            </w:tr>
            <w:tr w:rsidR="00DE6C29" w:rsidRPr="00DE6C29" w14:paraId="14D11397" w14:textId="77777777" w:rsidTr="008A7A68">
              <w:trPr>
                <w:trHeight w:val="397"/>
              </w:trPr>
              <w:tc>
                <w:tcPr>
                  <w:tcW w:w="6521" w:type="dxa"/>
                  <w:noWrap/>
                  <w:vAlign w:val="bottom"/>
                  <w:hideMark/>
                </w:tcPr>
                <w:p w14:paraId="5B781EC2" w14:textId="77777777" w:rsidR="00DE6C29" w:rsidRPr="00DE6C29" w:rsidRDefault="00DE6C29" w:rsidP="00DE6C29">
                  <w:pPr>
                    <w:ind w:left="426" w:right="-144"/>
                    <w:rPr>
                      <w:rFonts w:ascii="Times New Roman" w:hAnsi="Times New Roman" w:cs="Times New Roman"/>
                      <w:color w:val="000000"/>
                      <w:sz w:val="24"/>
                      <w:szCs w:val="24"/>
                    </w:rPr>
                  </w:pPr>
                  <w:r w:rsidRPr="00DE6C29">
                    <w:rPr>
                      <w:rFonts w:ascii="Times New Roman" w:hAnsi="Times New Roman" w:cs="Times New Roman"/>
                      <w:color w:val="000000"/>
                      <w:sz w:val="24"/>
                      <w:szCs w:val="24"/>
                    </w:rPr>
                    <w:t>- Komunalni doprinos</w:t>
                  </w:r>
                </w:p>
              </w:tc>
              <w:tc>
                <w:tcPr>
                  <w:tcW w:w="2551" w:type="dxa"/>
                  <w:noWrap/>
                  <w:vAlign w:val="bottom"/>
                  <w:hideMark/>
                </w:tcPr>
                <w:p w14:paraId="2A40D8FC" w14:textId="77777777" w:rsidR="00DE6C29" w:rsidRPr="00DE6C29" w:rsidRDefault="00DE6C29" w:rsidP="00DE6C29">
                  <w:pPr>
                    <w:ind w:left="426" w:right="-144"/>
                    <w:jc w:val="right"/>
                    <w:rPr>
                      <w:rFonts w:ascii="Times New Roman" w:hAnsi="Times New Roman" w:cs="Times New Roman"/>
                      <w:color w:val="000000"/>
                      <w:sz w:val="24"/>
                      <w:szCs w:val="24"/>
                    </w:rPr>
                  </w:pPr>
                  <w:r w:rsidRPr="00DE6C29">
                    <w:rPr>
                      <w:rFonts w:ascii="Times New Roman" w:hAnsi="Times New Roman" w:cs="Times New Roman"/>
                      <w:color w:val="000000"/>
                      <w:sz w:val="24"/>
                      <w:szCs w:val="24"/>
                    </w:rPr>
                    <w:t>356.500,00 €</w:t>
                  </w:r>
                </w:p>
              </w:tc>
            </w:tr>
            <w:tr w:rsidR="00DE6C29" w:rsidRPr="00DE6C29" w14:paraId="0C6979AC" w14:textId="77777777" w:rsidTr="008A7A68">
              <w:trPr>
                <w:trHeight w:val="397"/>
              </w:trPr>
              <w:tc>
                <w:tcPr>
                  <w:tcW w:w="6521" w:type="dxa"/>
                  <w:noWrap/>
                  <w:vAlign w:val="bottom"/>
                  <w:hideMark/>
                </w:tcPr>
                <w:p w14:paraId="33E94BBE" w14:textId="77777777" w:rsidR="00DE6C29" w:rsidRPr="00DE6C29" w:rsidRDefault="00DE6C29" w:rsidP="00DE6C29">
                  <w:pPr>
                    <w:ind w:left="426" w:right="-144"/>
                    <w:rPr>
                      <w:rFonts w:ascii="Times New Roman" w:hAnsi="Times New Roman" w:cs="Times New Roman"/>
                      <w:color w:val="000000"/>
                      <w:sz w:val="24"/>
                      <w:szCs w:val="24"/>
                    </w:rPr>
                  </w:pPr>
                  <w:r w:rsidRPr="00DE6C29">
                    <w:rPr>
                      <w:rFonts w:ascii="Times New Roman" w:hAnsi="Times New Roman" w:cs="Times New Roman"/>
                      <w:color w:val="000000"/>
                      <w:sz w:val="24"/>
                      <w:szCs w:val="24"/>
                    </w:rPr>
                    <w:t>- Opći prihodi i primici</w:t>
                  </w:r>
                </w:p>
              </w:tc>
              <w:tc>
                <w:tcPr>
                  <w:tcW w:w="2551" w:type="dxa"/>
                  <w:noWrap/>
                  <w:vAlign w:val="bottom"/>
                  <w:hideMark/>
                </w:tcPr>
                <w:p w14:paraId="180B813B" w14:textId="77777777" w:rsidR="00DE6C29" w:rsidRPr="00DE6C29" w:rsidRDefault="00DE6C29" w:rsidP="00DE6C29">
                  <w:pPr>
                    <w:ind w:left="426" w:right="-144"/>
                    <w:jc w:val="right"/>
                    <w:rPr>
                      <w:rFonts w:ascii="Times New Roman" w:hAnsi="Times New Roman" w:cs="Times New Roman"/>
                      <w:color w:val="000000"/>
                      <w:sz w:val="24"/>
                      <w:szCs w:val="24"/>
                    </w:rPr>
                  </w:pPr>
                  <w:r w:rsidRPr="00DE6C29">
                    <w:rPr>
                      <w:rFonts w:ascii="Times New Roman" w:hAnsi="Times New Roman" w:cs="Times New Roman"/>
                      <w:color w:val="000000"/>
                      <w:sz w:val="24"/>
                      <w:szCs w:val="24"/>
                    </w:rPr>
                    <w:t>1.790.831,00 €</w:t>
                  </w:r>
                </w:p>
              </w:tc>
            </w:tr>
            <w:tr w:rsidR="00DE6C29" w:rsidRPr="00DE6C29" w14:paraId="0C1B8B36" w14:textId="77777777" w:rsidTr="008A7A68">
              <w:trPr>
                <w:trHeight w:val="397"/>
              </w:trPr>
              <w:tc>
                <w:tcPr>
                  <w:tcW w:w="6521" w:type="dxa"/>
                  <w:noWrap/>
                  <w:vAlign w:val="bottom"/>
                  <w:hideMark/>
                </w:tcPr>
                <w:p w14:paraId="456D68AB" w14:textId="77777777" w:rsidR="00DE6C29" w:rsidRPr="00DE6C29" w:rsidRDefault="00DE6C29" w:rsidP="00DE6C29">
                  <w:pPr>
                    <w:ind w:left="426" w:right="-144"/>
                    <w:rPr>
                      <w:rFonts w:ascii="Times New Roman" w:hAnsi="Times New Roman" w:cs="Times New Roman"/>
                      <w:color w:val="000000"/>
                      <w:sz w:val="24"/>
                      <w:szCs w:val="24"/>
                    </w:rPr>
                  </w:pPr>
                  <w:r w:rsidRPr="00DE6C29">
                    <w:rPr>
                      <w:rFonts w:ascii="Times New Roman" w:hAnsi="Times New Roman" w:cs="Times New Roman"/>
                      <w:color w:val="000000"/>
                      <w:sz w:val="24"/>
                      <w:szCs w:val="24"/>
                    </w:rPr>
                    <w:t>- Prodaja nefinancijske imovine</w:t>
                  </w:r>
                </w:p>
              </w:tc>
              <w:tc>
                <w:tcPr>
                  <w:tcW w:w="2551" w:type="dxa"/>
                  <w:noWrap/>
                  <w:vAlign w:val="bottom"/>
                  <w:hideMark/>
                </w:tcPr>
                <w:p w14:paraId="11552FE8" w14:textId="77777777" w:rsidR="00DE6C29" w:rsidRPr="00DE6C29" w:rsidRDefault="00DE6C29" w:rsidP="00DE6C29">
                  <w:pPr>
                    <w:ind w:left="426" w:right="-144"/>
                    <w:jc w:val="right"/>
                    <w:rPr>
                      <w:rFonts w:ascii="Times New Roman" w:hAnsi="Times New Roman" w:cs="Times New Roman"/>
                      <w:color w:val="000000"/>
                      <w:sz w:val="24"/>
                      <w:szCs w:val="24"/>
                    </w:rPr>
                  </w:pPr>
                  <w:r w:rsidRPr="00DE6C29">
                    <w:rPr>
                      <w:rFonts w:ascii="Times New Roman" w:hAnsi="Times New Roman" w:cs="Times New Roman"/>
                      <w:color w:val="000000"/>
                      <w:sz w:val="24"/>
                      <w:szCs w:val="24"/>
                    </w:rPr>
                    <w:t>246.900,00 €</w:t>
                  </w:r>
                </w:p>
              </w:tc>
            </w:tr>
            <w:tr w:rsidR="00DE6C29" w:rsidRPr="00DE6C29" w14:paraId="20CE629C" w14:textId="77777777" w:rsidTr="008A7A68">
              <w:trPr>
                <w:trHeight w:val="397"/>
              </w:trPr>
              <w:tc>
                <w:tcPr>
                  <w:tcW w:w="6521" w:type="dxa"/>
                  <w:noWrap/>
                  <w:vAlign w:val="bottom"/>
                  <w:hideMark/>
                </w:tcPr>
                <w:p w14:paraId="17B84560" w14:textId="77777777" w:rsidR="00DE6C29" w:rsidRPr="00DE6C29" w:rsidRDefault="00DE6C29" w:rsidP="00DE6C29">
                  <w:pPr>
                    <w:ind w:left="426" w:right="-144"/>
                    <w:rPr>
                      <w:rFonts w:ascii="Times New Roman" w:hAnsi="Times New Roman" w:cs="Times New Roman"/>
                      <w:color w:val="000000"/>
                      <w:sz w:val="24"/>
                      <w:szCs w:val="24"/>
                    </w:rPr>
                  </w:pPr>
                  <w:r w:rsidRPr="00DE6C29">
                    <w:rPr>
                      <w:rFonts w:ascii="Times New Roman" w:hAnsi="Times New Roman" w:cs="Times New Roman"/>
                      <w:color w:val="000000"/>
                      <w:sz w:val="24"/>
                      <w:szCs w:val="24"/>
                    </w:rPr>
                    <w:t>- Namjenski primici od zaduživanja</w:t>
                  </w:r>
                </w:p>
              </w:tc>
              <w:tc>
                <w:tcPr>
                  <w:tcW w:w="2551" w:type="dxa"/>
                  <w:noWrap/>
                  <w:vAlign w:val="bottom"/>
                  <w:hideMark/>
                </w:tcPr>
                <w:p w14:paraId="134A348B" w14:textId="77777777" w:rsidR="00DE6C29" w:rsidRPr="00DE6C29" w:rsidRDefault="00DE6C29" w:rsidP="00DE6C29">
                  <w:pPr>
                    <w:ind w:left="426" w:right="-144"/>
                    <w:jc w:val="right"/>
                    <w:rPr>
                      <w:rFonts w:ascii="Times New Roman" w:hAnsi="Times New Roman" w:cs="Times New Roman"/>
                      <w:color w:val="000000"/>
                      <w:sz w:val="24"/>
                      <w:szCs w:val="24"/>
                    </w:rPr>
                  </w:pPr>
                  <w:r w:rsidRPr="00DE6C29">
                    <w:rPr>
                      <w:rFonts w:ascii="Times New Roman" w:hAnsi="Times New Roman" w:cs="Times New Roman"/>
                      <w:color w:val="000000"/>
                      <w:sz w:val="24"/>
                      <w:szCs w:val="24"/>
                    </w:rPr>
                    <w:t>1.071.000,00 €</w:t>
                  </w:r>
                </w:p>
              </w:tc>
            </w:tr>
            <w:tr w:rsidR="00DE6C29" w:rsidRPr="00DE6C29" w14:paraId="4C87B61E" w14:textId="77777777" w:rsidTr="008A7A68">
              <w:trPr>
                <w:trHeight w:val="397"/>
              </w:trPr>
              <w:tc>
                <w:tcPr>
                  <w:tcW w:w="6521" w:type="dxa"/>
                  <w:noWrap/>
                  <w:vAlign w:val="bottom"/>
                  <w:hideMark/>
                </w:tcPr>
                <w:p w14:paraId="28A9B14C" w14:textId="77777777" w:rsidR="00DE6C29" w:rsidRPr="00DE6C29" w:rsidRDefault="00DE6C29" w:rsidP="00DE6C29">
                  <w:pPr>
                    <w:ind w:left="426" w:right="-144"/>
                    <w:rPr>
                      <w:rFonts w:ascii="Times New Roman" w:hAnsi="Times New Roman" w:cs="Times New Roman"/>
                      <w:color w:val="000000"/>
                      <w:sz w:val="24"/>
                      <w:szCs w:val="24"/>
                    </w:rPr>
                  </w:pPr>
                  <w:r w:rsidRPr="00DE6C29">
                    <w:rPr>
                      <w:rFonts w:ascii="Times New Roman" w:hAnsi="Times New Roman" w:cs="Times New Roman"/>
                      <w:color w:val="000000"/>
                      <w:sz w:val="24"/>
                      <w:szCs w:val="24"/>
                    </w:rPr>
                    <w:t>- Kapitalne pomoći od izvanproračunskih korisnika</w:t>
                  </w:r>
                </w:p>
              </w:tc>
              <w:tc>
                <w:tcPr>
                  <w:tcW w:w="2551" w:type="dxa"/>
                  <w:noWrap/>
                  <w:vAlign w:val="bottom"/>
                  <w:hideMark/>
                </w:tcPr>
                <w:p w14:paraId="1103740C" w14:textId="77777777" w:rsidR="00DE6C29" w:rsidRPr="00DE6C29" w:rsidRDefault="00DE6C29" w:rsidP="00DE6C29">
                  <w:pPr>
                    <w:ind w:left="426" w:right="-144"/>
                    <w:jc w:val="right"/>
                    <w:rPr>
                      <w:rFonts w:ascii="Times New Roman" w:hAnsi="Times New Roman" w:cs="Times New Roman"/>
                      <w:color w:val="000000"/>
                      <w:sz w:val="24"/>
                      <w:szCs w:val="24"/>
                    </w:rPr>
                  </w:pPr>
                  <w:r w:rsidRPr="00DE6C29">
                    <w:rPr>
                      <w:rFonts w:ascii="Times New Roman" w:hAnsi="Times New Roman" w:cs="Times New Roman"/>
                      <w:color w:val="000000"/>
                      <w:sz w:val="24"/>
                      <w:szCs w:val="24"/>
                    </w:rPr>
                    <w:t>200.000,00 €</w:t>
                  </w:r>
                </w:p>
              </w:tc>
            </w:tr>
            <w:tr w:rsidR="00DE6C29" w:rsidRPr="00DE6C29" w14:paraId="02F11042" w14:textId="77777777" w:rsidTr="008A7A68">
              <w:trPr>
                <w:trHeight w:val="397"/>
              </w:trPr>
              <w:tc>
                <w:tcPr>
                  <w:tcW w:w="6521" w:type="dxa"/>
                  <w:noWrap/>
                  <w:vAlign w:val="bottom"/>
                  <w:hideMark/>
                </w:tcPr>
                <w:p w14:paraId="0D627ADD" w14:textId="77777777" w:rsidR="00DE6C29" w:rsidRPr="00DE6C29" w:rsidRDefault="00DE6C29" w:rsidP="00DE6C29">
                  <w:pPr>
                    <w:ind w:left="426" w:right="-144"/>
                    <w:rPr>
                      <w:rFonts w:ascii="Times New Roman" w:hAnsi="Times New Roman" w:cs="Times New Roman"/>
                      <w:color w:val="000000"/>
                      <w:sz w:val="24"/>
                      <w:szCs w:val="24"/>
                    </w:rPr>
                  </w:pPr>
                  <w:r w:rsidRPr="00DE6C29">
                    <w:rPr>
                      <w:rFonts w:ascii="Times New Roman" w:hAnsi="Times New Roman" w:cs="Times New Roman"/>
                      <w:color w:val="000000"/>
                      <w:sz w:val="24"/>
                      <w:szCs w:val="24"/>
                    </w:rPr>
                    <w:t>- Kapitalne pomoći iz državnog proračuna</w:t>
                  </w:r>
                </w:p>
              </w:tc>
              <w:tc>
                <w:tcPr>
                  <w:tcW w:w="2551" w:type="dxa"/>
                  <w:noWrap/>
                  <w:vAlign w:val="bottom"/>
                  <w:hideMark/>
                </w:tcPr>
                <w:p w14:paraId="16101B39" w14:textId="77777777" w:rsidR="00DE6C29" w:rsidRPr="00DE6C29" w:rsidRDefault="00DE6C29" w:rsidP="00DE6C29">
                  <w:pPr>
                    <w:ind w:left="426" w:right="-144"/>
                    <w:jc w:val="right"/>
                    <w:rPr>
                      <w:rFonts w:ascii="Times New Roman" w:hAnsi="Times New Roman" w:cs="Times New Roman"/>
                      <w:color w:val="000000"/>
                      <w:sz w:val="24"/>
                      <w:szCs w:val="24"/>
                    </w:rPr>
                  </w:pPr>
                  <w:r w:rsidRPr="00DE6C29">
                    <w:rPr>
                      <w:rFonts w:ascii="Times New Roman" w:hAnsi="Times New Roman" w:cs="Times New Roman"/>
                      <w:color w:val="000000"/>
                      <w:sz w:val="24"/>
                      <w:szCs w:val="24"/>
                    </w:rPr>
                    <w:t>210.000,00 €</w:t>
                  </w:r>
                </w:p>
              </w:tc>
            </w:tr>
            <w:tr w:rsidR="00DE6C29" w:rsidRPr="00DE6C29" w14:paraId="502524E9" w14:textId="77777777" w:rsidTr="008A7A68">
              <w:trPr>
                <w:trHeight w:val="397"/>
              </w:trPr>
              <w:tc>
                <w:tcPr>
                  <w:tcW w:w="6521" w:type="dxa"/>
                  <w:shd w:val="clear" w:color="000000" w:fill="FFFFFF"/>
                  <w:noWrap/>
                  <w:vAlign w:val="bottom"/>
                  <w:hideMark/>
                </w:tcPr>
                <w:p w14:paraId="75097071" w14:textId="77777777" w:rsidR="00DE6C29" w:rsidRPr="00DE6C29" w:rsidRDefault="00DE6C29" w:rsidP="00DE6C29">
                  <w:pPr>
                    <w:ind w:left="426" w:right="-144"/>
                    <w:rPr>
                      <w:rFonts w:ascii="Times New Roman" w:hAnsi="Times New Roman" w:cs="Times New Roman"/>
                      <w:color w:val="000000"/>
                      <w:sz w:val="24"/>
                      <w:szCs w:val="24"/>
                    </w:rPr>
                  </w:pPr>
                  <w:r w:rsidRPr="00DE6C29">
                    <w:rPr>
                      <w:rFonts w:ascii="Times New Roman" w:hAnsi="Times New Roman" w:cs="Times New Roman"/>
                      <w:color w:val="000000"/>
                      <w:sz w:val="24"/>
                      <w:szCs w:val="24"/>
                    </w:rPr>
                    <w:t>- Kapitalne pomoći iz državnog proračuna temeljem EU sredstava</w:t>
                  </w:r>
                </w:p>
              </w:tc>
              <w:tc>
                <w:tcPr>
                  <w:tcW w:w="2551" w:type="dxa"/>
                  <w:shd w:val="clear" w:color="000000" w:fill="FFFFFF"/>
                  <w:noWrap/>
                  <w:vAlign w:val="bottom"/>
                  <w:hideMark/>
                </w:tcPr>
                <w:p w14:paraId="062B8F4D" w14:textId="77777777" w:rsidR="00DE6C29" w:rsidRPr="00DE6C29" w:rsidRDefault="00DE6C29" w:rsidP="00DE6C29">
                  <w:pPr>
                    <w:ind w:left="426" w:right="-144"/>
                    <w:jc w:val="right"/>
                    <w:rPr>
                      <w:rFonts w:ascii="Times New Roman" w:hAnsi="Times New Roman" w:cs="Times New Roman"/>
                      <w:color w:val="000000"/>
                      <w:sz w:val="24"/>
                      <w:szCs w:val="24"/>
                    </w:rPr>
                  </w:pPr>
                  <w:r w:rsidRPr="00DE6C29">
                    <w:rPr>
                      <w:rFonts w:ascii="Times New Roman" w:hAnsi="Times New Roman" w:cs="Times New Roman"/>
                      <w:color w:val="000000"/>
                      <w:sz w:val="24"/>
                      <w:szCs w:val="24"/>
                    </w:rPr>
                    <w:t>207.000,00 €</w:t>
                  </w:r>
                </w:p>
              </w:tc>
            </w:tr>
          </w:tbl>
          <w:p w14:paraId="4BA1C69F" w14:textId="77777777" w:rsidR="00DE6C29" w:rsidRPr="00DE6C29" w:rsidRDefault="00DE6C29" w:rsidP="00DE6C29">
            <w:pPr>
              <w:jc w:val="both"/>
              <w:rPr>
                <w:rFonts w:ascii="Times New Roman" w:hAnsi="Times New Roman" w:cs="Times New Roman"/>
                <w:sz w:val="24"/>
                <w:szCs w:val="24"/>
              </w:rPr>
            </w:pPr>
          </w:p>
          <w:p w14:paraId="184D92C3" w14:textId="77777777" w:rsidR="00DE6C29" w:rsidRPr="00DE6C29" w:rsidRDefault="00DE6C29" w:rsidP="00DE6C29">
            <w:pPr>
              <w:jc w:val="both"/>
              <w:rPr>
                <w:rFonts w:ascii="Times New Roman" w:hAnsi="Times New Roman" w:cs="Times New Roman"/>
                <w:sz w:val="24"/>
                <w:szCs w:val="24"/>
              </w:rPr>
            </w:pPr>
            <w:r w:rsidRPr="00DE6C29">
              <w:rPr>
                <w:rFonts w:ascii="Times New Roman" w:hAnsi="Times New Roman" w:cs="Times New Roman"/>
                <w:sz w:val="24"/>
                <w:szCs w:val="24"/>
              </w:rPr>
              <w:t xml:space="preserve">U skladu sa svime naprijed navedenim predlaže se donošenje Programa o  izmjenama Programa građenja komunalne infrastrukture na području Grada Koprivnice za 2026. godinu u priloženom tekstu. </w:t>
            </w:r>
          </w:p>
          <w:p w14:paraId="2C4D8024" w14:textId="4DB918EF" w:rsidR="00DE3343" w:rsidRPr="0027793E" w:rsidRDefault="00DE3343" w:rsidP="00655471">
            <w:pPr>
              <w:jc w:val="both"/>
              <w:rPr>
                <w:rFonts w:ascii="Times New Roman" w:hAnsi="Times New Roman" w:cs="Times New Roman"/>
                <w:sz w:val="24"/>
                <w:szCs w:val="24"/>
              </w:rPr>
            </w:pPr>
          </w:p>
        </w:tc>
      </w:tr>
    </w:tbl>
    <w:p w14:paraId="124D150C" w14:textId="77777777" w:rsidR="00DD38C1" w:rsidRPr="0027793E" w:rsidRDefault="00DD38C1" w:rsidP="00A34D3F">
      <w:pPr>
        <w:autoSpaceDE w:val="0"/>
        <w:autoSpaceDN w:val="0"/>
        <w:adjustRightInd w:val="0"/>
        <w:spacing w:after="0" w:line="240" w:lineRule="atLeast"/>
        <w:ind w:left="-851" w:firstLine="851"/>
        <w:jc w:val="both"/>
        <w:rPr>
          <w:rFonts w:ascii="Times New Roman" w:hAnsi="Times New Roman" w:cs="Times New Roman"/>
          <w:sz w:val="24"/>
          <w:szCs w:val="24"/>
        </w:rPr>
      </w:pPr>
    </w:p>
    <w:p w14:paraId="581334C9" w14:textId="499A9AEB" w:rsidR="008934B2" w:rsidRPr="008450C9" w:rsidRDefault="008934B2" w:rsidP="004D6AA5">
      <w:pPr>
        <w:autoSpaceDE w:val="0"/>
        <w:autoSpaceDN w:val="0"/>
        <w:adjustRightInd w:val="0"/>
        <w:spacing w:after="0" w:line="240" w:lineRule="atLeast"/>
        <w:ind w:left="-851" w:firstLine="851"/>
        <w:jc w:val="both"/>
        <w:rPr>
          <w:rFonts w:ascii="Times New Roman" w:hAnsi="Times New Roman" w:cs="Times New Roman"/>
          <w:sz w:val="24"/>
          <w:szCs w:val="24"/>
        </w:rPr>
      </w:pPr>
      <w:r w:rsidRPr="008450C9">
        <w:rPr>
          <w:rFonts w:ascii="Times New Roman" w:hAnsi="Times New Roman" w:cs="Times New Roman"/>
          <w:sz w:val="24"/>
          <w:szCs w:val="24"/>
        </w:rPr>
        <w:t xml:space="preserve">Pozivamo predstavnike zainteresirane javnosti da najkasnije do </w:t>
      </w:r>
      <w:r w:rsidR="00214F72" w:rsidRPr="008450C9">
        <w:rPr>
          <w:rFonts w:ascii="Times New Roman" w:hAnsi="Times New Roman" w:cs="Times New Roman"/>
          <w:sz w:val="24"/>
          <w:szCs w:val="24"/>
        </w:rPr>
        <w:t>0</w:t>
      </w:r>
      <w:r w:rsidR="00DE6C29" w:rsidRPr="008450C9">
        <w:rPr>
          <w:rFonts w:ascii="Times New Roman" w:hAnsi="Times New Roman" w:cs="Times New Roman"/>
          <w:sz w:val="24"/>
          <w:szCs w:val="24"/>
        </w:rPr>
        <w:t>7</w:t>
      </w:r>
      <w:r w:rsidRPr="008450C9">
        <w:rPr>
          <w:rFonts w:ascii="Times New Roman" w:hAnsi="Times New Roman" w:cs="Times New Roman"/>
          <w:sz w:val="24"/>
          <w:szCs w:val="24"/>
        </w:rPr>
        <w:t>.</w:t>
      </w:r>
      <w:r w:rsidR="00E20B38" w:rsidRPr="008450C9">
        <w:rPr>
          <w:rFonts w:ascii="Times New Roman" w:hAnsi="Times New Roman" w:cs="Times New Roman"/>
          <w:sz w:val="24"/>
          <w:szCs w:val="24"/>
        </w:rPr>
        <w:t>0</w:t>
      </w:r>
      <w:r w:rsidR="00DE6C29" w:rsidRPr="008450C9">
        <w:rPr>
          <w:rFonts w:ascii="Times New Roman" w:hAnsi="Times New Roman" w:cs="Times New Roman"/>
          <w:sz w:val="24"/>
          <w:szCs w:val="24"/>
        </w:rPr>
        <w:t>6</w:t>
      </w:r>
      <w:r w:rsidRPr="008450C9">
        <w:rPr>
          <w:rFonts w:ascii="Times New Roman" w:hAnsi="Times New Roman" w:cs="Times New Roman"/>
          <w:sz w:val="24"/>
          <w:szCs w:val="24"/>
        </w:rPr>
        <w:t>.202</w:t>
      </w:r>
      <w:r w:rsidR="00E20B38" w:rsidRPr="008450C9">
        <w:rPr>
          <w:rFonts w:ascii="Times New Roman" w:hAnsi="Times New Roman" w:cs="Times New Roman"/>
          <w:sz w:val="24"/>
          <w:szCs w:val="24"/>
        </w:rPr>
        <w:t>6</w:t>
      </w:r>
      <w:r w:rsidRPr="008450C9">
        <w:rPr>
          <w:rFonts w:ascii="Times New Roman" w:hAnsi="Times New Roman" w:cs="Times New Roman"/>
          <w:sz w:val="24"/>
          <w:szCs w:val="24"/>
        </w:rPr>
        <w:t xml:space="preserve">. godine dostave svoje komentare na Nacrt </w:t>
      </w:r>
      <w:r w:rsidR="00D04C51" w:rsidRPr="008450C9">
        <w:rPr>
          <w:rFonts w:ascii="Times New Roman" w:hAnsi="Times New Roman" w:cs="Times New Roman"/>
          <w:sz w:val="24"/>
          <w:szCs w:val="24"/>
        </w:rPr>
        <w:t xml:space="preserve">prijedloga </w:t>
      </w:r>
      <w:r w:rsidR="008450C9" w:rsidRPr="008450C9">
        <w:rPr>
          <w:rFonts w:ascii="Times New Roman" w:hAnsi="Times New Roman" w:cs="Times New Roman"/>
          <w:sz w:val="24"/>
          <w:szCs w:val="24"/>
        </w:rPr>
        <w:t>Program o izmjenama Programa građenja komunalne infrastrukture na području grada Koprivnice za 2026. godinu</w:t>
      </w:r>
      <w:r w:rsidR="00DE4784" w:rsidRPr="008450C9">
        <w:rPr>
          <w:rFonts w:ascii="Times New Roman" w:hAnsi="Times New Roman" w:cs="Times New Roman"/>
          <w:color w:val="FF0000"/>
          <w:sz w:val="24"/>
          <w:szCs w:val="24"/>
        </w:rPr>
        <w:t xml:space="preserve"> </w:t>
      </w:r>
      <w:r w:rsidRPr="008450C9">
        <w:rPr>
          <w:rFonts w:ascii="Times New Roman" w:hAnsi="Times New Roman" w:cs="Times New Roman"/>
          <w:sz w:val="24"/>
          <w:szCs w:val="24"/>
        </w:rPr>
        <w:t>putem OBRASCA za savjetovanje na e-mail:</w:t>
      </w:r>
      <w:hyperlink r:id="rId8" w:history="1">
        <w:r w:rsidR="009376BB" w:rsidRPr="008450C9">
          <w:rPr>
            <w:rStyle w:val="Hiperveza"/>
            <w:rFonts w:ascii="Times New Roman" w:hAnsi="Times New Roman" w:cs="Times New Roman"/>
            <w:sz w:val="24"/>
            <w:szCs w:val="24"/>
          </w:rPr>
          <w:t xml:space="preserve"> mateja.cok@koprivnica.hr</w:t>
        </w:r>
      </w:hyperlink>
      <w:r w:rsidRPr="008450C9">
        <w:rPr>
          <w:rFonts w:ascii="Times New Roman" w:hAnsi="Times New Roman" w:cs="Times New Roman"/>
          <w:sz w:val="24"/>
          <w:szCs w:val="24"/>
        </w:rPr>
        <w:t xml:space="preserve"> </w:t>
      </w:r>
    </w:p>
    <w:p w14:paraId="73DCE3C0" w14:textId="2AC5F48C" w:rsidR="008934B2" w:rsidRPr="008450C9" w:rsidRDefault="008934B2" w:rsidP="007364A6">
      <w:pPr>
        <w:spacing w:after="0" w:line="240" w:lineRule="auto"/>
        <w:ind w:left="-851" w:firstLine="851"/>
        <w:jc w:val="both"/>
        <w:rPr>
          <w:rFonts w:ascii="Times New Roman" w:eastAsia="Times New Roman" w:hAnsi="Times New Roman" w:cs="Times New Roman"/>
          <w:sz w:val="24"/>
          <w:szCs w:val="24"/>
        </w:rPr>
      </w:pPr>
      <w:r w:rsidRPr="008450C9">
        <w:rPr>
          <w:rFonts w:ascii="Times New Roman" w:hAnsi="Times New Roman" w:cs="Times New Roman"/>
          <w:sz w:val="24"/>
          <w:szCs w:val="24"/>
        </w:rPr>
        <w:t xml:space="preserve">Po završetku savjetovanja, svi pristigli doprinosi bit će javno dostupni na internetskoj stranici Grada Koprivnice te priloženi uz prijedlog akta o kojem će raspravljati Gradsko vijeće Grada Koprivnice. Ukoliko ne želite da Vaš doprinos bude javno objavljen, molimo Vas da to jasno istaknete pri dostavi obrasca. Zahvaljujemo na doprinosu u izradi što kvalitetnijeg Nacrta </w:t>
      </w:r>
      <w:r w:rsidR="00FA26AD" w:rsidRPr="008450C9">
        <w:rPr>
          <w:rFonts w:ascii="Times New Roman" w:hAnsi="Times New Roman" w:cs="Times New Roman"/>
          <w:sz w:val="24"/>
          <w:szCs w:val="24"/>
        </w:rPr>
        <w:t xml:space="preserve">prijedloga </w:t>
      </w:r>
      <w:r w:rsidR="008450C9" w:rsidRPr="008450C9">
        <w:rPr>
          <w:rFonts w:ascii="Times New Roman" w:hAnsi="Times New Roman" w:cs="Times New Roman"/>
          <w:sz w:val="24"/>
          <w:szCs w:val="24"/>
        </w:rPr>
        <w:t>Programa o izmjenama Programa građenja komunalne infrastrukture na području grada Koprivnice za 2026. godinu</w:t>
      </w:r>
      <w:r w:rsidR="008450C9">
        <w:rPr>
          <w:rFonts w:ascii="Times New Roman" w:hAnsi="Times New Roman" w:cs="Times New Roman"/>
          <w:sz w:val="24"/>
          <w:szCs w:val="24"/>
        </w:rPr>
        <w:t>.</w:t>
      </w:r>
    </w:p>
    <w:sectPr w:rsidR="008934B2" w:rsidRPr="008450C9" w:rsidSect="00B5171A">
      <w:footerReference w:type="default" r:id="rId9"/>
      <w:pgSz w:w="11906" w:h="16838"/>
      <w:pgMar w:top="426"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01C48" w14:textId="77777777" w:rsidR="00940583" w:rsidRDefault="00940583">
      <w:pPr>
        <w:spacing w:after="0" w:line="240" w:lineRule="auto"/>
      </w:pPr>
      <w:r>
        <w:separator/>
      </w:r>
    </w:p>
  </w:endnote>
  <w:endnote w:type="continuationSeparator" w:id="0">
    <w:p w14:paraId="3250EE94" w14:textId="77777777" w:rsidR="00940583" w:rsidRDefault="00940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A6FF0" w14:textId="77777777" w:rsidR="00BE251D" w:rsidRDefault="00BE251D">
    <w:pPr>
      <w:pStyle w:val="Podnoje"/>
      <w:jc w:val="right"/>
    </w:pPr>
  </w:p>
  <w:p w14:paraId="4125223A" w14:textId="77777777" w:rsidR="00BE251D" w:rsidRDefault="00BE251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FBA3B" w14:textId="77777777" w:rsidR="00940583" w:rsidRDefault="00940583">
      <w:pPr>
        <w:spacing w:after="0" w:line="240" w:lineRule="auto"/>
      </w:pPr>
      <w:r>
        <w:separator/>
      </w:r>
    </w:p>
  </w:footnote>
  <w:footnote w:type="continuationSeparator" w:id="0">
    <w:p w14:paraId="43EFF8ED" w14:textId="77777777" w:rsidR="00940583" w:rsidRDefault="009405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E169C"/>
    <w:multiLevelType w:val="hybridMultilevel"/>
    <w:tmpl w:val="E7F8A9C8"/>
    <w:lvl w:ilvl="0" w:tplc="2D64D02C">
      <w:start w:val="1"/>
      <w:numFmt w:val="upperRoman"/>
      <w:lvlText w:val="%1."/>
      <w:lvlJc w:val="left"/>
      <w:pPr>
        <w:ind w:left="1080" w:hanging="720"/>
      </w:pPr>
    </w:lvl>
    <w:lvl w:ilvl="1" w:tplc="9D2AD9D6">
      <w:start w:val="1"/>
      <w:numFmt w:val="lowerLetter"/>
      <w:lvlText w:val="%2."/>
      <w:lvlJc w:val="left"/>
      <w:pPr>
        <w:ind w:left="1440" w:hanging="360"/>
      </w:pPr>
    </w:lvl>
    <w:lvl w:ilvl="2" w:tplc="74345C66">
      <w:start w:val="1"/>
      <w:numFmt w:val="lowerRoman"/>
      <w:lvlText w:val="%3."/>
      <w:lvlJc w:val="right"/>
      <w:pPr>
        <w:ind w:left="2160" w:hanging="180"/>
      </w:pPr>
    </w:lvl>
    <w:lvl w:ilvl="3" w:tplc="3AB8F30C">
      <w:start w:val="1"/>
      <w:numFmt w:val="decimal"/>
      <w:lvlText w:val="%4."/>
      <w:lvlJc w:val="left"/>
      <w:pPr>
        <w:ind w:left="2880" w:hanging="360"/>
      </w:pPr>
    </w:lvl>
    <w:lvl w:ilvl="4" w:tplc="B5924A16">
      <w:start w:val="1"/>
      <w:numFmt w:val="lowerLetter"/>
      <w:lvlText w:val="%5."/>
      <w:lvlJc w:val="left"/>
      <w:pPr>
        <w:ind w:left="3600" w:hanging="360"/>
      </w:pPr>
    </w:lvl>
    <w:lvl w:ilvl="5" w:tplc="7F183416">
      <w:start w:val="1"/>
      <w:numFmt w:val="lowerRoman"/>
      <w:lvlText w:val="%6."/>
      <w:lvlJc w:val="right"/>
      <w:pPr>
        <w:ind w:left="4320" w:hanging="180"/>
      </w:pPr>
    </w:lvl>
    <w:lvl w:ilvl="6" w:tplc="7600431C">
      <w:start w:val="1"/>
      <w:numFmt w:val="decimal"/>
      <w:lvlText w:val="%7."/>
      <w:lvlJc w:val="left"/>
      <w:pPr>
        <w:ind w:left="5040" w:hanging="360"/>
      </w:pPr>
    </w:lvl>
    <w:lvl w:ilvl="7" w:tplc="D694AA02">
      <w:start w:val="1"/>
      <w:numFmt w:val="lowerLetter"/>
      <w:lvlText w:val="%8."/>
      <w:lvlJc w:val="left"/>
      <w:pPr>
        <w:ind w:left="5760" w:hanging="360"/>
      </w:pPr>
    </w:lvl>
    <w:lvl w:ilvl="8" w:tplc="BA4A5414">
      <w:start w:val="1"/>
      <w:numFmt w:val="lowerRoman"/>
      <w:lvlText w:val="%9."/>
      <w:lvlJc w:val="right"/>
      <w:pPr>
        <w:ind w:left="6480" w:hanging="180"/>
      </w:pPr>
    </w:lvl>
  </w:abstractNum>
  <w:abstractNum w:abstractNumId="1" w15:restartNumberingAfterBreak="0">
    <w:nsid w:val="0D7A28EF"/>
    <w:multiLevelType w:val="hybridMultilevel"/>
    <w:tmpl w:val="5A303AC2"/>
    <w:lvl w:ilvl="0" w:tplc="8D9E4EF2">
      <w:start w:val="1"/>
      <w:numFmt w:val="decimal"/>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F2B2176"/>
    <w:multiLevelType w:val="hybridMultilevel"/>
    <w:tmpl w:val="E9A868A0"/>
    <w:lvl w:ilvl="0" w:tplc="5E88E734">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2667D6F"/>
    <w:multiLevelType w:val="hybridMultilevel"/>
    <w:tmpl w:val="2D50A428"/>
    <w:lvl w:ilvl="0" w:tplc="53BA81D2">
      <w:start w:val="1"/>
      <w:numFmt w:val="upperRoman"/>
      <w:lvlText w:val="%1."/>
      <w:lvlJc w:val="left"/>
      <w:pPr>
        <w:ind w:left="1003" w:hanging="720"/>
      </w:pPr>
      <w:rPr>
        <w:rFonts w:hint="default"/>
      </w:rPr>
    </w:lvl>
    <w:lvl w:ilvl="1" w:tplc="D45EA1B0" w:tentative="1">
      <w:start w:val="1"/>
      <w:numFmt w:val="lowerLetter"/>
      <w:lvlText w:val="%2."/>
      <w:lvlJc w:val="left"/>
      <w:pPr>
        <w:ind w:left="1363" w:hanging="360"/>
      </w:pPr>
    </w:lvl>
    <w:lvl w:ilvl="2" w:tplc="7396DA9C" w:tentative="1">
      <w:start w:val="1"/>
      <w:numFmt w:val="lowerRoman"/>
      <w:lvlText w:val="%3."/>
      <w:lvlJc w:val="right"/>
      <w:pPr>
        <w:ind w:left="2083" w:hanging="180"/>
      </w:pPr>
    </w:lvl>
    <w:lvl w:ilvl="3" w:tplc="2B605EBA" w:tentative="1">
      <w:start w:val="1"/>
      <w:numFmt w:val="decimal"/>
      <w:lvlText w:val="%4."/>
      <w:lvlJc w:val="left"/>
      <w:pPr>
        <w:ind w:left="2803" w:hanging="360"/>
      </w:pPr>
    </w:lvl>
    <w:lvl w:ilvl="4" w:tplc="5E8A4EA4" w:tentative="1">
      <w:start w:val="1"/>
      <w:numFmt w:val="lowerLetter"/>
      <w:lvlText w:val="%5."/>
      <w:lvlJc w:val="left"/>
      <w:pPr>
        <w:ind w:left="3523" w:hanging="360"/>
      </w:pPr>
    </w:lvl>
    <w:lvl w:ilvl="5" w:tplc="4C524598" w:tentative="1">
      <w:start w:val="1"/>
      <w:numFmt w:val="lowerRoman"/>
      <w:lvlText w:val="%6."/>
      <w:lvlJc w:val="right"/>
      <w:pPr>
        <w:ind w:left="4243" w:hanging="180"/>
      </w:pPr>
    </w:lvl>
    <w:lvl w:ilvl="6" w:tplc="44FA88D6" w:tentative="1">
      <w:start w:val="1"/>
      <w:numFmt w:val="decimal"/>
      <w:lvlText w:val="%7."/>
      <w:lvlJc w:val="left"/>
      <w:pPr>
        <w:ind w:left="4963" w:hanging="360"/>
      </w:pPr>
    </w:lvl>
    <w:lvl w:ilvl="7" w:tplc="EB6C30B2" w:tentative="1">
      <w:start w:val="1"/>
      <w:numFmt w:val="lowerLetter"/>
      <w:lvlText w:val="%8."/>
      <w:lvlJc w:val="left"/>
      <w:pPr>
        <w:ind w:left="5683" w:hanging="360"/>
      </w:pPr>
    </w:lvl>
    <w:lvl w:ilvl="8" w:tplc="818EA7D2" w:tentative="1">
      <w:start w:val="1"/>
      <w:numFmt w:val="lowerRoman"/>
      <w:lvlText w:val="%9."/>
      <w:lvlJc w:val="right"/>
      <w:pPr>
        <w:ind w:left="6403" w:hanging="180"/>
      </w:pPr>
    </w:lvl>
  </w:abstractNum>
  <w:abstractNum w:abstractNumId="4" w15:restartNumberingAfterBreak="0">
    <w:nsid w:val="16DB7392"/>
    <w:multiLevelType w:val="hybridMultilevel"/>
    <w:tmpl w:val="DD220EA8"/>
    <w:lvl w:ilvl="0" w:tplc="4CD2669A">
      <w:start w:val="1"/>
      <w:numFmt w:val="upperRoman"/>
      <w:lvlText w:val="%1."/>
      <w:lvlJc w:val="left"/>
      <w:pPr>
        <w:ind w:left="1080" w:hanging="720"/>
      </w:pPr>
      <w:rPr>
        <w:rFonts w:hint="default"/>
      </w:rPr>
    </w:lvl>
    <w:lvl w:ilvl="1" w:tplc="79288D46" w:tentative="1">
      <w:start w:val="1"/>
      <w:numFmt w:val="lowerLetter"/>
      <w:lvlText w:val="%2."/>
      <w:lvlJc w:val="left"/>
      <w:pPr>
        <w:ind w:left="1440" w:hanging="360"/>
      </w:pPr>
    </w:lvl>
    <w:lvl w:ilvl="2" w:tplc="4AC022D2" w:tentative="1">
      <w:start w:val="1"/>
      <w:numFmt w:val="lowerRoman"/>
      <w:lvlText w:val="%3."/>
      <w:lvlJc w:val="right"/>
      <w:pPr>
        <w:ind w:left="2160" w:hanging="180"/>
      </w:pPr>
    </w:lvl>
    <w:lvl w:ilvl="3" w:tplc="4FF499AE" w:tentative="1">
      <w:start w:val="1"/>
      <w:numFmt w:val="decimal"/>
      <w:lvlText w:val="%4."/>
      <w:lvlJc w:val="left"/>
      <w:pPr>
        <w:ind w:left="2880" w:hanging="360"/>
      </w:pPr>
    </w:lvl>
    <w:lvl w:ilvl="4" w:tplc="23887004" w:tentative="1">
      <w:start w:val="1"/>
      <w:numFmt w:val="lowerLetter"/>
      <w:lvlText w:val="%5."/>
      <w:lvlJc w:val="left"/>
      <w:pPr>
        <w:ind w:left="3600" w:hanging="360"/>
      </w:pPr>
    </w:lvl>
    <w:lvl w:ilvl="5" w:tplc="EC24C0C0" w:tentative="1">
      <w:start w:val="1"/>
      <w:numFmt w:val="lowerRoman"/>
      <w:lvlText w:val="%6."/>
      <w:lvlJc w:val="right"/>
      <w:pPr>
        <w:ind w:left="4320" w:hanging="180"/>
      </w:pPr>
    </w:lvl>
    <w:lvl w:ilvl="6" w:tplc="1C0EBA6A" w:tentative="1">
      <w:start w:val="1"/>
      <w:numFmt w:val="decimal"/>
      <w:lvlText w:val="%7."/>
      <w:lvlJc w:val="left"/>
      <w:pPr>
        <w:ind w:left="5040" w:hanging="360"/>
      </w:pPr>
    </w:lvl>
    <w:lvl w:ilvl="7" w:tplc="204EA210" w:tentative="1">
      <w:start w:val="1"/>
      <w:numFmt w:val="lowerLetter"/>
      <w:lvlText w:val="%8."/>
      <w:lvlJc w:val="left"/>
      <w:pPr>
        <w:ind w:left="5760" w:hanging="360"/>
      </w:pPr>
    </w:lvl>
    <w:lvl w:ilvl="8" w:tplc="B8CC1C04" w:tentative="1">
      <w:start w:val="1"/>
      <w:numFmt w:val="lowerRoman"/>
      <w:lvlText w:val="%9."/>
      <w:lvlJc w:val="right"/>
      <w:pPr>
        <w:ind w:left="6480" w:hanging="180"/>
      </w:pPr>
    </w:lvl>
  </w:abstractNum>
  <w:abstractNum w:abstractNumId="5" w15:restartNumberingAfterBreak="0">
    <w:nsid w:val="1BC45456"/>
    <w:multiLevelType w:val="hybridMultilevel"/>
    <w:tmpl w:val="61184B50"/>
    <w:lvl w:ilvl="0" w:tplc="5DCCB536">
      <w:start w:val="1"/>
      <w:numFmt w:val="decimal"/>
      <w:lvlText w:val="%1."/>
      <w:lvlJc w:val="left"/>
      <w:pPr>
        <w:ind w:left="720" w:hanging="360"/>
      </w:pPr>
      <w:rPr>
        <w:rFonts w:ascii="Times New Roman" w:hAnsi="Times New Roman" w:cs="Times New Roman" w:hint="default"/>
        <w:sz w:val="24"/>
        <w:szCs w:val="24"/>
      </w:rPr>
    </w:lvl>
    <w:lvl w:ilvl="1" w:tplc="78C810D4">
      <w:start w:val="1"/>
      <w:numFmt w:val="lowerLetter"/>
      <w:lvlText w:val="%2."/>
      <w:lvlJc w:val="left"/>
      <w:pPr>
        <w:ind w:left="1440" w:hanging="360"/>
      </w:pPr>
    </w:lvl>
    <w:lvl w:ilvl="2" w:tplc="D1925EBE">
      <w:start w:val="1"/>
      <w:numFmt w:val="lowerRoman"/>
      <w:lvlText w:val="%3."/>
      <w:lvlJc w:val="right"/>
      <w:pPr>
        <w:ind w:left="2160" w:hanging="180"/>
      </w:pPr>
    </w:lvl>
    <w:lvl w:ilvl="3" w:tplc="1A5ED638">
      <w:start w:val="1"/>
      <w:numFmt w:val="decimal"/>
      <w:lvlText w:val="%4."/>
      <w:lvlJc w:val="left"/>
      <w:pPr>
        <w:ind w:left="2880" w:hanging="360"/>
      </w:pPr>
    </w:lvl>
    <w:lvl w:ilvl="4" w:tplc="BE403A76">
      <w:start w:val="1"/>
      <w:numFmt w:val="lowerLetter"/>
      <w:lvlText w:val="%5."/>
      <w:lvlJc w:val="left"/>
      <w:pPr>
        <w:ind w:left="3600" w:hanging="360"/>
      </w:pPr>
    </w:lvl>
    <w:lvl w:ilvl="5" w:tplc="11B80EDE">
      <w:start w:val="1"/>
      <w:numFmt w:val="lowerRoman"/>
      <w:lvlText w:val="%6."/>
      <w:lvlJc w:val="right"/>
      <w:pPr>
        <w:ind w:left="4320" w:hanging="180"/>
      </w:pPr>
    </w:lvl>
    <w:lvl w:ilvl="6" w:tplc="D36EA100">
      <w:start w:val="1"/>
      <w:numFmt w:val="decimal"/>
      <w:lvlText w:val="%7."/>
      <w:lvlJc w:val="left"/>
      <w:pPr>
        <w:ind w:left="5040" w:hanging="360"/>
      </w:pPr>
    </w:lvl>
    <w:lvl w:ilvl="7" w:tplc="FFC6F234">
      <w:start w:val="1"/>
      <w:numFmt w:val="lowerLetter"/>
      <w:lvlText w:val="%8."/>
      <w:lvlJc w:val="left"/>
      <w:pPr>
        <w:ind w:left="5760" w:hanging="360"/>
      </w:pPr>
    </w:lvl>
    <w:lvl w:ilvl="8" w:tplc="53A079CE">
      <w:start w:val="1"/>
      <w:numFmt w:val="lowerRoman"/>
      <w:lvlText w:val="%9."/>
      <w:lvlJc w:val="right"/>
      <w:pPr>
        <w:ind w:left="6480" w:hanging="180"/>
      </w:pPr>
    </w:lvl>
  </w:abstractNum>
  <w:abstractNum w:abstractNumId="6" w15:restartNumberingAfterBreak="0">
    <w:nsid w:val="1FB05EEA"/>
    <w:multiLevelType w:val="hybridMultilevel"/>
    <w:tmpl w:val="66B6E762"/>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1A32BE9"/>
    <w:multiLevelType w:val="hybridMultilevel"/>
    <w:tmpl w:val="96F6C8CA"/>
    <w:lvl w:ilvl="0" w:tplc="AE4ACAD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1B6DEF"/>
    <w:multiLevelType w:val="hybridMultilevel"/>
    <w:tmpl w:val="5B4A9C80"/>
    <w:lvl w:ilvl="0" w:tplc="A11E9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33F51C3"/>
    <w:multiLevelType w:val="hybridMultilevel"/>
    <w:tmpl w:val="E62A586C"/>
    <w:lvl w:ilvl="0" w:tplc="8A3C8A00">
      <w:start w:val="4"/>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7164AC"/>
    <w:multiLevelType w:val="hybridMultilevel"/>
    <w:tmpl w:val="BC64FD6E"/>
    <w:lvl w:ilvl="0" w:tplc="DC3EC7B4">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9ED11C8"/>
    <w:multiLevelType w:val="hybridMultilevel"/>
    <w:tmpl w:val="D51C3CD6"/>
    <w:lvl w:ilvl="0" w:tplc="99BC3202">
      <w:start w:val="1"/>
      <w:numFmt w:val="bullet"/>
      <w:lvlText w:val=""/>
      <w:lvlJc w:val="left"/>
      <w:pPr>
        <w:ind w:left="720" w:hanging="360"/>
      </w:pPr>
      <w:rPr>
        <w:rFonts w:ascii="Symbol" w:hAnsi="Symbol" w:hint="default"/>
      </w:rPr>
    </w:lvl>
    <w:lvl w:ilvl="1" w:tplc="E476315E">
      <w:start w:val="1"/>
      <w:numFmt w:val="bullet"/>
      <w:lvlText w:val="o"/>
      <w:lvlJc w:val="left"/>
      <w:pPr>
        <w:ind w:left="1440" w:hanging="360"/>
      </w:pPr>
      <w:rPr>
        <w:rFonts w:ascii="Courier New" w:hAnsi="Courier New" w:cs="Courier New" w:hint="default"/>
      </w:rPr>
    </w:lvl>
    <w:lvl w:ilvl="2" w:tplc="59D26118">
      <w:start w:val="1"/>
      <w:numFmt w:val="bullet"/>
      <w:lvlText w:val=""/>
      <w:lvlJc w:val="left"/>
      <w:pPr>
        <w:ind w:left="2160" w:hanging="360"/>
      </w:pPr>
      <w:rPr>
        <w:rFonts w:ascii="Wingdings" w:hAnsi="Wingdings" w:hint="default"/>
      </w:rPr>
    </w:lvl>
    <w:lvl w:ilvl="3" w:tplc="3DF68AE0">
      <w:start w:val="1"/>
      <w:numFmt w:val="bullet"/>
      <w:lvlText w:val=""/>
      <w:lvlJc w:val="left"/>
      <w:pPr>
        <w:ind w:left="2880" w:hanging="360"/>
      </w:pPr>
      <w:rPr>
        <w:rFonts w:ascii="Symbol" w:hAnsi="Symbol" w:hint="default"/>
      </w:rPr>
    </w:lvl>
    <w:lvl w:ilvl="4" w:tplc="1C32F40C">
      <w:start w:val="1"/>
      <w:numFmt w:val="bullet"/>
      <w:lvlText w:val="o"/>
      <w:lvlJc w:val="left"/>
      <w:pPr>
        <w:ind w:left="3600" w:hanging="360"/>
      </w:pPr>
      <w:rPr>
        <w:rFonts w:ascii="Courier New" w:hAnsi="Courier New" w:cs="Courier New" w:hint="default"/>
      </w:rPr>
    </w:lvl>
    <w:lvl w:ilvl="5" w:tplc="F3A6BFB2">
      <w:start w:val="1"/>
      <w:numFmt w:val="bullet"/>
      <w:lvlText w:val=""/>
      <w:lvlJc w:val="left"/>
      <w:pPr>
        <w:ind w:left="4320" w:hanging="360"/>
      </w:pPr>
      <w:rPr>
        <w:rFonts w:ascii="Wingdings" w:hAnsi="Wingdings" w:hint="default"/>
      </w:rPr>
    </w:lvl>
    <w:lvl w:ilvl="6" w:tplc="AAE6B02C">
      <w:start w:val="1"/>
      <w:numFmt w:val="bullet"/>
      <w:lvlText w:val=""/>
      <w:lvlJc w:val="left"/>
      <w:pPr>
        <w:ind w:left="5040" w:hanging="360"/>
      </w:pPr>
      <w:rPr>
        <w:rFonts w:ascii="Symbol" w:hAnsi="Symbol" w:hint="default"/>
      </w:rPr>
    </w:lvl>
    <w:lvl w:ilvl="7" w:tplc="034CBD1A">
      <w:start w:val="1"/>
      <w:numFmt w:val="bullet"/>
      <w:lvlText w:val="o"/>
      <w:lvlJc w:val="left"/>
      <w:pPr>
        <w:ind w:left="5760" w:hanging="360"/>
      </w:pPr>
      <w:rPr>
        <w:rFonts w:ascii="Courier New" w:hAnsi="Courier New" w:cs="Courier New" w:hint="default"/>
      </w:rPr>
    </w:lvl>
    <w:lvl w:ilvl="8" w:tplc="23CC8BFC">
      <w:start w:val="1"/>
      <w:numFmt w:val="bullet"/>
      <w:lvlText w:val=""/>
      <w:lvlJc w:val="left"/>
      <w:pPr>
        <w:ind w:left="6480" w:hanging="360"/>
      </w:pPr>
      <w:rPr>
        <w:rFonts w:ascii="Wingdings" w:hAnsi="Wingdings" w:hint="default"/>
      </w:rPr>
    </w:lvl>
  </w:abstractNum>
  <w:abstractNum w:abstractNumId="12" w15:restartNumberingAfterBreak="0">
    <w:nsid w:val="2E7576BB"/>
    <w:multiLevelType w:val="hybridMultilevel"/>
    <w:tmpl w:val="765053AC"/>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C6D4F96"/>
    <w:multiLevelType w:val="hybridMultilevel"/>
    <w:tmpl w:val="C9A8A80C"/>
    <w:lvl w:ilvl="0" w:tplc="E7FEA97E">
      <w:start w:val="2"/>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A303058"/>
    <w:multiLevelType w:val="hybridMultilevel"/>
    <w:tmpl w:val="A184DB72"/>
    <w:lvl w:ilvl="0" w:tplc="B674F53E">
      <w:start w:val="3"/>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C012B19"/>
    <w:multiLevelType w:val="hybridMultilevel"/>
    <w:tmpl w:val="B184BFB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7438F0"/>
    <w:multiLevelType w:val="hybridMultilevel"/>
    <w:tmpl w:val="FFFFFFFF"/>
    <w:lvl w:ilvl="0" w:tplc="FFFFFFFF">
      <w:start w:val="1"/>
      <w:numFmt w:val="upperRoman"/>
      <w:lvlText w:val="%1."/>
      <w:lvlJc w:val="left"/>
      <w:pPr>
        <w:ind w:left="1080" w:hanging="72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7" w15:restartNumberingAfterBreak="0">
    <w:nsid w:val="7D9C2810"/>
    <w:multiLevelType w:val="hybridMultilevel"/>
    <w:tmpl w:val="AB1CF2F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7DCA798D"/>
    <w:multiLevelType w:val="hybridMultilevel"/>
    <w:tmpl w:val="6BC4DFB2"/>
    <w:lvl w:ilvl="0" w:tplc="EA3C8BA2">
      <w:start w:val="2"/>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309024132">
    <w:abstractNumId w:val="3"/>
  </w:num>
  <w:num w:numId="2" w16cid:durableId="1435514258">
    <w:abstractNumId w:val="8"/>
  </w:num>
  <w:num w:numId="3" w16cid:durableId="10627538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3380578">
    <w:abstractNumId w:val="12"/>
  </w:num>
  <w:num w:numId="5" w16cid:durableId="1394618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38298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349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137376">
    <w:abstractNumId w:val="15"/>
  </w:num>
  <w:num w:numId="9" w16cid:durableId="1791166064">
    <w:abstractNumId w:val="2"/>
  </w:num>
  <w:num w:numId="10" w16cid:durableId="1890872325">
    <w:abstractNumId w:val="14"/>
  </w:num>
  <w:num w:numId="11" w16cid:durableId="1437754348">
    <w:abstractNumId w:val="9"/>
  </w:num>
  <w:num w:numId="12" w16cid:durableId="1142236396">
    <w:abstractNumId w:val="7"/>
  </w:num>
  <w:num w:numId="13" w16cid:durableId="1526595686">
    <w:abstractNumId w:val="5"/>
  </w:num>
  <w:num w:numId="14" w16cid:durableId="1234388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6753076">
    <w:abstractNumId w:val="4"/>
  </w:num>
  <w:num w:numId="16" w16cid:durableId="580916993">
    <w:abstractNumId w:val="11"/>
  </w:num>
  <w:num w:numId="17" w16cid:durableId="1614632654">
    <w:abstractNumId w:val="18"/>
  </w:num>
  <w:num w:numId="18" w16cid:durableId="2008484017">
    <w:abstractNumId w:val="10"/>
  </w:num>
  <w:num w:numId="19" w16cid:durableId="2023316895">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742"/>
    <w:rsid w:val="00006433"/>
    <w:rsid w:val="00014B93"/>
    <w:rsid w:val="00015681"/>
    <w:rsid w:val="00015D96"/>
    <w:rsid w:val="0002349A"/>
    <w:rsid w:val="00023780"/>
    <w:rsid w:val="00040839"/>
    <w:rsid w:val="00042C93"/>
    <w:rsid w:val="00046737"/>
    <w:rsid w:val="000505F7"/>
    <w:rsid w:val="00054ADA"/>
    <w:rsid w:val="00062798"/>
    <w:rsid w:val="000668DB"/>
    <w:rsid w:val="00071A13"/>
    <w:rsid w:val="00074286"/>
    <w:rsid w:val="000810DB"/>
    <w:rsid w:val="000A0C21"/>
    <w:rsid w:val="000A2936"/>
    <w:rsid w:val="000A2A97"/>
    <w:rsid w:val="000A2C03"/>
    <w:rsid w:val="000A3FDA"/>
    <w:rsid w:val="000A4E7D"/>
    <w:rsid w:val="000A5A03"/>
    <w:rsid w:val="000B1952"/>
    <w:rsid w:val="000B43E3"/>
    <w:rsid w:val="000B564E"/>
    <w:rsid w:val="000B5667"/>
    <w:rsid w:val="000D2D38"/>
    <w:rsid w:val="000E0228"/>
    <w:rsid w:val="000E0366"/>
    <w:rsid w:val="000E1E4E"/>
    <w:rsid w:val="000E1F26"/>
    <w:rsid w:val="000E4230"/>
    <w:rsid w:val="000E7F12"/>
    <w:rsid w:val="000F2A36"/>
    <w:rsid w:val="000F67A3"/>
    <w:rsid w:val="000F7187"/>
    <w:rsid w:val="001105F9"/>
    <w:rsid w:val="001121BF"/>
    <w:rsid w:val="00121858"/>
    <w:rsid w:val="00121E97"/>
    <w:rsid w:val="001243B3"/>
    <w:rsid w:val="00131AA3"/>
    <w:rsid w:val="00135460"/>
    <w:rsid w:val="0013592B"/>
    <w:rsid w:val="0014280F"/>
    <w:rsid w:val="00143ED5"/>
    <w:rsid w:val="00160374"/>
    <w:rsid w:val="00166ECF"/>
    <w:rsid w:val="00177C76"/>
    <w:rsid w:val="00181467"/>
    <w:rsid w:val="00185CBE"/>
    <w:rsid w:val="00186913"/>
    <w:rsid w:val="001902CD"/>
    <w:rsid w:val="0019085E"/>
    <w:rsid w:val="00195493"/>
    <w:rsid w:val="0019774C"/>
    <w:rsid w:val="001A3B35"/>
    <w:rsid w:val="001A5A8D"/>
    <w:rsid w:val="001B04E6"/>
    <w:rsid w:val="001B0E4A"/>
    <w:rsid w:val="001B4233"/>
    <w:rsid w:val="001C0F66"/>
    <w:rsid w:val="001C2B0E"/>
    <w:rsid w:val="001C52D9"/>
    <w:rsid w:val="001C6D11"/>
    <w:rsid w:val="001C7A11"/>
    <w:rsid w:val="001D141B"/>
    <w:rsid w:val="001D45E5"/>
    <w:rsid w:val="001D5009"/>
    <w:rsid w:val="001D6012"/>
    <w:rsid w:val="001D67BE"/>
    <w:rsid w:val="001D7555"/>
    <w:rsid w:val="001E71DD"/>
    <w:rsid w:val="001F04F6"/>
    <w:rsid w:val="00200BA0"/>
    <w:rsid w:val="0020684A"/>
    <w:rsid w:val="0020687C"/>
    <w:rsid w:val="0021115B"/>
    <w:rsid w:val="00214DBE"/>
    <w:rsid w:val="00214F72"/>
    <w:rsid w:val="00223141"/>
    <w:rsid w:val="002262D7"/>
    <w:rsid w:val="00227E1E"/>
    <w:rsid w:val="00240F89"/>
    <w:rsid w:val="00244AD7"/>
    <w:rsid w:val="00246B62"/>
    <w:rsid w:val="00246D26"/>
    <w:rsid w:val="00265810"/>
    <w:rsid w:val="00265F4C"/>
    <w:rsid w:val="002669C1"/>
    <w:rsid w:val="00270E03"/>
    <w:rsid w:val="002777BE"/>
    <w:rsid w:val="0027793E"/>
    <w:rsid w:val="002836F7"/>
    <w:rsid w:val="00283F7C"/>
    <w:rsid w:val="00284797"/>
    <w:rsid w:val="002865DD"/>
    <w:rsid w:val="002870CB"/>
    <w:rsid w:val="00290406"/>
    <w:rsid w:val="00292F89"/>
    <w:rsid w:val="0029513E"/>
    <w:rsid w:val="002A18D1"/>
    <w:rsid w:val="002B1DFA"/>
    <w:rsid w:val="002B69E0"/>
    <w:rsid w:val="002B7015"/>
    <w:rsid w:val="002C352E"/>
    <w:rsid w:val="002C71ED"/>
    <w:rsid w:val="002D2EFF"/>
    <w:rsid w:val="002D2F8C"/>
    <w:rsid w:val="002D3D43"/>
    <w:rsid w:val="002D42D2"/>
    <w:rsid w:val="002D76DB"/>
    <w:rsid w:val="002E0A4B"/>
    <w:rsid w:val="002E0C85"/>
    <w:rsid w:val="002E0D0D"/>
    <w:rsid w:val="002E1151"/>
    <w:rsid w:val="002E29F9"/>
    <w:rsid w:val="002E43DC"/>
    <w:rsid w:val="002E4419"/>
    <w:rsid w:val="002E57E7"/>
    <w:rsid w:val="002F0144"/>
    <w:rsid w:val="002F0594"/>
    <w:rsid w:val="002F7844"/>
    <w:rsid w:val="002F786A"/>
    <w:rsid w:val="003015AA"/>
    <w:rsid w:val="00302F68"/>
    <w:rsid w:val="00305A8F"/>
    <w:rsid w:val="003116DA"/>
    <w:rsid w:val="003124FE"/>
    <w:rsid w:val="003126A8"/>
    <w:rsid w:val="003159CE"/>
    <w:rsid w:val="00315E43"/>
    <w:rsid w:val="00321478"/>
    <w:rsid w:val="00322AA0"/>
    <w:rsid w:val="00326584"/>
    <w:rsid w:val="0033483F"/>
    <w:rsid w:val="003424C2"/>
    <w:rsid w:val="00344FA7"/>
    <w:rsid w:val="003463AA"/>
    <w:rsid w:val="00351209"/>
    <w:rsid w:val="003515FF"/>
    <w:rsid w:val="00363C5D"/>
    <w:rsid w:val="00364A7E"/>
    <w:rsid w:val="00366837"/>
    <w:rsid w:val="00372C61"/>
    <w:rsid w:val="00373575"/>
    <w:rsid w:val="00374FF2"/>
    <w:rsid w:val="00375BFC"/>
    <w:rsid w:val="003821EE"/>
    <w:rsid w:val="00385400"/>
    <w:rsid w:val="00391083"/>
    <w:rsid w:val="00394039"/>
    <w:rsid w:val="003A27BA"/>
    <w:rsid w:val="003A4000"/>
    <w:rsid w:val="003A4597"/>
    <w:rsid w:val="003A4D39"/>
    <w:rsid w:val="003B3C4D"/>
    <w:rsid w:val="003B3EB9"/>
    <w:rsid w:val="003B60ED"/>
    <w:rsid w:val="003C1238"/>
    <w:rsid w:val="003C1AFD"/>
    <w:rsid w:val="003C2125"/>
    <w:rsid w:val="003C5129"/>
    <w:rsid w:val="003D2CD9"/>
    <w:rsid w:val="003D33F8"/>
    <w:rsid w:val="003D357A"/>
    <w:rsid w:val="003D6E3A"/>
    <w:rsid w:val="003E4134"/>
    <w:rsid w:val="003F0035"/>
    <w:rsid w:val="003F1B04"/>
    <w:rsid w:val="003F2008"/>
    <w:rsid w:val="003F381A"/>
    <w:rsid w:val="003F383F"/>
    <w:rsid w:val="003F567E"/>
    <w:rsid w:val="00411F5C"/>
    <w:rsid w:val="0041410E"/>
    <w:rsid w:val="004162C3"/>
    <w:rsid w:val="00421A47"/>
    <w:rsid w:val="004413CE"/>
    <w:rsid w:val="00442B0F"/>
    <w:rsid w:val="004472E5"/>
    <w:rsid w:val="004503CB"/>
    <w:rsid w:val="00455C5A"/>
    <w:rsid w:val="0046243D"/>
    <w:rsid w:val="00465D49"/>
    <w:rsid w:val="00466D7D"/>
    <w:rsid w:val="00470D9F"/>
    <w:rsid w:val="00477449"/>
    <w:rsid w:val="00477F49"/>
    <w:rsid w:val="00484751"/>
    <w:rsid w:val="00492EC3"/>
    <w:rsid w:val="004946A3"/>
    <w:rsid w:val="00495E22"/>
    <w:rsid w:val="004A0F9F"/>
    <w:rsid w:val="004A0FF6"/>
    <w:rsid w:val="004A2109"/>
    <w:rsid w:val="004A23B1"/>
    <w:rsid w:val="004A2AE9"/>
    <w:rsid w:val="004A310F"/>
    <w:rsid w:val="004A7010"/>
    <w:rsid w:val="004B1298"/>
    <w:rsid w:val="004B656A"/>
    <w:rsid w:val="004B6C59"/>
    <w:rsid w:val="004C56AE"/>
    <w:rsid w:val="004C7A3F"/>
    <w:rsid w:val="004C7A68"/>
    <w:rsid w:val="004D477D"/>
    <w:rsid w:val="004D56C2"/>
    <w:rsid w:val="004D6AA5"/>
    <w:rsid w:val="004D760D"/>
    <w:rsid w:val="004E362F"/>
    <w:rsid w:val="004E62D5"/>
    <w:rsid w:val="004F03B0"/>
    <w:rsid w:val="004F5B14"/>
    <w:rsid w:val="004F7929"/>
    <w:rsid w:val="00503E45"/>
    <w:rsid w:val="005072A3"/>
    <w:rsid w:val="005109E3"/>
    <w:rsid w:val="00511A5F"/>
    <w:rsid w:val="00515EC6"/>
    <w:rsid w:val="00522509"/>
    <w:rsid w:val="00522CD5"/>
    <w:rsid w:val="005230E1"/>
    <w:rsid w:val="00524427"/>
    <w:rsid w:val="005256AF"/>
    <w:rsid w:val="005346AE"/>
    <w:rsid w:val="00535255"/>
    <w:rsid w:val="00535458"/>
    <w:rsid w:val="00536BD0"/>
    <w:rsid w:val="0054172B"/>
    <w:rsid w:val="00545463"/>
    <w:rsid w:val="00547A43"/>
    <w:rsid w:val="0055009E"/>
    <w:rsid w:val="005525C6"/>
    <w:rsid w:val="005541E9"/>
    <w:rsid w:val="00554679"/>
    <w:rsid w:val="005559D3"/>
    <w:rsid w:val="00556477"/>
    <w:rsid w:val="00566664"/>
    <w:rsid w:val="0056770E"/>
    <w:rsid w:val="00573A23"/>
    <w:rsid w:val="0057535D"/>
    <w:rsid w:val="00577463"/>
    <w:rsid w:val="00583B5C"/>
    <w:rsid w:val="005927EB"/>
    <w:rsid w:val="0059533F"/>
    <w:rsid w:val="005972E5"/>
    <w:rsid w:val="005A005D"/>
    <w:rsid w:val="005A2427"/>
    <w:rsid w:val="005B283C"/>
    <w:rsid w:val="005C1A90"/>
    <w:rsid w:val="005D1E5B"/>
    <w:rsid w:val="005D4776"/>
    <w:rsid w:val="005D62A4"/>
    <w:rsid w:val="005E19A4"/>
    <w:rsid w:val="005E1E8F"/>
    <w:rsid w:val="005E4FBA"/>
    <w:rsid w:val="005E7769"/>
    <w:rsid w:val="00607631"/>
    <w:rsid w:val="00610FBF"/>
    <w:rsid w:val="006111E9"/>
    <w:rsid w:val="00611756"/>
    <w:rsid w:val="00611E85"/>
    <w:rsid w:val="006134C6"/>
    <w:rsid w:val="00621050"/>
    <w:rsid w:val="00626CE5"/>
    <w:rsid w:val="00640A20"/>
    <w:rsid w:val="00640B92"/>
    <w:rsid w:val="00641C5B"/>
    <w:rsid w:val="00642B52"/>
    <w:rsid w:val="00644F92"/>
    <w:rsid w:val="00646168"/>
    <w:rsid w:val="00652125"/>
    <w:rsid w:val="00653958"/>
    <w:rsid w:val="00653A6D"/>
    <w:rsid w:val="00653DFD"/>
    <w:rsid w:val="006548C3"/>
    <w:rsid w:val="00655471"/>
    <w:rsid w:val="00664FC0"/>
    <w:rsid w:val="0067140A"/>
    <w:rsid w:val="0067220A"/>
    <w:rsid w:val="006749C3"/>
    <w:rsid w:val="0067657F"/>
    <w:rsid w:val="00677EE2"/>
    <w:rsid w:val="00680AB8"/>
    <w:rsid w:val="00681A62"/>
    <w:rsid w:val="00682FE9"/>
    <w:rsid w:val="006908C8"/>
    <w:rsid w:val="00694DCF"/>
    <w:rsid w:val="006A02F3"/>
    <w:rsid w:val="006A1313"/>
    <w:rsid w:val="006A553A"/>
    <w:rsid w:val="006B4F20"/>
    <w:rsid w:val="006C2870"/>
    <w:rsid w:val="006C5045"/>
    <w:rsid w:val="006C5AAB"/>
    <w:rsid w:val="006C6DE1"/>
    <w:rsid w:val="006D1BC1"/>
    <w:rsid w:val="006D3ACA"/>
    <w:rsid w:val="006D4794"/>
    <w:rsid w:val="006D5528"/>
    <w:rsid w:val="006E11CD"/>
    <w:rsid w:val="006E3F4A"/>
    <w:rsid w:val="006E76E2"/>
    <w:rsid w:val="006E79AF"/>
    <w:rsid w:val="006E7C7B"/>
    <w:rsid w:val="006F0828"/>
    <w:rsid w:val="006F3B0E"/>
    <w:rsid w:val="006F4503"/>
    <w:rsid w:val="006F57A0"/>
    <w:rsid w:val="006F7306"/>
    <w:rsid w:val="00701945"/>
    <w:rsid w:val="00703471"/>
    <w:rsid w:val="00704941"/>
    <w:rsid w:val="00704EF7"/>
    <w:rsid w:val="007063CE"/>
    <w:rsid w:val="00706730"/>
    <w:rsid w:val="00707438"/>
    <w:rsid w:val="00711F86"/>
    <w:rsid w:val="007152D4"/>
    <w:rsid w:val="00720310"/>
    <w:rsid w:val="00720E6A"/>
    <w:rsid w:val="007271F1"/>
    <w:rsid w:val="00731F43"/>
    <w:rsid w:val="00732ADB"/>
    <w:rsid w:val="00735D39"/>
    <w:rsid w:val="007364A6"/>
    <w:rsid w:val="0073743E"/>
    <w:rsid w:val="00737727"/>
    <w:rsid w:val="0074314C"/>
    <w:rsid w:val="00744D14"/>
    <w:rsid w:val="0074533F"/>
    <w:rsid w:val="00745AE7"/>
    <w:rsid w:val="00747C64"/>
    <w:rsid w:val="00751782"/>
    <w:rsid w:val="00752232"/>
    <w:rsid w:val="0076046A"/>
    <w:rsid w:val="007639FA"/>
    <w:rsid w:val="007643D3"/>
    <w:rsid w:val="00772196"/>
    <w:rsid w:val="00781B15"/>
    <w:rsid w:val="00787630"/>
    <w:rsid w:val="00794740"/>
    <w:rsid w:val="00794DA1"/>
    <w:rsid w:val="0079669C"/>
    <w:rsid w:val="0079676D"/>
    <w:rsid w:val="007A0352"/>
    <w:rsid w:val="007A3E78"/>
    <w:rsid w:val="007A4A5B"/>
    <w:rsid w:val="007B2DD4"/>
    <w:rsid w:val="007B52C1"/>
    <w:rsid w:val="007B539C"/>
    <w:rsid w:val="007C2D59"/>
    <w:rsid w:val="007C3E7B"/>
    <w:rsid w:val="007C525A"/>
    <w:rsid w:val="007D38AD"/>
    <w:rsid w:val="007D5214"/>
    <w:rsid w:val="007F08BB"/>
    <w:rsid w:val="0080147F"/>
    <w:rsid w:val="008113D6"/>
    <w:rsid w:val="00816AA8"/>
    <w:rsid w:val="00821DF9"/>
    <w:rsid w:val="00825C7C"/>
    <w:rsid w:val="00826B14"/>
    <w:rsid w:val="008306D9"/>
    <w:rsid w:val="00835DAE"/>
    <w:rsid w:val="00841B93"/>
    <w:rsid w:val="0084239B"/>
    <w:rsid w:val="008450C9"/>
    <w:rsid w:val="00851C43"/>
    <w:rsid w:val="00853146"/>
    <w:rsid w:val="00853DD5"/>
    <w:rsid w:val="00855BFA"/>
    <w:rsid w:val="00857948"/>
    <w:rsid w:val="00857D26"/>
    <w:rsid w:val="00860719"/>
    <w:rsid w:val="00863CA7"/>
    <w:rsid w:val="00863CDB"/>
    <w:rsid w:val="0086549E"/>
    <w:rsid w:val="00871CCF"/>
    <w:rsid w:val="00873C81"/>
    <w:rsid w:val="00877CC8"/>
    <w:rsid w:val="00880A0F"/>
    <w:rsid w:val="00882325"/>
    <w:rsid w:val="008874A2"/>
    <w:rsid w:val="008934B2"/>
    <w:rsid w:val="00897406"/>
    <w:rsid w:val="008A16F3"/>
    <w:rsid w:val="008A466A"/>
    <w:rsid w:val="008A7BB2"/>
    <w:rsid w:val="008A7DC4"/>
    <w:rsid w:val="008B4F88"/>
    <w:rsid w:val="008C10B6"/>
    <w:rsid w:val="008C177F"/>
    <w:rsid w:val="008C55C3"/>
    <w:rsid w:val="008D21E1"/>
    <w:rsid w:val="008D547F"/>
    <w:rsid w:val="008D55B1"/>
    <w:rsid w:val="008D6293"/>
    <w:rsid w:val="008E2EB9"/>
    <w:rsid w:val="008E3345"/>
    <w:rsid w:val="008E7024"/>
    <w:rsid w:val="008F24A8"/>
    <w:rsid w:val="008F4741"/>
    <w:rsid w:val="008F55DF"/>
    <w:rsid w:val="00900F31"/>
    <w:rsid w:val="00901554"/>
    <w:rsid w:val="009020AB"/>
    <w:rsid w:val="0090794E"/>
    <w:rsid w:val="00913035"/>
    <w:rsid w:val="00916F96"/>
    <w:rsid w:val="00917B3B"/>
    <w:rsid w:val="009200B6"/>
    <w:rsid w:val="00920284"/>
    <w:rsid w:val="00922085"/>
    <w:rsid w:val="00922D37"/>
    <w:rsid w:val="009240AE"/>
    <w:rsid w:val="00924E59"/>
    <w:rsid w:val="0093245F"/>
    <w:rsid w:val="009347C9"/>
    <w:rsid w:val="009376BB"/>
    <w:rsid w:val="00940583"/>
    <w:rsid w:val="00940E7D"/>
    <w:rsid w:val="00941904"/>
    <w:rsid w:val="009433FE"/>
    <w:rsid w:val="009448E6"/>
    <w:rsid w:val="009453DF"/>
    <w:rsid w:val="00946437"/>
    <w:rsid w:val="00950C12"/>
    <w:rsid w:val="0095651E"/>
    <w:rsid w:val="00960BB7"/>
    <w:rsid w:val="00966F03"/>
    <w:rsid w:val="00974B0C"/>
    <w:rsid w:val="00976404"/>
    <w:rsid w:val="009769B4"/>
    <w:rsid w:val="009827B6"/>
    <w:rsid w:val="00985E0B"/>
    <w:rsid w:val="009958AA"/>
    <w:rsid w:val="0099617A"/>
    <w:rsid w:val="009A1CBC"/>
    <w:rsid w:val="009A300C"/>
    <w:rsid w:val="009B20C2"/>
    <w:rsid w:val="009B2961"/>
    <w:rsid w:val="009C4A0E"/>
    <w:rsid w:val="009C5D19"/>
    <w:rsid w:val="009C7B49"/>
    <w:rsid w:val="009C7D73"/>
    <w:rsid w:val="009D249A"/>
    <w:rsid w:val="009D43BC"/>
    <w:rsid w:val="009E0585"/>
    <w:rsid w:val="009F12D9"/>
    <w:rsid w:val="009F488C"/>
    <w:rsid w:val="00A01AFC"/>
    <w:rsid w:val="00A025E0"/>
    <w:rsid w:val="00A035A6"/>
    <w:rsid w:val="00A0711C"/>
    <w:rsid w:val="00A07E7C"/>
    <w:rsid w:val="00A1007A"/>
    <w:rsid w:val="00A10112"/>
    <w:rsid w:val="00A16E24"/>
    <w:rsid w:val="00A20844"/>
    <w:rsid w:val="00A2282A"/>
    <w:rsid w:val="00A32D2E"/>
    <w:rsid w:val="00A33BE1"/>
    <w:rsid w:val="00A34948"/>
    <w:rsid w:val="00A34D3F"/>
    <w:rsid w:val="00A34DB1"/>
    <w:rsid w:val="00A528E3"/>
    <w:rsid w:val="00A562DD"/>
    <w:rsid w:val="00A603A4"/>
    <w:rsid w:val="00A6040C"/>
    <w:rsid w:val="00A6345E"/>
    <w:rsid w:val="00A6563F"/>
    <w:rsid w:val="00A74159"/>
    <w:rsid w:val="00A75FE6"/>
    <w:rsid w:val="00A77C84"/>
    <w:rsid w:val="00A806FD"/>
    <w:rsid w:val="00A81778"/>
    <w:rsid w:val="00A86964"/>
    <w:rsid w:val="00A93010"/>
    <w:rsid w:val="00A976E3"/>
    <w:rsid w:val="00A97CC1"/>
    <w:rsid w:val="00AA339F"/>
    <w:rsid w:val="00AA34C6"/>
    <w:rsid w:val="00AA356D"/>
    <w:rsid w:val="00AC6153"/>
    <w:rsid w:val="00AD7F0B"/>
    <w:rsid w:val="00AE0CA6"/>
    <w:rsid w:val="00AE1A0D"/>
    <w:rsid w:val="00AE2CD0"/>
    <w:rsid w:val="00AF1C7D"/>
    <w:rsid w:val="00AF4D97"/>
    <w:rsid w:val="00AF4FE6"/>
    <w:rsid w:val="00AF5B0E"/>
    <w:rsid w:val="00AF79BD"/>
    <w:rsid w:val="00B039F5"/>
    <w:rsid w:val="00B07B29"/>
    <w:rsid w:val="00B10354"/>
    <w:rsid w:val="00B1165F"/>
    <w:rsid w:val="00B23D1D"/>
    <w:rsid w:val="00B240BA"/>
    <w:rsid w:val="00B2545D"/>
    <w:rsid w:val="00B27589"/>
    <w:rsid w:val="00B312BD"/>
    <w:rsid w:val="00B33279"/>
    <w:rsid w:val="00B34D52"/>
    <w:rsid w:val="00B371EE"/>
    <w:rsid w:val="00B45641"/>
    <w:rsid w:val="00B514CF"/>
    <w:rsid w:val="00B5171A"/>
    <w:rsid w:val="00B55527"/>
    <w:rsid w:val="00B57A2E"/>
    <w:rsid w:val="00B67E39"/>
    <w:rsid w:val="00B70667"/>
    <w:rsid w:val="00B7730E"/>
    <w:rsid w:val="00B8443E"/>
    <w:rsid w:val="00B910B2"/>
    <w:rsid w:val="00B96325"/>
    <w:rsid w:val="00BA31B6"/>
    <w:rsid w:val="00BA5E1F"/>
    <w:rsid w:val="00BA67D6"/>
    <w:rsid w:val="00BB0B94"/>
    <w:rsid w:val="00BB1F37"/>
    <w:rsid w:val="00BB3C32"/>
    <w:rsid w:val="00BB45FE"/>
    <w:rsid w:val="00BC0B92"/>
    <w:rsid w:val="00BC160B"/>
    <w:rsid w:val="00BC33B3"/>
    <w:rsid w:val="00BC572F"/>
    <w:rsid w:val="00BD4C99"/>
    <w:rsid w:val="00BE1360"/>
    <w:rsid w:val="00BE251D"/>
    <w:rsid w:val="00BE29A0"/>
    <w:rsid w:val="00BE306C"/>
    <w:rsid w:val="00BE3409"/>
    <w:rsid w:val="00BE5DD4"/>
    <w:rsid w:val="00BF5612"/>
    <w:rsid w:val="00C00564"/>
    <w:rsid w:val="00C01351"/>
    <w:rsid w:val="00C023FE"/>
    <w:rsid w:val="00C0622A"/>
    <w:rsid w:val="00C12CA8"/>
    <w:rsid w:val="00C14156"/>
    <w:rsid w:val="00C25E81"/>
    <w:rsid w:val="00C32356"/>
    <w:rsid w:val="00C33D52"/>
    <w:rsid w:val="00C37FD3"/>
    <w:rsid w:val="00C443E9"/>
    <w:rsid w:val="00C45694"/>
    <w:rsid w:val="00C459A5"/>
    <w:rsid w:val="00C4631F"/>
    <w:rsid w:val="00C52136"/>
    <w:rsid w:val="00C53E50"/>
    <w:rsid w:val="00C540EF"/>
    <w:rsid w:val="00C55775"/>
    <w:rsid w:val="00C55CCC"/>
    <w:rsid w:val="00C56498"/>
    <w:rsid w:val="00C601A9"/>
    <w:rsid w:val="00C634F8"/>
    <w:rsid w:val="00C71C92"/>
    <w:rsid w:val="00C724B5"/>
    <w:rsid w:val="00C76775"/>
    <w:rsid w:val="00C7708D"/>
    <w:rsid w:val="00C8398E"/>
    <w:rsid w:val="00C83BD8"/>
    <w:rsid w:val="00C87D98"/>
    <w:rsid w:val="00C93795"/>
    <w:rsid w:val="00C9415C"/>
    <w:rsid w:val="00C96E36"/>
    <w:rsid w:val="00CA14FC"/>
    <w:rsid w:val="00CA17F4"/>
    <w:rsid w:val="00CA6D4A"/>
    <w:rsid w:val="00CA7FE0"/>
    <w:rsid w:val="00CB2278"/>
    <w:rsid w:val="00CB3BFA"/>
    <w:rsid w:val="00CC061B"/>
    <w:rsid w:val="00CC289D"/>
    <w:rsid w:val="00CC442B"/>
    <w:rsid w:val="00CC4C38"/>
    <w:rsid w:val="00CC6F9D"/>
    <w:rsid w:val="00CC713D"/>
    <w:rsid w:val="00CE42A0"/>
    <w:rsid w:val="00CE5F25"/>
    <w:rsid w:val="00CE7C9D"/>
    <w:rsid w:val="00CF3012"/>
    <w:rsid w:val="00D00048"/>
    <w:rsid w:val="00D006C6"/>
    <w:rsid w:val="00D00D8C"/>
    <w:rsid w:val="00D0109F"/>
    <w:rsid w:val="00D01BA3"/>
    <w:rsid w:val="00D02952"/>
    <w:rsid w:val="00D0373A"/>
    <w:rsid w:val="00D03BD9"/>
    <w:rsid w:val="00D04C51"/>
    <w:rsid w:val="00D06106"/>
    <w:rsid w:val="00D101B9"/>
    <w:rsid w:val="00D10E91"/>
    <w:rsid w:val="00D12960"/>
    <w:rsid w:val="00D15730"/>
    <w:rsid w:val="00D206F5"/>
    <w:rsid w:val="00D302A1"/>
    <w:rsid w:val="00D32A68"/>
    <w:rsid w:val="00D376A3"/>
    <w:rsid w:val="00D43A89"/>
    <w:rsid w:val="00D50E4B"/>
    <w:rsid w:val="00D547E0"/>
    <w:rsid w:val="00D55DC4"/>
    <w:rsid w:val="00D55F8C"/>
    <w:rsid w:val="00D616BA"/>
    <w:rsid w:val="00D7048E"/>
    <w:rsid w:val="00D74A0A"/>
    <w:rsid w:val="00D77D88"/>
    <w:rsid w:val="00D81029"/>
    <w:rsid w:val="00D87CAD"/>
    <w:rsid w:val="00D91AB3"/>
    <w:rsid w:val="00D92742"/>
    <w:rsid w:val="00D9496A"/>
    <w:rsid w:val="00DA5D46"/>
    <w:rsid w:val="00DB04DB"/>
    <w:rsid w:val="00DB2A2A"/>
    <w:rsid w:val="00DB3571"/>
    <w:rsid w:val="00DB5C65"/>
    <w:rsid w:val="00DD2014"/>
    <w:rsid w:val="00DD2D04"/>
    <w:rsid w:val="00DD3296"/>
    <w:rsid w:val="00DD38C1"/>
    <w:rsid w:val="00DD5BF7"/>
    <w:rsid w:val="00DD65BA"/>
    <w:rsid w:val="00DD7087"/>
    <w:rsid w:val="00DE3343"/>
    <w:rsid w:val="00DE4784"/>
    <w:rsid w:val="00DE4F83"/>
    <w:rsid w:val="00DE658D"/>
    <w:rsid w:val="00DE6C29"/>
    <w:rsid w:val="00DE75FA"/>
    <w:rsid w:val="00DF017E"/>
    <w:rsid w:val="00DF128D"/>
    <w:rsid w:val="00DF5566"/>
    <w:rsid w:val="00DF6ACC"/>
    <w:rsid w:val="00DF79B1"/>
    <w:rsid w:val="00E1249D"/>
    <w:rsid w:val="00E1278C"/>
    <w:rsid w:val="00E20B38"/>
    <w:rsid w:val="00E20D30"/>
    <w:rsid w:val="00E25178"/>
    <w:rsid w:val="00E263BB"/>
    <w:rsid w:val="00E26A16"/>
    <w:rsid w:val="00E270B4"/>
    <w:rsid w:val="00E2791A"/>
    <w:rsid w:val="00E30EE6"/>
    <w:rsid w:val="00E35C14"/>
    <w:rsid w:val="00E40C41"/>
    <w:rsid w:val="00E4156B"/>
    <w:rsid w:val="00E41834"/>
    <w:rsid w:val="00E42BCD"/>
    <w:rsid w:val="00E472B5"/>
    <w:rsid w:val="00E50B88"/>
    <w:rsid w:val="00E52064"/>
    <w:rsid w:val="00E525E8"/>
    <w:rsid w:val="00E532D4"/>
    <w:rsid w:val="00E53D78"/>
    <w:rsid w:val="00E573C1"/>
    <w:rsid w:val="00E60CAD"/>
    <w:rsid w:val="00E62AA1"/>
    <w:rsid w:val="00E76528"/>
    <w:rsid w:val="00E772B9"/>
    <w:rsid w:val="00E80948"/>
    <w:rsid w:val="00E81CC5"/>
    <w:rsid w:val="00E844ED"/>
    <w:rsid w:val="00E86CC6"/>
    <w:rsid w:val="00E9012B"/>
    <w:rsid w:val="00E9124B"/>
    <w:rsid w:val="00E91C8A"/>
    <w:rsid w:val="00E91E06"/>
    <w:rsid w:val="00E9531C"/>
    <w:rsid w:val="00E975C3"/>
    <w:rsid w:val="00EA7498"/>
    <w:rsid w:val="00EA7808"/>
    <w:rsid w:val="00EA7D4D"/>
    <w:rsid w:val="00EB7AA3"/>
    <w:rsid w:val="00EC2230"/>
    <w:rsid w:val="00EC79CE"/>
    <w:rsid w:val="00ED571C"/>
    <w:rsid w:val="00ED6A00"/>
    <w:rsid w:val="00EE10B0"/>
    <w:rsid w:val="00EE49B8"/>
    <w:rsid w:val="00EE66A0"/>
    <w:rsid w:val="00EE6B7A"/>
    <w:rsid w:val="00F0415E"/>
    <w:rsid w:val="00F048D7"/>
    <w:rsid w:val="00F06518"/>
    <w:rsid w:val="00F06EBE"/>
    <w:rsid w:val="00F1032D"/>
    <w:rsid w:val="00F261D2"/>
    <w:rsid w:val="00F27C79"/>
    <w:rsid w:val="00F30174"/>
    <w:rsid w:val="00F31442"/>
    <w:rsid w:val="00F32D34"/>
    <w:rsid w:val="00F348F0"/>
    <w:rsid w:val="00F34909"/>
    <w:rsid w:val="00F353A8"/>
    <w:rsid w:val="00F407EB"/>
    <w:rsid w:val="00F41AF6"/>
    <w:rsid w:val="00F5563F"/>
    <w:rsid w:val="00F5597B"/>
    <w:rsid w:val="00F62E52"/>
    <w:rsid w:val="00F70EB7"/>
    <w:rsid w:val="00F71377"/>
    <w:rsid w:val="00F72DA7"/>
    <w:rsid w:val="00F76CDB"/>
    <w:rsid w:val="00F91E56"/>
    <w:rsid w:val="00F96499"/>
    <w:rsid w:val="00F97990"/>
    <w:rsid w:val="00FA21DB"/>
    <w:rsid w:val="00FA26AD"/>
    <w:rsid w:val="00FA2874"/>
    <w:rsid w:val="00FB0B08"/>
    <w:rsid w:val="00FB691E"/>
    <w:rsid w:val="00FB7412"/>
    <w:rsid w:val="00FC151C"/>
    <w:rsid w:val="00FC7CA5"/>
    <w:rsid w:val="00FD021F"/>
    <w:rsid w:val="00FD1397"/>
    <w:rsid w:val="00FD32C8"/>
    <w:rsid w:val="00FD5793"/>
    <w:rsid w:val="00FE2CA0"/>
    <w:rsid w:val="00FE2EFF"/>
    <w:rsid w:val="00FE5A8D"/>
    <w:rsid w:val="00FE688C"/>
    <w:rsid w:val="00FF0CB7"/>
    <w:rsid w:val="00FF5C64"/>
    <w:rsid w:val="00FF5C99"/>
    <w:rsid w:val="00FF7F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0B905"/>
  <w15:docId w15:val="{85830751-A024-49C0-8C0A-106036EA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DCF"/>
  </w:style>
  <w:style w:type="paragraph" w:styleId="Naslov1">
    <w:name w:val="heading 1"/>
    <w:basedOn w:val="Normal"/>
    <w:next w:val="Normal"/>
    <w:link w:val="Naslov1Char"/>
    <w:qFormat/>
    <w:rsid w:val="00E9012B"/>
    <w:pPr>
      <w:keepNext/>
      <w:spacing w:before="240" w:after="60" w:line="240" w:lineRule="auto"/>
      <w:outlineLvl w:val="0"/>
    </w:pPr>
    <w:rPr>
      <w:rFonts w:ascii="Cambria" w:eastAsia="Times New Roman" w:hAnsi="Cambria" w:cs="Times New Roman"/>
      <w:b/>
      <w:bCs/>
      <w:kern w:val="32"/>
      <w:sz w:val="32"/>
      <w:szCs w:val="3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92742"/>
    <w:pPr>
      <w:spacing w:after="0" w:line="240" w:lineRule="auto"/>
    </w:pPr>
    <w:rPr>
      <w:rFonts w:eastAsiaTheme="minorEastAsia"/>
      <w:lang w:eastAsia="hr-H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eza">
    <w:name w:val="Hyperlink"/>
    <w:basedOn w:val="Zadanifontodlomka"/>
    <w:uiPriority w:val="99"/>
    <w:unhideWhenUsed/>
    <w:rsid w:val="00D92742"/>
    <w:rPr>
      <w:color w:val="0000FF" w:themeColor="hyperlink"/>
      <w:u w:val="single"/>
    </w:rPr>
  </w:style>
  <w:style w:type="paragraph" w:styleId="StandardWeb">
    <w:name w:val="Normal (Web)"/>
    <w:basedOn w:val="Normal"/>
    <w:uiPriority w:val="99"/>
    <w:unhideWhenUsed/>
    <w:rsid w:val="00D92742"/>
    <w:pPr>
      <w:spacing w:before="100" w:beforeAutospacing="1" w:after="100" w:afterAutospacing="1" w:line="240" w:lineRule="auto"/>
      <w:jc w:val="both"/>
    </w:pPr>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D92742"/>
    <w:pPr>
      <w:tabs>
        <w:tab w:val="center" w:pos="4536"/>
        <w:tab w:val="right" w:pos="9072"/>
      </w:tabs>
      <w:spacing w:after="0" w:line="240" w:lineRule="auto"/>
    </w:pPr>
    <w:rPr>
      <w:rFonts w:eastAsiaTheme="minorEastAsia"/>
      <w:lang w:eastAsia="hr-HR"/>
    </w:rPr>
  </w:style>
  <w:style w:type="character" w:customStyle="1" w:styleId="PodnojeChar">
    <w:name w:val="Podnožje Char"/>
    <w:basedOn w:val="Zadanifontodlomka"/>
    <w:link w:val="Podnoje"/>
    <w:uiPriority w:val="99"/>
    <w:rsid w:val="00D92742"/>
    <w:rPr>
      <w:rFonts w:eastAsiaTheme="minorEastAsia"/>
      <w:lang w:eastAsia="hr-HR"/>
    </w:rPr>
  </w:style>
  <w:style w:type="paragraph" w:styleId="Odlomakpopisa">
    <w:name w:val="List Paragraph"/>
    <w:basedOn w:val="Normal"/>
    <w:uiPriority w:val="34"/>
    <w:qFormat/>
    <w:rsid w:val="00D92742"/>
    <w:pPr>
      <w:ind w:left="720"/>
      <w:contextualSpacing/>
    </w:pPr>
    <w:rPr>
      <w:rFonts w:eastAsiaTheme="minorEastAsia"/>
      <w:lang w:eastAsia="hr-HR"/>
    </w:rPr>
  </w:style>
  <w:style w:type="paragraph" w:styleId="Zaglavlje">
    <w:name w:val="header"/>
    <w:basedOn w:val="Normal"/>
    <w:link w:val="ZaglavljeChar"/>
    <w:uiPriority w:val="99"/>
    <w:unhideWhenUsed/>
    <w:rsid w:val="00855BF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55BFA"/>
  </w:style>
  <w:style w:type="paragraph" w:styleId="Tijeloteksta">
    <w:name w:val="Body Text"/>
    <w:basedOn w:val="Normal"/>
    <w:link w:val="TijelotekstaChar"/>
    <w:uiPriority w:val="99"/>
    <w:unhideWhenUsed/>
    <w:rsid w:val="0074314C"/>
    <w:pPr>
      <w:spacing w:after="120"/>
    </w:pPr>
    <w:rPr>
      <w:rFonts w:eastAsia="Times New Roman"/>
      <w:lang w:eastAsia="hr-HR"/>
    </w:rPr>
  </w:style>
  <w:style w:type="character" w:customStyle="1" w:styleId="TijelotekstaChar">
    <w:name w:val="Tijelo teksta Char"/>
    <w:basedOn w:val="Zadanifontodlomka"/>
    <w:link w:val="Tijeloteksta"/>
    <w:uiPriority w:val="99"/>
    <w:rsid w:val="0074314C"/>
    <w:rPr>
      <w:rFonts w:eastAsia="Times New Roman"/>
      <w:lang w:eastAsia="hr-HR"/>
    </w:rPr>
  </w:style>
  <w:style w:type="paragraph" w:styleId="Uvuenotijeloteksta">
    <w:name w:val="Body Text Indent"/>
    <w:basedOn w:val="Normal"/>
    <w:link w:val="UvuenotijelotekstaChar"/>
    <w:uiPriority w:val="99"/>
    <w:semiHidden/>
    <w:unhideWhenUsed/>
    <w:rsid w:val="00186913"/>
    <w:pPr>
      <w:spacing w:after="120"/>
      <w:ind w:left="283"/>
    </w:pPr>
  </w:style>
  <w:style w:type="character" w:customStyle="1" w:styleId="UvuenotijelotekstaChar">
    <w:name w:val="Uvučeno tijelo teksta Char"/>
    <w:basedOn w:val="Zadanifontodlomka"/>
    <w:link w:val="Uvuenotijeloteksta"/>
    <w:uiPriority w:val="99"/>
    <w:semiHidden/>
    <w:rsid w:val="00186913"/>
  </w:style>
  <w:style w:type="paragraph" w:customStyle="1" w:styleId="Default">
    <w:name w:val="Default"/>
    <w:rsid w:val="00731F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ezproreda2">
    <w:name w:val="Bez proreda2"/>
    <w:rsid w:val="00F71377"/>
    <w:pPr>
      <w:spacing w:after="0" w:line="240" w:lineRule="auto"/>
    </w:pPr>
    <w:rPr>
      <w:rFonts w:ascii="Calibri" w:eastAsia="Times New Roman" w:hAnsi="Calibri" w:cs="Times New Roman"/>
    </w:rPr>
  </w:style>
  <w:style w:type="paragraph" w:styleId="Bezproreda">
    <w:name w:val="No Spacing"/>
    <w:uiPriority w:val="1"/>
    <w:qFormat/>
    <w:rsid w:val="00F71377"/>
    <w:pPr>
      <w:spacing w:after="0" w:line="240" w:lineRule="auto"/>
    </w:pPr>
    <w:rPr>
      <w:rFonts w:ascii="Calibri" w:eastAsia="Calibri" w:hAnsi="Calibri" w:cs="Times New Roman"/>
    </w:rPr>
  </w:style>
  <w:style w:type="paragraph" w:customStyle="1" w:styleId="t-9-8">
    <w:name w:val="t-9-8"/>
    <w:basedOn w:val="Normal"/>
    <w:qFormat/>
    <w:rsid w:val="00C01351"/>
    <w:pPr>
      <w:spacing w:before="100" w:beforeAutospacing="1" w:after="100" w:afterAutospacing="1" w:line="240" w:lineRule="auto"/>
    </w:pPr>
    <w:rPr>
      <w:rFonts w:ascii="Times New Roman" w:hAnsi="Times New Roman" w:cs="Times New Roman"/>
      <w:sz w:val="24"/>
      <w:szCs w:val="24"/>
      <w:lang w:eastAsia="hr-HR"/>
    </w:rPr>
  </w:style>
  <w:style w:type="character" w:customStyle="1" w:styleId="Naslov1Char">
    <w:name w:val="Naslov 1 Char"/>
    <w:basedOn w:val="Zadanifontodlomka"/>
    <w:link w:val="Naslov1"/>
    <w:rsid w:val="00E9012B"/>
    <w:rPr>
      <w:rFonts w:ascii="Cambria" w:eastAsia="Times New Roman" w:hAnsi="Cambria" w:cs="Times New Roman"/>
      <w:b/>
      <w:bCs/>
      <w:kern w:val="32"/>
      <w:sz w:val="32"/>
      <w:szCs w:val="32"/>
      <w:lang w:eastAsia="hr-HR"/>
    </w:rPr>
  </w:style>
  <w:style w:type="character" w:styleId="Nerijeenospominjanje">
    <w:name w:val="Unresolved Mention"/>
    <w:basedOn w:val="Zadanifontodlomka"/>
    <w:uiPriority w:val="99"/>
    <w:semiHidden/>
    <w:unhideWhenUsed/>
    <w:rsid w:val="005E7769"/>
    <w:rPr>
      <w:color w:val="605E5C"/>
      <w:shd w:val="clear" w:color="auto" w:fill="E1DFDD"/>
    </w:rPr>
  </w:style>
  <w:style w:type="paragraph" w:customStyle="1" w:styleId="box453074">
    <w:name w:val="box_453074"/>
    <w:basedOn w:val="Normal"/>
    <w:rsid w:val="0052442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msonormal">
    <w:name w:val="x_msonormal"/>
    <w:basedOn w:val="Normal"/>
    <w:rsid w:val="001D6012"/>
    <w:pPr>
      <w:spacing w:after="0" w:line="240" w:lineRule="auto"/>
    </w:pPr>
    <w:rPr>
      <w:rFonts w:ascii="Calibri" w:hAnsi="Calibri" w:cs="Calibri"/>
      <w:lang w:eastAsia="hr-HR"/>
    </w:rPr>
  </w:style>
  <w:style w:type="paragraph" w:customStyle="1" w:styleId="Standard">
    <w:name w:val="Standard"/>
    <w:rsid w:val="00CC289D"/>
    <w:pPr>
      <w:suppressAutoHyphens/>
      <w:autoSpaceDN w:val="0"/>
      <w:spacing w:after="160" w:line="256" w:lineRule="auto"/>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154">
      <w:bodyDiv w:val="1"/>
      <w:marLeft w:val="0"/>
      <w:marRight w:val="0"/>
      <w:marTop w:val="0"/>
      <w:marBottom w:val="0"/>
      <w:divBdr>
        <w:top w:val="none" w:sz="0" w:space="0" w:color="auto"/>
        <w:left w:val="none" w:sz="0" w:space="0" w:color="auto"/>
        <w:bottom w:val="none" w:sz="0" w:space="0" w:color="auto"/>
        <w:right w:val="none" w:sz="0" w:space="0" w:color="auto"/>
      </w:divBdr>
    </w:div>
    <w:div w:id="182743748">
      <w:bodyDiv w:val="1"/>
      <w:marLeft w:val="0"/>
      <w:marRight w:val="0"/>
      <w:marTop w:val="0"/>
      <w:marBottom w:val="0"/>
      <w:divBdr>
        <w:top w:val="none" w:sz="0" w:space="0" w:color="auto"/>
        <w:left w:val="none" w:sz="0" w:space="0" w:color="auto"/>
        <w:bottom w:val="none" w:sz="0" w:space="0" w:color="auto"/>
        <w:right w:val="none" w:sz="0" w:space="0" w:color="auto"/>
      </w:divBdr>
    </w:div>
    <w:div w:id="204027235">
      <w:bodyDiv w:val="1"/>
      <w:marLeft w:val="0"/>
      <w:marRight w:val="0"/>
      <w:marTop w:val="0"/>
      <w:marBottom w:val="0"/>
      <w:divBdr>
        <w:top w:val="none" w:sz="0" w:space="0" w:color="auto"/>
        <w:left w:val="none" w:sz="0" w:space="0" w:color="auto"/>
        <w:bottom w:val="none" w:sz="0" w:space="0" w:color="auto"/>
        <w:right w:val="none" w:sz="0" w:space="0" w:color="auto"/>
      </w:divBdr>
    </w:div>
    <w:div w:id="223686446">
      <w:bodyDiv w:val="1"/>
      <w:marLeft w:val="0"/>
      <w:marRight w:val="0"/>
      <w:marTop w:val="0"/>
      <w:marBottom w:val="0"/>
      <w:divBdr>
        <w:top w:val="none" w:sz="0" w:space="0" w:color="auto"/>
        <w:left w:val="none" w:sz="0" w:space="0" w:color="auto"/>
        <w:bottom w:val="none" w:sz="0" w:space="0" w:color="auto"/>
        <w:right w:val="none" w:sz="0" w:space="0" w:color="auto"/>
      </w:divBdr>
    </w:div>
    <w:div w:id="259025045">
      <w:bodyDiv w:val="1"/>
      <w:marLeft w:val="0"/>
      <w:marRight w:val="0"/>
      <w:marTop w:val="0"/>
      <w:marBottom w:val="0"/>
      <w:divBdr>
        <w:top w:val="none" w:sz="0" w:space="0" w:color="auto"/>
        <w:left w:val="none" w:sz="0" w:space="0" w:color="auto"/>
        <w:bottom w:val="none" w:sz="0" w:space="0" w:color="auto"/>
        <w:right w:val="none" w:sz="0" w:space="0" w:color="auto"/>
      </w:divBdr>
    </w:div>
    <w:div w:id="266501306">
      <w:bodyDiv w:val="1"/>
      <w:marLeft w:val="0"/>
      <w:marRight w:val="0"/>
      <w:marTop w:val="0"/>
      <w:marBottom w:val="0"/>
      <w:divBdr>
        <w:top w:val="none" w:sz="0" w:space="0" w:color="auto"/>
        <w:left w:val="none" w:sz="0" w:space="0" w:color="auto"/>
        <w:bottom w:val="none" w:sz="0" w:space="0" w:color="auto"/>
        <w:right w:val="none" w:sz="0" w:space="0" w:color="auto"/>
      </w:divBdr>
    </w:div>
    <w:div w:id="281574730">
      <w:bodyDiv w:val="1"/>
      <w:marLeft w:val="0"/>
      <w:marRight w:val="0"/>
      <w:marTop w:val="0"/>
      <w:marBottom w:val="0"/>
      <w:divBdr>
        <w:top w:val="none" w:sz="0" w:space="0" w:color="auto"/>
        <w:left w:val="none" w:sz="0" w:space="0" w:color="auto"/>
        <w:bottom w:val="none" w:sz="0" w:space="0" w:color="auto"/>
        <w:right w:val="none" w:sz="0" w:space="0" w:color="auto"/>
      </w:divBdr>
    </w:div>
    <w:div w:id="354113210">
      <w:bodyDiv w:val="1"/>
      <w:marLeft w:val="0"/>
      <w:marRight w:val="0"/>
      <w:marTop w:val="0"/>
      <w:marBottom w:val="0"/>
      <w:divBdr>
        <w:top w:val="none" w:sz="0" w:space="0" w:color="auto"/>
        <w:left w:val="none" w:sz="0" w:space="0" w:color="auto"/>
        <w:bottom w:val="none" w:sz="0" w:space="0" w:color="auto"/>
        <w:right w:val="none" w:sz="0" w:space="0" w:color="auto"/>
      </w:divBdr>
    </w:div>
    <w:div w:id="434137954">
      <w:bodyDiv w:val="1"/>
      <w:marLeft w:val="0"/>
      <w:marRight w:val="0"/>
      <w:marTop w:val="0"/>
      <w:marBottom w:val="0"/>
      <w:divBdr>
        <w:top w:val="none" w:sz="0" w:space="0" w:color="auto"/>
        <w:left w:val="none" w:sz="0" w:space="0" w:color="auto"/>
        <w:bottom w:val="none" w:sz="0" w:space="0" w:color="auto"/>
        <w:right w:val="none" w:sz="0" w:space="0" w:color="auto"/>
      </w:divBdr>
    </w:div>
    <w:div w:id="487019840">
      <w:bodyDiv w:val="1"/>
      <w:marLeft w:val="0"/>
      <w:marRight w:val="0"/>
      <w:marTop w:val="0"/>
      <w:marBottom w:val="0"/>
      <w:divBdr>
        <w:top w:val="none" w:sz="0" w:space="0" w:color="auto"/>
        <w:left w:val="none" w:sz="0" w:space="0" w:color="auto"/>
        <w:bottom w:val="none" w:sz="0" w:space="0" w:color="auto"/>
        <w:right w:val="none" w:sz="0" w:space="0" w:color="auto"/>
      </w:divBdr>
    </w:div>
    <w:div w:id="511578214">
      <w:bodyDiv w:val="1"/>
      <w:marLeft w:val="0"/>
      <w:marRight w:val="0"/>
      <w:marTop w:val="0"/>
      <w:marBottom w:val="0"/>
      <w:divBdr>
        <w:top w:val="none" w:sz="0" w:space="0" w:color="auto"/>
        <w:left w:val="none" w:sz="0" w:space="0" w:color="auto"/>
        <w:bottom w:val="none" w:sz="0" w:space="0" w:color="auto"/>
        <w:right w:val="none" w:sz="0" w:space="0" w:color="auto"/>
      </w:divBdr>
    </w:div>
    <w:div w:id="514343095">
      <w:bodyDiv w:val="1"/>
      <w:marLeft w:val="0"/>
      <w:marRight w:val="0"/>
      <w:marTop w:val="0"/>
      <w:marBottom w:val="0"/>
      <w:divBdr>
        <w:top w:val="none" w:sz="0" w:space="0" w:color="auto"/>
        <w:left w:val="none" w:sz="0" w:space="0" w:color="auto"/>
        <w:bottom w:val="none" w:sz="0" w:space="0" w:color="auto"/>
        <w:right w:val="none" w:sz="0" w:space="0" w:color="auto"/>
      </w:divBdr>
    </w:div>
    <w:div w:id="526914317">
      <w:bodyDiv w:val="1"/>
      <w:marLeft w:val="0"/>
      <w:marRight w:val="0"/>
      <w:marTop w:val="0"/>
      <w:marBottom w:val="0"/>
      <w:divBdr>
        <w:top w:val="none" w:sz="0" w:space="0" w:color="auto"/>
        <w:left w:val="none" w:sz="0" w:space="0" w:color="auto"/>
        <w:bottom w:val="none" w:sz="0" w:space="0" w:color="auto"/>
        <w:right w:val="none" w:sz="0" w:space="0" w:color="auto"/>
      </w:divBdr>
    </w:div>
    <w:div w:id="649792038">
      <w:bodyDiv w:val="1"/>
      <w:marLeft w:val="0"/>
      <w:marRight w:val="0"/>
      <w:marTop w:val="0"/>
      <w:marBottom w:val="0"/>
      <w:divBdr>
        <w:top w:val="none" w:sz="0" w:space="0" w:color="auto"/>
        <w:left w:val="none" w:sz="0" w:space="0" w:color="auto"/>
        <w:bottom w:val="none" w:sz="0" w:space="0" w:color="auto"/>
        <w:right w:val="none" w:sz="0" w:space="0" w:color="auto"/>
      </w:divBdr>
    </w:div>
    <w:div w:id="657926221">
      <w:bodyDiv w:val="1"/>
      <w:marLeft w:val="0"/>
      <w:marRight w:val="0"/>
      <w:marTop w:val="0"/>
      <w:marBottom w:val="0"/>
      <w:divBdr>
        <w:top w:val="none" w:sz="0" w:space="0" w:color="auto"/>
        <w:left w:val="none" w:sz="0" w:space="0" w:color="auto"/>
        <w:bottom w:val="none" w:sz="0" w:space="0" w:color="auto"/>
        <w:right w:val="none" w:sz="0" w:space="0" w:color="auto"/>
      </w:divBdr>
    </w:div>
    <w:div w:id="695277354">
      <w:bodyDiv w:val="1"/>
      <w:marLeft w:val="0"/>
      <w:marRight w:val="0"/>
      <w:marTop w:val="0"/>
      <w:marBottom w:val="0"/>
      <w:divBdr>
        <w:top w:val="none" w:sz="0" w:space="0" w:color="auto"/>
        <w:left w:val="none" w:sz="0" w:space="0" w:color="auto"/>
        <w:bottom w:val="none" w:sz="0" w:space="0" w:color="auto"/>
        <w:right w:val="none" w:sz="0" w:space="0" w:color="auto"/>
      </w:divBdr>
    </w:div>
    <w:div w:id="745611353">
      <w:bodyDiv w:val="1"/>
      <w:marLeft w:val="0"/>
      <w:marRight w:val="0"/>
      <w:marTop w:val="0"/>
      <w:marBottom w:val="0"/>
      <w:divBdr>
        <w:top w:val="none" w:sz="0" w:space="0" w:color="auto"/>
        <w:left w:val="none" w:sz="0" w:space="0" w:color="auto"/>
        <w:bottom w:val="none" w:sz="0" w:space="0" w:color="auto"/>
        <w:right w:val="none" w:sz="0" w:space="0" w:color="auto"/>
      </w:divBdr>
    </w:div>
    <w:div w:id="747728947">
      <w:bodyDiv w:val="1"/>
      <w:marLeft w:val="0"/>
      <w:marRight w:val="0"/>
      <w:marTop w:val="0"/>
      <w:marBottom w:val="0"/>
      <w:divBdr>
        <w:top w:val="none" w:sz="0" w:space="0" w:color="auto"/>
        <w:left w:val="none" w:sz="0" w:space="0" w:color="auto"/>
        <w:bottom w:val="none" w:sz="0" w:space="0" w:color="auto"/>
        <w:right w:val="none" w:sz="0" w:space="0" w:color="auto"/>
      </w:divBdr>
    </w:div>
    <w:div w:id="785394202">
      <w:bodyDiv w:val="1"/>
      <w:marLeft w:val="0"/>
      <w:marRight w:val="0"/>
      <w:marTop w:val="0"/>
      <w:marBottom w:val="0"/>
      <w:divBdr>
        <w:top w:val="none" w:sz="0" w:space="0" w:color="auto"/>
        <w:left w:val="none" w:sz="0" w:space="0" w:color="auto"/>
        <w:bottom w:val="none" w:sz="0" w:space="0" w:color="auto"/>
        <w:right w:val="none" w:sz="0" w:space="0" w:color="auto"/>
      </w:divBdr>
    </w:div>
    <w:div w:id="856962406">
      <w:bodyDiv w:val="1"/>
      <w:marLeft w:val="0"/>
      <w:marRight w:val="0"/>
      <w:marTop w:val="0"/>
      <w:marBottom w:val="0"/>
      <w:divBdr>
        <w:top w:val="none" w:sz="0" w:space="0" w:color="auto"/>
        <w:left w:val="none" w:sz="0" w:space="0" w:color="auto"/>
        <w:bottom w:val="none" w:sz="0" w:space="0" w:color="auto"/>
        <w:right w:val="none" w:sz="0" w:space="0" w:color="auto"/>
      </w:divBdr>
    </w:div>
    <w:div w:id="917322529">
      <w:bodyDiv w:val="1"/>
      <w:marLeft w:val="0"/>
      <w:marRight w:val="0"/>
      <w:marTop w:val="0"/>
      <w:marBottom w:val="0"/>
      <w:divBdr>
        <w:top w:val="none" w:sz="0" w:space="0" w:color="auto"/>
        <w:left w:val="none" w:sz="0" w:space="0" w:color="auto"/>
        <w:bottom w:val="none" w:sz="0" w:space="0" w:color="auto"/>
        <w:right w:val="none" w:sz="0" w:space="0" w:color="auto"/>
      </w:divBdr>
    </w:div>
    <w:div w:id="924264046">
      <w:bodyDiv w:val="1"/>
      <w:marLeft w:val="0"/>
      <w:marRight w:val="0"/>
      <w:marTop w:val="0"/>
      <w:marBottom w:val="0"/>
      <w:divBdr>
        <w:top w:val="none" w:sz="0" w:space="0" w:color="auto"/>
        <w:left w:val="none" w:sz="0" w:space="0" w:color="auto"/>
        <w:bottom w:val="none" w:sz="0" w:space="0" w:color="auto"/>
        <w:right w:val="none" w:sz="0" w:space="0" w:color="auto"/>
      </w:divBdr>
    </w:div>
    <w:div w:id="935600146">
      <w:bodyDiv w:val="1"/>
      <w:marLeft w:val="0"/>
      <w:marRight w:val="0"/>
      <w:marTop w:val="0"/>
      <w:marBottom w:val="0"/>
      <w:divBdr>
        <w:top w:val="none" w:sz="0" w:space="0" w:color="auto"/>
        <w:left w:val="none" w:sz="0" w:space="0" w:color="auto"/>
        <w:bottom w:val="none" w:sz="0" w:space="0" w:color="auto"/>
        <w:right w:val="none" w:sz="0" w:space="0" w:color="auto"/>
      </w:divBdr>
    </w:div>
    <w:div w:id="976298079">
      <w:bodyDiv w:val="1"/>
      <w:marLeft w:val="0"/>
      <w:marRight w:val="0"/>
      <w:marTop w:val="0"/>
      <w:marBottom w:val="0"/>
      <w:divBdr>
        <w:top w:val="none" w:sz="0" w:space="0" w:color="auto"/>
        <w:left w:val="none" w:sz="0" w:space="0" w:color="auto"/>
        <w:bottom w:val="none" w:sz="0" w:space="0" w:color="auto"/>
        <w:right w:val="none" w:sz="0" w:space="0" w:color="auto"/>
      </w:divBdr>
    </w:div>
    <w:div w:id="1073771053">
      <w:bodyDiv w:val="1"/>
      <w:marLeft w:val="0"/>
      <w:marRight w:val="0"/>
      <w:marTop w:val="0"/>
      <w:marBottom w:val="0"/>
      <w:divBdr>
        <w:top w:val="none" w:sz="0" w:space="0" w:color="auto"/>
        <w:left w:val="none" w:sz="0" w:space="0" w:color="auto"/>
        <w:bottom w:val="none" w:sz="0" w:space="0" w:color="auto"/>
        <w:right w:val="none" w:sz="0" w:space="0" w:color="auto"/>
      </w:divBdr>
    </w:div>
    <w:div w:id="1088578015">
      <w:bodyDiv w:val="1"/>
      <w:marLeft w:val="0"/>
      <w:marRight w:val="0"/>
      <w:marTop w:val="0"/>
      <w:marBottom w:val="0"/>
      <w:divBdr>
        <w:top w:val="none" w:sz="0" w:space="0" w:color="auto"/>
        <w:left w:val="none" w:sz="0" w:space="0" w:color="auto"/>
        <w:bottom w:val="none" w:sz="0" w:space="0" w:color="auto"/>
        <w:right w:val="none" w:sz="0" w:space="0" w:color="auto"/>
      </w:divBdr>
    </w:div>
    <w:div w:id="1098528932">
      <w:bodyDiv w:val="1"/>
      <w:marLeft w:val="0"/>
      <w:marRight w:val="0"/>
      <w:marTop w:val="0"/>
      <w:marBottom w:val="0"/>
      <w:divBdr>
        <w:top w:val="none" w:sz="0" w:space="0" w:color="auto"/>
        <w:left w:val="none" w:sz="0" w:space="0" w:color="auto"/>
        <w:bottom w:val="none" w:sz="0" w:space="0" w:color="auto"/>
        <w:right w:val="none" w:sz="0" w:space="0" w:color="auto"/>
      </w:divBdr>
    </w:div>
    <w:div w:id="1173496821">
      <w:bodyDiv w:val="1"/>
      <w:marLeft w:val="0"/>
      <w:marRight w:val="0"/>
      <w:marTop w:val="0"/>
      <w:marBottom w:val="0"/>
      <w:divBdr>
        <w:top w:val="none" w:sz="0" w:space="0" w:color="auto"/>
        <w:left w:val="none" w:sz="0" w:space="0" w:color="auto"/>
        <w:bottom w:val="none" w:sz="0" w:space="0" w:color="auto"/>
        <w:right w:val="none" w:sz="0" w:space="0" w:color="auto"/>
      </w:divBdr>
    </w:div>
    <w:div w:id="1221788523">
      <w:bodyDiv w:val="1"/>
      <w:marLeft w:val="0"/>
      <w:marRight w:val="0"/>
      <w:marTop w:val="0"/>
      <w:marBottom w:val="0"/>
      <w:divBdr>
        <w:top w:val="none" w:sz="0" w:space="0" w:color="auto"/>
        <w:left w:val="none" w:sz="0" w:space="0" w:color="auto"/>
        <w:bottom w:val="none" w:sz="0" w:space="0" w:color="auto"/>
        <w:right w:val="none" w:sz="0" w:space="0" w:color="auto"/>
      </w:divBdr>
    </w:div>
    <w:div w:id="1315451085">
      <w:bodyDiv w:val="1"/>
      <w:marLeft w:val="0"/>
      <w:marRight w:val="0"/>
      <w:marTop w:val="0"/>
      <w:marBottom w:val="0"/>
      <w:divBdr>
        <w:top w:val="none" w:sz="0" w:space="0" w:color="auto"/>
        <w:left w:val="none" w:sz="0" w:space="0" w:color="auto"/>
        <w:bottom w:val="none" w:sz="0" w:space="0" w:color="auto"/>
        <w:right w:val="none" w:sz="0" w:space="0" w:color="auto"/>
      </w:divBdr>
    </w:div>
    <w:div w:id="1315720127">
      <w:bodyDiv w:val="1"/>
      <w:marLeft w:val="0"/>
      <w:marRight w:val="0"/>
      <w:marTop w:val="0"/>
      <w:marBottom w:val="0"/>
      <w:divBdr>
        <w:top w:val="none" w:sz="0" w:space="0" w:color="auto"/>
        <w:left w:val="none" w:sz="0" w:space="0" w:color="auto"/>
        <w:bottom w:val="none" w:sz="0" w:space="0" w:color="auto"/>
        <w:right w:val="none" w:sz="0" w:space="0" w:color="auto"/>
      </w:divBdr>
    </w:div>
    <w:div w:id="1380126127">
      <w:bodyDiv w:val="1"/>
      <w:marLeft w:val="0"/>
      <w:marRight w:val="0"/>
      <w:marTop w:val="0"/>
      <w:marBottom w:val="0"/>
      <w:divBdr>
        <w:top w:val="none" w:sz="0" w:space="0" w:color="auto"/>
        <w:left w:val="none" w:sz="0" w:space="0" w:color="auto"/>
        <w:bottom w:val="none" w:sz="0" w:space="0" w:color="auto"/>
        <w:right w:val="none" w:sz="0" w:space="0" w:color="auto"/>
      </w:divBdr>
    </w:div>
    <w:div w:id="1410421782">
      <w:bodyDiv w:val="1"/>
      <w:marLeft w:val="0"/>
      <w:marRight w:val="0"/>
      <w:marTop w:val="0"/>
      <w:marBottom w:val="0"/>
      <w:divBdr>
        <w:top w:val="none" w:sz="0" w:space="0" w:color="auto"/>
        <w:left w:val="none" w:sz="0" w:space="0" w:color="auto"/>
        <w:bottom w:val="none" w:sz="0" w:space="0" w:color="auto"/>
        <w:right w:val="none" w:sz="0" w:space="0" w:color="auto"/>
      </w:divBdr>
    </w:div>
    <w:div w:id="1437403936">
      <w:bodyDiv w:val="1"/>
      <w:marLeft w:val="0"/>
      <w:marRight w:val="0"/>
      <w:marTop w:val="0"/>
      <w:marBottom w:val="0"/>
      <w:divBdr>
        <w:top w:val="none" w:sz="0" w:space="0" w:color="auto"/>
        <w:left w:val="none" w:sz="0" w:space="0" w:color="auto"/>
        <w:bottom w:val="none" w:sz="0" w:space="0" w:color="auto"/>
        <w:right w:val="none" w:sz="0" w:space="0" w:color="auto"/>
      </w:divBdr>
    </w:div>
    <w:div w:id="1486361513">
      <w:bodyDiv w:val="1"/>
      <w:marLeft w:val="0"/>
      <w:marRight w:val="0"/>
      <w:marTop w:val="0"/>
      <w:marBottom w:val="0"/>
      <w:divBdr>
        <w:top w:val="none" w:sz="0" w:space="0" w:color="auto"/>
        <w:left w:val="none" w:sz="0" w:space="0" w:color="auto"/>
        <w:bottom w:val="none" w:sz="0" w:space="0" w:color="auto"/>
        <w:right w:val="none" w:sz="0" w:space="0" w:color="auto"/>
      </w:divBdr>
    </w:div>
    <w:div w:id="1643273971">
      <w:bodyDiv w:val="1"/>
      <w:marLeft w:val="0"/>
      <w:marRight w:val="0"/>
      <w:marTop w:val="0"/>
      <w:marBottom w:val="0"/>
      <w:divBdr>
        <w:top w:val="none" w:sz="0" w:space="0" w:color="auto"/>
        <w:left w:val="none" w:sz="0" w:space="0" w:color="auto"/>
        <w:bottom w:val="none" w:sz="0" w:space="0" w:color="auto"/>
        <w:right w:val="none" w:sz="0" w:space="0" w:color="auto"/>
      </w:divBdr>
    </w:div>
    <w:div w:id="1672678975">
      <w:bodyDiv w:val="1"/>
      <w:marLeft w:val="0"/>
      <w:marRight w:val="0"/>
      <w:marTop w:val="0"/>
      <w:marBottom w:val="0"/>
      <w:divBdr>
        <w:top w:val="none" w:sz="0" w:space="0" w:color="auto"/>
        <w:left w:val="none" w:sz="0" w:space="0" w:color="auto"/>
        <w:bottom w:val="none" w:sz="0" w:space="0" w:color="auto"/>
        <w:right w:val="none" w:sz="0" w:space="0" w:color="auto"/>
      </w:divBdr>
    </w:div>
    <w:div w:id="1698771879">
      <w:bodyDiv w:val="1"/>
      <w:marLeft w:val="0"/>
      <w:marRight w:val="0"/>
      <w:marTop w:val="0"/>
      <w:marBottom w:val="0"/>
      <w:divBdr>
        <w:top w:val="none" w:sz="0" w:space="0" w:color="auto"/>
        <w:left w:val="none" w:sz="0" w:space="0" w:color="auto"/>
        <w:bottom w:val="none" w:sz="0" w:space="0" w:color="auto"/>
        <w:right w:val="none" w:sz="0" w:space="0" w:color="auto"/>
      </w:divBdr>
    </w:div>
    <w:div w:id="1759865464">
      <w:bodyDiv w:val="1"/>
      <w:marLeft w:val="0"/>
      <w:marRight w:val="0"/>
      <w:marTop w:val="0"/>
      <w:marBottom w:val="0"/>
      <w:divBdr>
        <w:top w:val="none" w:sz="0" w:space="0" w:color="auto"/>
        <w:left w:val="none" w:sz="0" w:space="0" w:color="auto"/>
        <w:bottom w:val="none" w:sz="0" w:space="0" w:color="auto"/>
        <w:right w:val="none" w:sz="0" w:space="0" w:color="auto"/>
      </w:divBdr>
    </w:div>
    <w:div w:id="1915043793">
      <w:bodyDiv w:val="1"/>
      <w:marLeft w:val="0"/>
      <w:marRight w:val="0"/>
      <w:marTop w:val="0"/>
      <w:marBottom w:val="0"/>
      <w:divBdr>
        <w:top w:val="none" w:sz="0" w:space="0" w:color="auto"/>
        <w:left w:val="none" w:sz="0" w:space="0" w:color="auto"/>
        <w:bottom w:val="none" w:sz="0" w:space="0" w:color="auto"/>
        <w:right w:val="none" w:sz="0" w:space="0" w:color="auto"/>
      </w:divBdr>
    </w:div>
    <w:div w:id="2051346068">
      <w:bodyDiv w:val="1"/>
      <w:marLeft w:val="0"/>
      <w:marRight w:val="0"/>
      <w:marTop w:val="0"/>
      <w:marBottom w:val="0"/>
      <w:divBdr>
        <w:top w:val="none" w:sz="0" w:space="0" w:color="auto"/>
        <w:left w:val="none" w:sz="0" w:space="0" w:color="auto"/>
        <w:bottom w:val="none" w:sz="0" w:space="0" w:color="auto"/>
        <w:right w:val="none" w:sz="0" w:space="0" w:color="auto"/>
      </w:divBdr>
    </w:div>
    <w:div w:id="2066298181">
      <w:bodyDiv w:val="1"/>
      <w:marLeft w:val="0"/>
      <w:marRight w:val="0"/>
      <w:marTop w:val="0"/>
      <w:marBottom w:val="0"/>
      <w:divBdr>
        <w:top w:val="none" w:sz="0" w:space="0" w:color="auto"/>
        <w:left w:val="none" w:sz="0" w:space="0" w:color="auto"/>
        <w:bottom w:val="none" w:sz="0" w:space="0" w:color="auto"/>
        <w:right w:val="none" w:sz="0" w:space="0" w:color="auto"/>
      </w:divBdr>
    </w:div>
    <w:div w:id="2073771066">
      <w:bodyDiv w:val="1"/>
      <w:marLeft w:val="0"/>
      <w:marRight w:val="0"/>
      <w:marTop w:val="0"/>
      <w:marBottom w:val="0"/>
      <w:divBdr>
        <w:top w:val="none" w:sz="0" w:space="0" w:color="auto"/>
        <w:left w:val="none" w:sz="0" w:space="0" w:color="auto"/>
        <w:bottom w:val="none" w:sz="0" w:space="0" w:color="auto"/>
        <w:right w:val="none" w:sz="0" w:space="0" w:color="auto"/>
      </w:divBdr>
    </w:div>
    <w:div w:id="2095393454">
      <w:bodyDiv w:val="1"/>
      <w:marLeft w:val="0"/>
      <w:marRight w:val="0"/>
      <w:marTop w:val="0"/>
      <w:marBottom w:val="0"/>
      <w:divBdr>
        <w:top w:val="none" w:sz="0" w:space="0" w:color="auto"/>
        <w:left w:val="none" w:sz="0" w:space="0" w:color="auto"/>
        <w:bottom w:val="none" w:sz="0" w:space="0" w:color="auto"/>
        <w:right w:val="none" w:sz="0" w:space="0" w:color="auto"/>
      </w:divBdr>
    </w:div>
    <w:div w:id="2110999392">
      <w:bodyDiv w:val="1"/>
      <w:marLeft w:val="0"/>
      <w:marRight w:val="0"/>
      <w:marTop w:val="0"/>
      <w:marBottom w:val="0"/>
      <w:divBdr>
        <w:top w:val="none" w:sz="0" w:space="0" w:color="auto"/>
        <w:left w:val="none" w:sz="0" w:space="0" w:color="auto"/>
        <w:bottom w:val="none" w:sz="0" w:space="0" w:color="auto"/>
        <w:right w:val="none" w:sz="0" w:space="0" w:color="auto"/>
      </w:divBdr>
    </w:div>
    <w:div w:id="2118795220">
      <w:bodyDiv w:val="1"/>
      <w:marLeft w:val="0"/>
      <w:marRight w:val="0"/>
      <w:marTop w:val="0"/>
      <w:marBottom w:val="0"/>
      <w:divBdr>
        <w:top w:val="none" w:sz="0" w:space="0" w:color="auto"/>
        <w:left w:val="none" w:sz="0" w:space="0" w:color="auto"/>
        <w:bottom w:val="none" w:sz="0" w:space="0" w:color="auto"/>
        <w:right w:val="none" w:sz="0" w:space="0" w:color="auto"/>
      </w:divBdr>
    </w:div>
    <w:div w:id="2144035021">
      <w:bodyDiv w:val="1"/>
      <w:marLeft w:val="0"/>
      <w:marRight w:val="0"/>
      <w:marTop w:val="0"/>
      <w:marBottom w:val="0"/>
      <w:divBdr>
        <w:top w:val="none" w:sz="0" w:space="0" w:color="auto"/>
        <w:left w:val="none" w:sz="0" w:space="0" w:color="auto"/>
        <w:bottom w:val="none" w:sz="0" w:space="0" w:color="auto"/>
        <w:right w:val="none" w:sz="0" w:space="0" w:color="auto"/>
      </w:divBdr>
    </w:div>
    <w:div w:id="214488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mateja.cok@koprivnic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D0D94-2408-49B5-8233-17702F5D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Pages>
  <Words>2609</Words>
  <Characters>14875</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Potroško Kovačić</dc:creator>
  <cp:lastModifiedBy>Mateja Čok</cp:lastModifiedBy>
  <cp:revision>436</cp:revision>
  <cp:lastPrinted>2017-02-06T09:28:00Z</cp:lastPrinted>
  <dcterms:created xsi:type="dcterms:W3CDTF">2019-05-09T06:56:00Z</dcterms:created>
  <dcterms:modified xsi:type="dcterms:W3CDTF">2026-05-08T10:05:00Z</dcterms:modified>
</cp:coreProperties>
</file>