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E274F0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E274F0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E274F0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E274F0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274F0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1EFBFBD" w14:textId="75B810E7" w:rsidR="001743E7" w:rsidRPr="00DF6783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83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1639E1" w:rsidRPr="00DF6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1399BF10" w14:textId="77777777" w:rsidR="009A312D" w:rsidRPr="009A312D" w:rsidRDefault="009A312D" w:rsidP="009A312D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A312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javnih potreba u području djelovanja udruga građana</w:t>
            </w:r>
          </w:p>
          <w:p w14:paraId="0C4384AF" w14:textId="77777777" w:rsidR="009A312D" w:rsidRPr="009A312D" w:rsidRDefault="009A312D" w:rsidP="009A312D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A312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2026. godinu</w:t>
            </w:r>
          </w:p>
          <w:p w14:paraId="198DDEC5" w14:textId="4F6734C2" w:rsidR="00D92742" w:rsidRPr="00E274F0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E274F0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E274F0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E274F0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E274F0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E274F0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E274F0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27DE8215" w:rsidR="003F383F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31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BA2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E274F0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E274F0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E274F0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E274F0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E274F0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E274F0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E274F0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E274F0" w14:paraId="34399F00" w14:textId="77777777" w:rsidTr="003F0035">
        <w:tc>
          <w:tcPr>
            <w:tcW w:w="9067" w:type="dxa"/>
          </w:tcPr>
          <w:p w14:paraId="57C7D0EF" w14:textId="1BB7ECDF" w:rsidR="00C302E6" w:rsidRPr="00F767C0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36D002AE" w14:textId="77777777" w:rsidR="00F767C0" w:rsidRPr="00F767C0" w:rsidRDefault="00F767C0" w:rsidP="00F767C0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Pravni temelj za donošenje Programa javnih potreba u području djelovanja udruga građana Grada Koprivnice za 2026.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65039E95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14:paraId="56E79E02" w14:textId="77777777" w:rsidR="00F767C0" w:rsidRPr="00F767C0" w:rsidRDefault="00F767C0" w:rsidP="00F767C0">
            <w:pPr>
              <w:ind w:firstLine="72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II. Ocjena stanja i osnovna pitanja koja se uređuju pojedinim aktima i objašnjenje pojedinih odredbi</w:t>
            </w:r>
          </w:p>
          <w:p w14:paraId="0EA59170" w14:textId="77777777" w:rsidR="00F767C0" w:rsidRPr="00F767C0" w:rsidRDefault="00F767C0" w:rsidP="00F767C0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      </w:r>
            <w:proofErr w:type="spellStart"/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volonterizma</w:t>
            </w:r>
            <w:proofErr w:type="spellEnd"/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rad sa sudionicima Drugog svjetskog rata i civilnim invalidima rata, promicanje rada Crvenog križa te rad s nacionalnim manjinama.</w:t>
            </w:r>
          </w:p>
          <w:p w14:paraId="00C93FF2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Programom javnih potreba u području djelovanja udruga građana Grada Koprivnice za 2026.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      </w: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14:paraId="43A6DA9D" w14:textId="77777777" w:rsidR="00F767C0" w:rsidRPr="00F767C0" w:rsidRDefault="00F767C0" w:rsidP="00F767C0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Članak 1. utvrđuje ciljeve koji se žele postići ovim Programom u lokalnoj zajednici.</w:t>
            </w:r>
          </w:p>
          <w:p w14:paraId="731D9F9C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Članak 2. utvrđuje izvor financiranja Programa.</w:t>
            </w:r>
          </w:p>
          <w:p w14:paraId="52812286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Članak 3. utvrđuje korisnike financiranja Programa.</w:t>
            </w:r>
          </w:p>
          <w:p w14:paraId="3F165C73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Članak 4. </w:t>
            </w:r>
            <w:r w:rsidRPr="00F767C0">
              <w:rPr>
                <w:rFonts w:ascii="Times New Roman" w:hAnsi="Times New Roman" w:cs="Times New Roman"/>
                <w:sz w:val="24"/>
                <w:szCs w:val="24"/>
              </w:rPr>
              <w:t>propisuje glavne aktivnosti obuhvaćene financiranjem kroz program javnih potreba u području djelovanja udruga građana</w:t>
            </w: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57E58596" w14:textId="77777777" w:rsidR="00F767C0" w:rsidRPr="00F767C0" w:rsidRDefault="00F767C0" w:rsidP="00F76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Članak 5. </w:t>
            </w:r>
            <w:r w:rsidRPr="00F767C0">
              <w:rPr>
                <w:rFonts w:ascii="Times New Roman" w:hAnsi="Times New Roman" w:cs="Times New Roman"/>
                <w:sz w:val="24"/>
                <w:szCs w:val="24"/>
              </w:rPr>
              <w:t>sadrži opis glavnih aktivnosti javnih potreba u području djelovanja udruga građana.</w:t>
            </w:r>
          </w:p>
          <w:p w14:paraId="1B42B538" w14:textId="77777777" w:rsidR="00F767C0" w:rsidRPr="00F767C0" w:rsidRDefault="00F767C0" w:rsidP="00F76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Člankom 6. utvrđuju se planirana financijska sredstva i načini financiranja javnih potreba u području djelovanja udruga građana.</w:t>
            </w:r>
          </w:p>
          <w:p w14:paraId="692EE422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Člankom 7. propisuju se načini praćenja i izvještavanja financiranja javnih potreba u području djelovanja udruga građana.</w:t>
            </w:r>
          </w:p>
          <w:p w14:paraId="46F2CE6F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Članak 8. propisuje gdje će se objaviti ovaj Program i da će stupiti na snagu s 1. siječnja 2026. godine.</w:t>
            </w:r>
          </w:p>
          <w:p w14:paraId="6BE6493F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</w:t>
            </w:r>
          </w:p>
          <w:p w14:paraId="7C94D651" w14:textId="77777777" w:rsidR="00F767C0" w:rsidRPr="00F767C0" w:rsidRDefault="00F767C0" w:rsidP="00F767C0">
            <w:pPr>
              <w:ind w:firstLine="72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III. Potrebna sredstva za provedbu akta</w:t>
            </w:r>
          </w:p>
          <w:p w14:paraId="74EED8EF" w14:textId="77777777" w:rsidR="00F767C0" w:rsidRPr="00F767C0" w:rsidRDefault="00F767C0" w:rsidP="00F76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Sredstva za provedbu Programa planirana su Proračunom Grada Koprivnice za 2026. godinu u iznosu od 281.020,00 EUR i to u sklopu aktivnosti A301901, A301902, A301903, A301907, A301909, A301905, A301904, A301908.</w:t>
            </w:r>
          </w:p>
          <w:p w14:paraId="27A74109" w14:textId="0A053E3E" w:rsidR="00C302E6" w:rsidRPr="00F767C0" w:rsidRDefault="00F767C0" w:rsidP="00F767C0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7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Slijedom navedenog, predlaže se Gradskom vijeću Grada Koprivnice donošenje Programa javnih potreba u području djelovanja udruga građana Grada Koprivnice za 2026. godinu</w:t>
            </w:r>
          </w:p>
          <w:p w14:paraId="2C4D8024" w14:textId="1956ED08" w:rsidR="00C57E24" w:rsidRPr="00E274F0" w:rsidRDefault="00C57E24" w:rsidP="00984C2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F4BECDA" w14:textId="06B61FE5" w:rsidR="004100A3" w:rsidRPr="00E274F0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3ABA2CDF" w:rsidR="004100A3" w:rsidRPr="00634DEF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4DEF">
        <w:rPr>
          <w:rFonts w:ascii="Times New Roman" w:hAnsi="Times New Roman" w:cs="Times New Roman"/>
          <w:sz w:val="24"/>
          <w:szCs w:val="24"/>
        </w:rPr>
        <w:t>Procjena da će ovako skraćeni rok savjetovanja biti dovoljan da se gr</w:t>
      </w:r>
      <w:r w:rsidR="007744A5" w:rsidRPr="00634DEF">
        <w:rPr>
          <w:rFonts w:ascii="Times New Roman" w:hAnsi="Times New Roman" w:cs="Times New Roman"/>
          <w:sz w:val="24"/>
          <w:szCs w:val="24"/>
        </w:rPr>
        <w:t>a</w:t>
      </w:r>
      <w:r w:rsidRPr="00634DEF">
        <w:rPr>
          <w:rFonts w:ascii="Times New Roman" w:hAnsi="Times New Roman" w:cs="Times New Roman"/>
          <w:sz w:val="24"/>
          <w:szCs w:val="24"/>
        </w:rPr>
        <w:t xml:space="preserve">đani upoznaju s  </w:t>
      </w:r>
      <w:r w:rsidR="0080392B" w:rsidRPr="00634DEF">
        <w:rPr>
          <w:rFonts w:ascii="Times New Roman" w:hAnsi="Times New Roman" w:cs="Times New Roman"/>
          <w:sz w:val="24"/>
          <w:szCs w:val="24"/>
        </w:rPr>
        <w:t>P</w:t>
      </w:r>
      <w:r w:rsidRPr="00634DEF">
        <w:rPr>
          <w:rFonts w:ascii="Times New Roman" w:hAnsi="Times New Roman" w:cs="Times New Roman"/>
          <w:sz w:val="24"/>
          <w:szCs w:val="24"/>
        </w:rPr>
        <w:t>rogramom i sudjeluju u savjetovanju čim</w:t>
      </w:r>
      <w:r w:rsidR="0080392B" w:rsidRPr="00634DEF">
        <w:rPr>
          <w:rFonts w:ascii="Times New Roman" w:hAnsi="Times New Roman" w:cs="Times New Roman"/>
          <w:sz w:val="24"/>
          <w:szCs w:val="24"/>
        </w:rPr>
        <w:t>e</w:t>
      </w:r>
      <w:r w:rsidRPr="00634DEF"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450C0196" w:rsidR="008934B2" w:rsidRPr="00634DEF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4DEF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634DEF">
        <w:rPr>
          <w:rFonts w:ascii="Times New Roman" w:hAnsi="Times New Roman" w:cs="Times New Roman"/>
          <w:sz w:val="24"/>
          <w:szCs w:val="24"/>
        </w:rPr>
        <w:t>26</w:t>
      </w:r>
      <w:r w:rsidRPr="00634DEF">
        <w:rPr>
          <w:rFonts w:ascii="Times New Roman" w:hAnsi="Times New Roman" w:cs="Times New Roman"/>
          <w:sz w:val="24"/>
          <w:szCs w:val="24"/>
        </w:rPr>
        <w:t>.</w:t>
      </w:r>
      <w:r w:rsidR="002C648B" w:rsidRPr="00634DEF">
        <w:rPr>
          <w:rFonts w:ascii="Times New Roman" w:hAnsi="Times New Roman" w:cs="Times New Roman"/>
          <w:sz w:val="24"/>
          <w:szCs w:val="24"/>
        </w:rPr>
        <w:t>1</w:t>
      </w:r>
      <w:r w:rsidR="00585AAA" w:rsidRPr="00634DEF">
        <w:rPr>
          <w:rFonts w:ascii="Times New Roman" w:hAnsi="Times New Roman" w:cs="Times New Roman"/>
          <w:sz w:val="24"/>
          <w:szCs w:val="24"/>
        </w:rPr>
        <w:t>1</w:t>
      </w:r>
      <w:r w:rsidRPr="00634DEF">
        <w:rPr>
          <w:rFonts w:ascii="Times New Roman" w:hAnsi="Times New Roman" w:cs="Times New Roman"/>
          <w:sz w:val="24"/>
          <w:szCs w:val="24"/>
        </w:rPr>
        <w:t>.202</w:t>
      </w:r>
      <w:r w:rsidR="00D851D0" w:rsidRPr="00634DEF">
        <w:rPr>
          <w:rFonts w:ascii="Times New Roman" w:hAnsi="Times New Roman" w:cs="Times New Roman"/>
          <w:sz w:val="24"/>
          <w:szCs w:val="24"/>
        </w:rPr>
        <w:t>5</w:t>
      </w:r>
      <w:r w:rsidRPr="00634DEF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634DEF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634DEF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634D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634DEF" w:rsidRPr="00634DEF">
        <w:rPr>
          <w:rFonts w:ascii="Times New Roman" w:eastAsia="Calibri" w:hAnsi="Times New Roman" w:cs="Times New Roman"/>
          <w:sz w:val="24"/>
          <w:szCs w:val="24"/>
        </w:rPr>
        <w:t>Programa javnih potreba u području djelovanja udruga građana Grada Koprivnice za 2026. godinu</w:t>
      </w:r>
      <w:r w:rsidR="0080195C" w:rsidRPr="00634D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4DEF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634DEF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634DE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634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E274F0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DEF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9F2B35" w:rsidRPr="00634DEF">
        <w:rPr>
          <w:rFonts w:ascii="Times New Roman" w:hAnsi="Times New Roman" w:cs="Times New Roman"/>
          <w:sz w:val="24"/>
          <w:szCs w:val="24"/>
        </w:rPr>
        <w:t>p</w:t>
      </w:r>
      <w:r w:rsidR="00FA26AD" w:rsidRPr="00634DEF">
        <w:rPr>
          <w:rFonts w:ascii="Times New Roman" w:hAnsi="Times New Roman" w:cs="Times New Roman"/>
          <w:sz w:val="24"/>
          <w:szCs w:val="24"/>
        </w:rPr>
        <w:t>rijedloga</w:t>
      </w:r>
      <w:r w:rsidR="00FA26AD" w:rsidRPr="00E274F0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E274F0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E274F0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2E4D" w14:textId="77777777" w:rsidR="00D92E6A" w:rsidRDefault="00D92E6A">
      <w:pPr>
        <w:spacing w:after="0" w:line="240" w:lineRule="auto"/>
      </w:pPr>
      <w:r>
        <w:separator/>
      </w:r>
    </w:p>
  </w:endnote>
  <w:endnote w:type="continuationSeparator" w:id="0">
    <w:p w14:paraId="3FE49D0B" w14:textId="77777777" w:rsidR="00D92E6A" w:rsidRDefault="00D9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453" w14:textId="77777777" w:rsidR="00D92E6A" w:rsidRDefault="00D92E6A">
      <w:pPr>
        <w:spacing w:after="0" w:line="240" w:lineRule="auto"/>
      </w:pPr>
      <w:r>
        <w:separator/>
      </w:r>
    </w:p>
  </w:footnote>
  <w:footnote w:type="continuationSeparator" w:id="0">
    <w:p w14:paraId="1E58873C" w14:textId="77777777" w:rsidR="00D92E6A" w:rsidRDefault="00D92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7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3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4"/>
  </w:num>
  <w:num w:numId="11" w16cid:durableId="952916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39E1"/>
    <w:rsid w:val="00166ECF"/>
    <w:rsid w:val="001743E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4551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34DEF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1B4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58FA"/>
    <w:rsid w:val="007F08BB"/>
    <w:rsid w:val="0080147F"/>
    <w:rsid w:val="0080195C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4C2A"/>
    <w:rsid w:val="009958AA"/>
    <w:rsid w:val="00996146"/>
    <w:rsid w:val="0099617A"/>
    <w:rsid w:val="009A1CBC"/>
    <w:rsid w:val="009A300C"/>
    <w:rsid w:val="009A312D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2E6A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6930"/>
    <w:rsid w:val="00DE75FA"/>
    <w:rsid w:val="00DF128D"/>
    <w:rsid w:val="00DF5566"/>
    <w:rsid w:val="00DF6783"/>
    <w:rsid w:val="00DF6ACC"/>
    <w:rsid w:val="00E1249D"/>
    <w:rsid w:val="00E25178"/>
    <w:rsid w:val="00E263BB"/>
    <w:rsid w:val="00E26A16"/>
    <w:rsid w:val="00E270B4"/>
    <w:rsid w:val="00E274F0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A7EB0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053B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7C0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415</cp:revision>
  <cp:lastPrinted>2017-02-06T09:28:00Z</cp:lastPrinted>
  <dcterms:created xsi:type="dcterms:W3CDTF">2019-05-09T06:56:00Z</dcterms:created>
  <dcterms:modified xsi:type="dcterms:W3CDTF">2025-11-13T09:25:00Z</dcterms:modified>
</cp:coreProperties>
</file>