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E2A1D" w14:textId="43E642DF" w:rsidR="008C25E3" w:rsidRPr="005A173C" w:rsidRDefault="009416B3" w:rsidP="008C25E3">
      <w:pPr>
        <w:jc w:val="both"/>
        <w:rPr>
          <w:sz w:val="22"/>
          <w:szCs w:val="22"/>
        </w:rPr>
      </w:pPr>
      <w:r w:rsidRPr="005A173C">
        <w:rPr>
          <w:sz w:val="22"/>
          <w:szCs w:val="22"/>
        </w:rPr>
        <w:t xml:space="preserve">Na temelju članka 14. </w:t>
      </w:r>
      <w:r w:rsidR="004C1EFB">
        <w:rPr>
          <w:sz w:val="22"/>
          <w:szCs w:val="22"/>
        </w:rPr>
        <w:t xml:space="preserve">stavka 1. </w:t>
      </w:r>
      <w:r w:rsidRPr="005A173C">
        <w:rPr>
          <w:sz w:val="22"/>
          <w:szCs w:val="22"/>
        </w:rPr>
        <w:t>Zakona o predškolskom odgoju i obrazovanju („Narodne novine“ broj: 10/97, 107/07</w:t>
      </w:r>
      <w:r w:rsidR="0024591A" w:rsidRPr="005A173C">
        <w:rPr>
          <w:sz w:val="22"/>
          <w:szCs w:val="22"/>
        </w:rPr>
        <w:t xml:space="preserve">, </w:t>
      </w:r>
      <w:r w:rsidRPr="005A173C">
        <w:rPr>
          <w:sz w:val="22"/>
          <w:szCs w:val="22"/>
        </w:rPr>
        <w:t>94/13, 98/19</w:t>
      </w:r>
      <w:r w:rsidR="00974F8D">
        <w:rPr>
          <w:sz w:val="22"/>
          <w:szCs w:val="22"/>
        </w:rPr>
        <w:t xml:space="preserve">, </w:t>
      </w:r>
      <w:r w:rsidRPr="005A173C">
        <w:rPr>
          <w:sz w:val="22"/>
          <w:szCs w:val="22"/>
        </w:rPr>
        <w:t>57/22</w:t>
      </w:r>
      <w:r w:rsidR="00974F8D">
        <w:rPr>
          <w:sz w:val="22"/>
          <w:szCs w:val="22"/>
        </w:rPr>
        <w:t xml:space="preserve"> i 101/23</w:t>
      </w:r>
      <w:r w:rsidRPr="005A173C">
        <w:rPr>
          <w:sz w:val="22"/>
          <w:szCs w:val="22"/>
        </w:rPr>
        <w:t>) i članka 40. Statuta Grada Koprivnice („Glasnik Grada Koprivnice” broj 4/09, 1/12, 1/13</w:t>
      </w:r>
      <w:r w:rsidR="004C1EFB">
        <w:rPr>
          <w:sz w:val="22"/>
          <w:szCs w:val="22"/>
        </w:rPr>
        <w:t>,</w:t>
      </w:r>
      <w:r w:rsidRPr="005A173C">
        <w:rPr>
          <w:sz w:val="22"/>
          <w:szCs w:val="22"/>
        </w:rPr>
        <w:t xml:space="preserve"> 3/13 – pročišćeni tekst, 1/18, 2/20 i 1/21) Gradsko vijeće Grada Koprivnice na </w:t>
      </w:r>
      <w:r w:rsidR="0027358A">
        <w:rPr>
          <w:sz w:val="22"/>
          <w:szCs w:val="22"/>
        </w:rPr>
        <w:t>2</w:t>
      </w:r>
      <w:r w:rsidR="0027658B">
        <w:rPr>
          <w:sz w:val="22"/>
          <w:szCs w:val="22"/>
        </w:rPr>
        <w:t>.</w:t>
      </w:r>
      <w:r w:rsidRPr="005A173C">
        <w:rPr>
          <w:sz w:val="22"/>
          <w:szCs w:val="22"/>
        </w:rPr>
        <w:t xml:space="preserve"> sjednici održanoj </w:t>
      </w:r>
      <w:r w:rsidR="0027358A">
        <w:rPr>
          <w:sz w:val="22"/>
          <w:szCs w:val="22"/>
        </w:rPr>
        <w:t>17.07</w:t>
      </w:r>
      <w:r w:rsidR="00437F1D">
        <w:rPr>
          <w:sz w:val="22"/>
          <w:szCs w:val="22"/>
        </w:rPr>
        <w:t>.</w:t>
      </w:r>
      <w:r w:rsidR="00A718F8">
        <w:rPr>
          <w:sz w:val="22"/>
          <w:szCs w:val="22"/>
        </w:rPr>
        <w:t>202</w:t>
      </w:r>
      <w:r w:rsidR="00974F8D">
        <w:rPr>
          <w:sz w:val="22"/>
          <w:szCs w:val="22"/>
        </w:rPr>
        <w:t>5</w:t>
      </w:r>
      <w:r w:rsidR="00A718F8">
        <w:rPr>
          <w:sz w:val="22"/>
          <w:szCs w:val="22"/>
        </w:rPr>
        <w:t>.</w:t>
      </w:r>
      <w:r w:rsidRPr="005A173C">
        <w:rPr>
          <w:sz w:val="22"/>
          <w:szCs w:val="22"/>
        </w:rPr>
        <w:t xml:space="preserve"> godine, donijelo je </w:t>
      </w:r>
    </w:p>
    <w:p w14:paraId="5372920C" w14:textId="301F60C2" w:rsidR="008C25E3" w:rsidRDefault="008C25E3" w:rsidP="008C25E3">
      <w:pPr>
        <w:rPr>
          <w:sz w:val="22"/>
          <w:szCs w:val="22"/>
        </w:rPr>
      </w:pPr>
    </w:p>
    <w:p w14:paraId="3ECFC2E0" w14:textId="77777777" w:rsidR="007E311F" w:rsidRPr="00C06289" w:rsidRDefault="007E311F" w:rsidP="008C25E3">
      <w:pPr>
        <w:rPr>
          <w:sz w:val="22"/>
          <w:szCs w:val="22"/>
        </w:rPr>
      </w:pPr>
    </w:p>
    <w:p w14:paraId="6D59A568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PLAN MREŽE DJEČJIH VRTIĆA NA PODRUČJU GRADA KOPRIVNICE</w:t>
      </w:r>
    </w:p>
    <w:p w14:paraId="232B78D3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55C6FBCF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4DB72724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Članak 1.</w:t>
      </w:r>
    </w:p>
    <w:p w14:paraId="06655BFC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79868618" w14:textId="77777777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Planom mreže dječjih vrtića na području Grada Koprivnice (u daljnjem tekstu: „Plan mreže“) utvrđuju se dječji vrtići u kojima se obavlja djelatnost predškolskog odgoja i obrazovanja, objekti u kojima se provode programi predškolskog odgoja i obrazovanja te razvoj mreže dječjih vrtića na području Grada Koprivnice.</w:t>
      </w:r>
    </w:p>
    <w:p w14:paraId="38D345B9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1C269F8E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Članak 2.</w:t>
      </w:r>
    </w:p>
    <w:p w14:paraId="10C3B9CB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3FBB64DB" w14:textId="77777777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Plan mreže dječjih vrtića na području Grada Koprivnice ustrojava se na način da udovoljava zahtjevima dostupnosti i racionalnog ustroja dječjih vrtića i programa za djecu rane i predškolske dobi u skladu s njihovim potrebama i sposobnostima.</w:t>
      </w:r>
    </w:p>
    <w:p w14:paraId="41AE965B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61CAF5BA" w14:textId="30A3ED2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Članak 3.</w:t>
      </w:r>
    </w:p>
    <w:p w14:paraId="1BCDCE62" w14:textId="77777777" w:rsidR="00326772" w:rsidRPr="00C06289" w:rsidRDefault="00326772" w:rsidP="008C25E3">
      <w:pPr>
        <w:jc w:val="center"/>
        <w:rPr>
          <w:sz w:val="22"/>
          <w:szCs w:val="22"/>
        </w:rPr>
      </w:pPr>
    </w:p>
    <w:p w14:paraId="4241C426" w14:textId="1C7EBBEF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Na području Grada Koprivnice djelatnost predškolskog odgoja i obrazovanja obavlja Dječji vrtić „Tratinčica“  Koprivnica</w:t>
      </w:r>
      <w:r w:rsidR="00974F8D" w:rsidRPr="00C06289">
        <w:rPr>
          <w:sz w:val="22"/>
          <w:szCs w:val="22"/>
        </w:rPr>
        <w:t>, Dječji vrtić „Medenjak“</w:t>
      </w:r>
      <w:r w:rsidR="00C06289" w:rsidRPr="00C06289">
        <w:rPr>
          <w:sz w:val="22"/>
          <w:szCs w:val="22"/>
        </w:rPr>
        <w:t xml:space="preserve"> Koprivnica</w:t>
      </w:r>
      <w:r w:rsidR="00974F8D" w:rsidRPr="00C06289">
        <w:rPr>
          <w:sz w:val="22"/>
          <w:szCs w:val="22"/>
        </w:rPr>
        <w:t xml:space="preserve"> </w:t>
      </w:r>
      <w:r w:rsidRPr="00C06289">
        <w:rPr>
          <w:sz w:val="22"/>
          <w:szCs w:val="22"/>
        </w:rPr>
        <w:t xml:space="preserve"> i dječji vrtić Centra za odgoj, obrazovanje i rehabilitaciju Podravsko sunce </w:t>
      </w:r>
      <w:r w:rsidR="005A173C" w:rsidRPr="00C06289">
        <w:rPr>
          <w:sz w:val="22"/>
          <w:szCs w:val="22"/>
        </w:rPr>
        <w:t xml:space="preserve">kojima </w:t>
      </w:r>
      <w:r w:rsidRPr="00C06289">
        <w:rPr>
          <w:sz w:val="22"/>
          <w:szCs w:val="22"/>
        </w:rPr>
        <w:t>je osnivač Grad Koprivnica,</w:t>
      </w:r>
      <w:r w:rsidR="004C1EFB">
        <w:rPr>
          <w:sz w:val="22"/>
          <w:szCs w:val="22"/>
        </w:rPr>
        <w:t xml:space="preserve"> jedan</w:t>
      </w:r>
      <w:r w:rsidRPr="00C06289">
        <w:rPr>
          <w:sz w:val="22"/>
          <w:szCs w:val="22"/>
        </w:rPr>
        <w:t xml:space="preserve"> dječj</w:t>
      </w:r>
      <w:r w:rsidR="00C06289" w:rsidRPr="00C06289">
        <w:rPr>
          <w:sz w:val="22"/>
          <w:szCs w:val="22"/>
        </w:rPr>
        <w:t>i</w:t>
      </w:r>
      <w:r w:rsidRPr="00C06289">
        <w:rPr>
          <w:sz w:val="22"/>
          <w:szCs w:val="22"/>
        </w:rPr>
        <w:t xml:space="preserve"> vrtić čiji </w:t>
      </w:r>
      <w:r w:rsidR="00C06289" w:rsidRPr="00C06289">
        <w:rPr>
          <w:sz w:val="22"/>
          <w:szCs w:val="22"/>
        </w:rPr>
        <w:t>je</w:t>
      </w:r>
      <w:r w:rsidRPr="00C06289">
        <w:rPr>
          <w:sz w:val="22"/>
          <w:szCs w:val="22"/>
        </w:rPr>
        <w:t xml:space="preserve"> osnivač fizičk</w:t>
      </w:r>
      <w:r w:rsidR="00C06289" w:rsidRPr="00C06289">
        <w:rPr>
          <w:sz w:val="22"/>
          <w:szCs w:val="22"/>
        </w:rPr>
        <w:t>a</w:t>
      </w:r>
      <w:r w:rsidRPr="00C06289">
        <w:rPr>
          <w:sz w:val="22"/>
          <w:szCs w:val="22"/>
        </w:rPr>
        <w:t xml:space="preserve"> osob</w:t>
      </w:r>
      <w:r w:rsidR="00C06289" w:rsidRPr="00C06289">
        <w:rPr>
          <w:sz w:val="22"/>
          <w:szCs w:val="22"/>
        </w:rPr>
        <w:t>a</w:t>
      </w:r>
      <w:r w:rsidRPr="00C06289">
        <w:rPr>
          <w:sz w:val="22"/>
          <w:szCs w:val="22"/>
        </w:rPr>
        <w:t xml:space="preserve"> i jedan dječji vrtić čiji je osnivač vjerska zajednica.  </w:t>
      </w:r>
    </w:p>
    <w:p w14:paraId="0328341B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3863A216" w14:textId="6BACCAC2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  <w:t xml:space="preserve">        </w:t>
      </w:r>
      <w:r w:rsidR="007E311F" w:rsidRPr="00C06289">
        <w:rPr>
          <w:sz w:val="22"/>
          <w:szCs w:val="22"/>
        </w:rPr>
        <w:t xml:space="preserve">    </w:t>
      </w:r>
      <w:r w:rsidRPr="00C06289">
        <w:rPr>
          <w:sz w:val="22"/>
          <w:szCs w:val="22"/>
        </w:rPr>
        <w:t>Članak 4.</w:t>
      </w:r>
    </w:p>
    <w:p w14:paraId="614DFB43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07AD1EF2" w14:textId="41160A41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U Plan mreže ulaze dječji vrtići kako slijed</w:t>
      </w:r>
      <w:r w:rsidR="007541F4">
        <w:rPr>
          <w:sz w:val="22"/>
          <w:szCs w:val="22"/>
        </w:rPr>
        <w:t>i</w:t>
      </w:r>
      <w:r w:rsidRPr="00C06289">
        <w:rPr>
          <w:sz w:val="22"/>
          <w:szCs w:val="22"/>
        </w:rPr>
        <w:t>:</w:t>
      </w:r>
    </w:p>
    <w:p w14:paraId="1788E915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7A6282D2" w14:textId="77777777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1. dječji vrtići kojima je osnivač Grad Koprivnica:</w:t>
      </w:r>
    </w:p>
    <w:p w14:paraId="3041BB56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64BC8E42" w14:textId="77777777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  <w:t>- Dječji vrtić Tratinčica, sa sjedištem na Trgu podravskih heroja 7, Koprivnica u sklopu kojeg djeluju sljedeći objekti:</w:t>
      </w:r>
    </w:p>
    <w:p w14:paraId="30AA66C6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„Tratinčica“, Trg podravskih heroja 7, Koprivnica,</w:t>
      </w:r>
    </w:p>
    <w:p w14:paraId="143589E2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„Bubamara“, Trg podravskih heroja 7, Koprivnica,</w:t>
      </w:r>
    </w:p>
    <w:p w14:paraId="64F74F4F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„Bombončić“, Trg podravskih heroja 7, Koprivnica,</w:t>
      </w:r>
    </w:p>
    <w:p w14:paraId="16B728D3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„Loptica“, Ivana Generalića 4, Koprivnica,</w:t>
      </w:r>
    </w:p>
    <w:p w14:paraId="0BA5EEBD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„Pčelica“, Opatička ulica 9, Koprivnica,</w:t>
      </w:r>
    </w:p>
    <w:p w14:paraId="77C47218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„Vjeverica“, Vinica 67, Koprivnica,</w:t>
      </w:r>
    </w:p>
    <w:p w14:paraId="03016E02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„Lastavica“, Starogradska ulica 13a, Reka,</w:t>
      </w:r>
    </w:p>
    <w:p w14:paraId="68E6051C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„Crvenkapica“, Trg dr. Žarka Dolinara 12, Koprivnica </w:t>
      </w:r>
    </w:p>
    <w:p w14:paraId="0B15C119" w14:textId="77777777" w:rsidR="00C06289" w:rsidRPr="00C06289" w:rsidRDefault="00C06289" w:rsidP="00C06289">
      <w:pPr>
        <w:jc w:val="both"/>
        <w:rPr>
          <w:sz w:val="22"/>
          <w:szCs w:val="22"/>
        </w:rPr>
      </w:pPr>
    </w:p>
    <w:p w14:paraId="1F998B7D" w14:textId="4E380D98" w:rsidR="00C06289" w:rsidRPr="00C06289" w:rsidRDefault="009416B3" w:rsidP="00C06289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  <w:t>- Dječji vrtić Medenjak, sa sjedištem u Ulici dr. Alberta Heinricha 26, Koprivnica u sklopu kojeg djeluju sljedeći objekti:</w:t>
      </w:r>
    </w:p>
    <w:p w14:paraId="280A48C2" w14:textId="6C275768" w:rsidR="00016419" w:rsidRPr="004C1EFB" w:rsidRDefault="009416B3" w:rsidP="00016419">
      <w:pPr>
        <w:numPr>
          <w:ilvl w:val="0"/>
          <w:numId w:val="1"/>
        </w:numPr>
        <w:jc w:val="both"/>
        <w:rPr>
          <w:sz w:val="22"/>
          <w:szCs w:val="22"/>
        </w:rPr>
      </w:pPr>
      <w:r w:rsidRPr="004C1EFB">
        <w:rPr>
          <w:sz w:val="22"/>
          <w:szCs w:val="22"/>
        </w:rPr>
        <w:t>„Medenjak“, Ulic</w:t>
      </w:r>
      <w:r w:rsidR="004C1EFB" w:rsidRPr="004C1EFB">
        <w:rPr>
          <w:sz w:val="22"/>
          <w:szCs w:val="22"/>
        </w:rPr>
        <w:t>a</w:t>
      </w:r>
      <w:r w:rsidRPr="004C1EFB">
        <w:rPr>
          <w:sz w:val="22"/>
          <w:szCs w:val="22"/>
        </w:rPr>
        <w:t xml:space="preserve"> dr. Alberta Heinricha 26, Koprivnica,</w:t>
      </w:r>
    </w:p>
    <w:p w14:paraId="14D74BCF" w14:textId="01B1C68A" w:rsid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„Zvjezdica“, Ulica Franje Mraza 24, Koprivnica, </w:t>
      </w:r>
    </w:p>
    <w:p w14:paraId="3B06A1ED" w14:textId="4C49C518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„Bobica“, Zagorska ulica 43, </w:t>
      </w:r>
      <w:proofErr w:type="spellStart"/>
      <w:r w:rsidRPr="00C06289">
        <w:rPr>
          <w:sz w:val="22"/>
          <w:szCs w:val="22"/>
        </w:rPr>
        <w:t>Herešin</w:t>
      </w:r>
      <w:proofErr w:type="spellEnd"/>
      <w:r w:rsidRPr="00C06289">
        <w:rPr>
          <w:sz w:val="22"/>
          <w:szCs w:val="22"/>
        </w:rPr>
        <w:t xml:space="preserve">, </w:t>
      </w:r>
    </w:p>
    <w:p w14:paraId="796D62A2" w14:textId="38D47194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„Jabučica“, Krešimirova ulica 30/1, Starigrad</w:t>
      </w:r>
      <w:r w:rsidR="007541F4">
        <w:rPr>
          <w:sz w:val="22"/>
          <w:szCs w:val="22"/>
        </w:rPr>
        <w:t>,</w:t>
      </w:r>
    </w:p>
    <w:p w14:paraId="137686E1" w14:textId="1C1A5B99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„Ivančica“, Ante Starčevića 41/ a, Koprivnica,</w:t>
      </w:r>
    </w:p>
    <w:p w14:paraId="0AEECF17" w14:textId="30A97FDE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„Kockica“, Josipa Jurja Strossmayera 3, Koprivnica.</w:t>
      </w:r>
    </w:p>
    <w:p w14:paraId="25008275" w14:textId="77777777" w:rsidR="00C06289" w:rsidRPr="00974F8D" w:rsidRDefault="00C06289" w:rsidP="00C06289">
      <w:pPr>
        <w:jc w:val="both"/>
        <w:rPr>
          <w:color w:val="FF0000"/>
          <w:sz w:val="22"/>
          <w:szCs w:val="22"/>
        </w:rPr>
      </w:pPr>
    </w:p>
    <w:p w14:paraId="7BA47B43" w14:textId="77777777" w:rsidR="008C25E3" w:rsidRPr="00C06289" w:rsidRDefault="009416B3" w:rsidP="008C25E3">
      <w:pPr>
        <w:numPr>
          <w:ilvl w:val="0"/>
          <w:numId w:val="2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lastRenderedPageBreak/>
        <w:t>Dječji vrtić Centra za odgoj, obrazovanje i rehabilitaciju Podravsko sunce Koprivnica, sa sjedištem u Hercegovačkoj ulici 1, Koprivnica</w:t>
      </w:r>
    </w:p>
    <w:p w14:paraId="7019A203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226943DA" w14:textId="49160CE3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2. dječji vrtić koj</w:t>
      </w:r>
      <w:r w:rsidR="004C1EFB">
        <w:rPr>
          <w:sz w:val="22"/>
          <w:szCs w:val="22"/>
        </w:rPr>
        <w:t>emu</w:t>
      </w:r>
      <w:r w:rsidRPr="00C06289">
        <w:rPr>
          <w:sz w:val="22"/>
          <w:szCs w:val="22"/>
        </w:rPr>
        <w:t xml:space="preserve"> </w:t>
      </w:r>
      <w:r w:rsidR="00D176DD">
        <w:rPr>
          <w:sz w:val="22"/>
          <w:szCs w:val="22"/>
        </w:rPr>
        <w:t>je</w:t>
      </w:r>
      <w:r w:rsidRPr="00C06289">
        <w:rPr>
          <w:sz w:val="22"/>
          <w:szCs w:val="22"/>
        </w:rPr>
        <w:t xml:space="preserve"> osnivač fizičk</w:t>
      </w:r>
      <w:r w:rsidR="00D176DD">
        <w:rPr>
          <w:sz w:val="22"/>
          <w:szCs w:val="22"/>
        </w:rPr>
        <w:t>a</w:t>
      </w:r>
      <w:r w:rsidRPr="00C06289">
        <w:rPr>
          <w:sz w:val="22"/>
          <w:szCs w:val="22"/>
        </w:rPr>
        <w:t xml:space="preserve"> osob</w:t>
      </w:r>
      <w:r w:rsidR="00D176DD">
        <w:rPr>
          <w:sz w:val="22"/>
          <w:szCs w:val="22"/>
        </w:rPr>
        <w:t>a</w:t>
      </w:r>
      <w:r w:rsidR="007541F4">
        <w:rPr>
          <w:sz w:val="22"/>
          <w:szCs w:val="22"/>
        </w:rPr>
        <w:t>:</w:t>
      </w:r>
      <w:r w:rsidR="00D176DD">
        <w:rPr>
          <w:sz w:val="22"/>
          <w:szCs w:val="22"/>
        </w:rPr>
        <w:t xml:space="preserve"> </w:t>
      </w:r>
    </w:p>
    <w:p w14:paraId="3B5CD84A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7ACC296D" w14:textId="77777777" w:rsidR="007541F4" w:rsidRDefault="009416B3" w:rsidP="007541F4">
      <w:pPr>
        <w:numPr>
          <w:ilvl w:val="0"/>
          <w:numId w:val="2"/>
        </w:numPr>
        <w:jc w:val="both"/>
        <w:rPr>
          <w:sz w:val="22"/>
          <w:szCs w:val="22"/>
        </w:rPr>
      </w:pPr>
      <w:r w:rsidRPr="007541F4">
        <w:rPr>
          <w:sz w:val="22"/>
          <w:szCs w:val="22"/>
        </w:rPr>
        <w:t xml:space="preserve">Dječji vrtić „Igra“, sa sjedištem u Kneza Domagoja 93, Koprivnica, a u sklopu kojeg djeluju </w:t>
      </w:r>
    </w:p>
    <w:p w14:paraId="4E264668" w14:textId="50417902" w:rsidR="008C25E3" w:rsidRPr="007541F4" w:rsidRDefault="009416B3" w:rsidP="007541F4">
      <w:pPr>
        <w:ind w:left="1080"/>
        <w:jc w:val="both"/>
        <w:rPr>
          <w:sz w:val="22"/>
          <w:szCs w:val="22"/>
        </w:rPr>
      </w:pPr>
      <w:r w:rsidRPr="007541F4">
        <w:rPr>
          <w:sz w:val="22"/>
          <w:szCs w:val="22"/>
        </w:rPr>
        <w:t>sljedeći objekti</w:t>
      </w:r>
      <w:r w:rsidR="00FC774E" w:rsidRPr="007541F4">
        <w:rPr>
          <w:sz w:val="22"/>
          <w:szCs w:val="22"/>
        </w:rPr>
        <w:t>:</w:t>
      </w:r>
      <w:r w:rsidRPr="007541F4">
        <w:rPr>
          <w:sz w:val="22"/>
          <w:szCs w:val="22"/>
        </w:rPr>
        <w:t xml:space="preserve"> </w:t>
      </w:r>
    </w:p>
    <w:p w14:paraId="3168737A" w14:textId="0AA93BD6" w:rsidR="00D176DD" w:rsidRDefault="009416B3" w:rsidP="00D176DD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</w:t>
      </w:r>
      <w:r>
        <w:rPr>
          <w:sz w:val="22"/>
          <w:szCs w:val="22"/>
        </w:rPr>
        <w:t>Igra</w:t>
      </w:r>
      <w:r w:rsidRPr="00C06289">
        <w:rPr>
          <w:sz w:val="22"/>
          <w:szCs w:val="22"/>
        </w:rPr>
        <w:t>“, Kneza Domagoja 93, Koprivnica,</w:t>
      </w:r>
    </w:p>
    <w:p w14:paraId="60AC6225" w14:textId="1C45D14C" w:rsidR="00D176DD" w:rsidRPr="00D176DD" w:rsidRDefault="009416B3" w:rsidP="00D176DD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„Smiješak“, Starogradska 22, Koprivnica.</w:t>
      </w:r>
    </w:p>
    <w:p w14:paraId="2D67E5B7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05E46078" w14:textId="77777777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3. dječji vrtić kojemu je osnivač vjerska zajednica:</w:t>
      </w:r>
    </w:p>
    <w:p w14:paraId="25559DE8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60979D9A" w14:textId="55D14E52" w:rsidR="008C25E3" w:rsidRPr="00C06289" w:rsidRDefault="009416B3" w:rsidP="008C25E3">
      <w:pPr>
        <w:numPr>
          <w:ilvl w:val="0"/>
          <w:numId w:val="3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Dječji vrtić „Svetog Josipa“, podružnica br.</w:t>
      </w:r>
      <w:r w:rsidR="004C1EFB">
        <w:rPr>
          <w:sz w:val="22"/>
          <w:szCs w:val="22"/>
        </w:rPr>
        <w:t xml:space="preserve"> </w:t>
      </w:r>
      <w:r w:rsidRPr="00C06289">
        <w:rPr>
          <w:sz w:val="22"/>
          <w:szCs w:val="22"/>
        </w:rPr>
        <w:t>001 Koprivnica, sa sjedištem i djelovanjem u Đure Basaričeka 15, Koprivnica.</w:t>
      </w:r>
    </w:p>
    <w:p w14:paraId="33D33F96" w14:textId="77777777" w:rsidR="008C25E3" w:rsidRPr="00974F8D" w:rsidRDefault="008C25E3" w:rsidP="004C1EFB">
      <w:pPr>
        <w:jc w:val="both"/>
        <w:rPr>
          <w:color w:val="FF0000"/>
          <w:sz w:val="22"/>
          <w:szCs w:val="22"/>
        </w:rPr>
      </w:pPr>
    </w:p>
    <w:p w14:paraId="4A3B36A8" w14:textId="2B68CD7C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  <w:t xml:space="preserve">         Članak </w:t>
      </w:r>
      <w:r w:rsidR="00437F1D">
        <w:rPr>
          <w:sz w:val="22"/>
          <w:szCs w:val="22"/>
        </w:rPr>
        <w:t>5</w:t>
      </w:r>
      <w:r w:rsidRPr="00C06289">
        <w:rPr>
          <w:sz w:val="22"/>
          <w:szCs w:val="22"/>
        </w:rPr>
        <w:t>.</w:t>
      </w:r>
    </w:p>
    <w:p w14:paraId="5CACAAB7" w14:textId="77777777" w:rsidR="008C25E3" w:rsidRPr="00C06289" w:rsidRDefault="008C25E3" w:rsidP="008C25E3">
      <w:pPr>
        <w:ind w:firstLine="720"/>
        <w:jc w:val="both"/>
        <w:rPr>
          <w:sz w:val="22"/>
          <w:szCs w:val="22"/>
        </w:rPr>
      </w:pPr>
    </w:p>
    <w:p w14:paraId="671E0698" w14:textId="77777777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Ovaj Plan mreže može se dopunjavati osnivanjem novih dječjih vrtića u skladu sa zakonom kojim se uređuje predškolski odgoj i obrazovanje i Državnim pedagoškim standardom predškolskog odgoja i naobrazbe, odnosno otvaranjem novih područnih objekata dječjih vrtića, uključujući i njihovo proširivanje.</w:t>
      </w:r>
    </w:p>
    <w:p w14:paraId="05EFE670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5F681BC5" w14:textId="0605F2DC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6</w:t>
      </w:r>
      <w:r w:rsidRPr="00C06289">
        <w:rPr>
          <w:sz w:val="22"/>
          <w:szCs w:val="22"/>
        </w:rPr>
        <w:t>.</w:t>
      </w:r>
    </w:p>
    <w:p w14:paraId="37FE408A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5F76C9D2" w14:textId="6DFFC4E9" w:rsidR="00976228" w:rsidRPr="00C06289" w:rsidRDefault="009416B3" w:rsidP="007541F4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Gradsko vijeće Grada Koprivnice donosi Odluku o utvrđivanju mjerila za sufinanciranje djelatnosti ustanova predškolskog odgoja kojom se utvrđuje način i kriteriji za ostvarivanje sufinanciranja djelatnosti predškolskog odgoja i obrazovanja od strane Grada Koprivnice.</w:t>
      </w:r>
    </w:p>
    <w:p w14:paraId="29E500DD" w14:textId="77777777" w:rsidR="002F066D" w:rsidRPr="00C06289" w:rsidRDefault="002F066D" w:rsidP="008C25E3">
      <w:pPr>
        <w:ind w:firstLine="720"/>
        <w:jc w:val="both"/>
        <w:rPr>
          <w:sz w:val="22"/>
          <w:szCs w:val="22"/>
        </w:rPr>
      </w:pPr>
    </w:p>
    <w:p w14:paraId="411C8AA5" w14:textId="6CBB0F1F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7</w:t>
      </w:r>
      <w:r w:rsidRPr="00C06289">
        <w:rPr>
          <w:sz w:val="22"/>
          <w:szCs w:val="22"/>
        </w:rPr>
        <w:t>.</w:t>
      </w:r>
    </w:p>
    <w:p w14:paraId="7EFFB5C7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34A7F784" w14:textId="3F9E2613" w:rsidR="008C25E3" w:rsidRPr="00C06289" w:rsidRDefault="009416B3" w:rsidP="008C25E3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Danom stupanja na snagu ovog Plana mreže prestaje važiti Plan mreže dječjih vrtića na području Grada Koprivnice  („Glasnik Grada Koprivnice“ broj </w:t>
      </w:r>
      <w:r w:rsidR="00C06289" w:rsidRPr="00C06289">
        <w:rPr>
          <w:sz w:val="22"/>
          <w:szCs w:val="22"/>
        </w:rPr>
        <w:t>8/22</w:t>
      </w:r>
      <w:r w:rsidRPr="00C06289">
        <w:rPr>
          <w:sz w:val="22"/>
          <w:szCs w:val="22"/>
        </w:rPr>
        <w:t>.).</w:t>
      </w:r>
    </w:p>
    <w:p w14:paraId="2ACF54A0" w14:textId="77777777" w:rsidR="008C25E3" w:rsidRPr="00C06289" w:rsidRDefault="008C25E3" w:rsidP="008C25E3">
      <w:pPr>
        <w:rPr>
          <w:sz w:val="22"/>
          <w:szCs w:val="22"/>
        </w:rPr>
      </w:pPr>
    </w:p>
    <w:p w14:paraId="6EEE5783" w14:textId="398CD841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8</w:t>
      </w:r>
      <w:r w:rsidRPr="00C06289">
        <w:rPr>
          <w:sz w:val="22"/>
          <w:szCs w:val="22"/>
        </w:rPr>
        <w:t>.</w:t>
      </w:r>
    </w:p>
    <w:p w14:paraId="48A0312E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448B7D77" w14:textId="05DBB5F5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Ovaj Plan mreže dostavit će se Koprivničko</w:t>
      </w:r>
      <w:r w:rsidR="008A6866">
        <w:rPr>
          <w:sz w:val="22"/>
          <w:szCs w:val="22"/>
        </w:rPr>
        <w:t xml:space="preserve"> - </w:t>
      </w:r>
      <w:r w:rsidRPr="00C06289">
        <w:rPr>
          <w:sz w:val="22"/>
          <w:szCs w:val="22"/>
        </w:rPr>
        <w:t>križevačkoj županiji radi usklađivanja razvitka mreže dječjih vrtića na području Koprivničko</w:t>
      </w:r>
      <w:r w:rsidR="008A6866">
        <w:rPr>
          <w:sz w:val="22"/>
          <w:szCs w:val="22"/>
        </w:rPr>
        <w:t xml:space="preserve"> - </w:t>
      </w:r>
      <w:r w:rsidRPr="00C06289">
        <w:rPr>
          <w:sz w:val="22"/>
          <w:szCs w:val="22"/>
        </w:rPr>
        <w:t>križevačke županije.</w:t>
      </w:r>
    </w:p>
    <w:p w14:paraId="36590A35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10E97424" w14:textId="7BD83850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9</w:t>
      </w:r>
      <w:r w:rsidRPr="00C06289">
        <w:rPr>
          <w:sz w:val="22"/>
          <w:szCs w:val="22"/>
        </w:rPr>
        <w:t>.</w:t>
      </w:r>
    </w:p>
    <w:p w14:paraId="6719373B" w14:textId="77777777" w:rsidR="008C25E3" w:rsidRPr="00974F8D" w:rsidRDefault="008C25E3" w:rsidP="008C25E3">
      <w:pPr>
        <w:jc w:val="center"/>
        <w:rPr>
          <w:color w:val="FF0000"/>
          <w:sz w:val="22"/>
          <w:szCs w:val="22"/>
        </w:rPr>
      </w:pPr>
    </w:p>
    <w:p w14:paraId="4D68CE70" w14:textId="0C0C7ACC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Ovaj Plan mreže stupa na snagu osmog dana od dana objave u „Glasniku Grada Koprivnice“.</w:t>
      </w:r>
    </w:p>
    <w:p w14:paraId="48C49021" w14:textId="56A4D3AC" w:rsidR="008C25E3" w:rsidRPr="00C06289" w:rsidRDefault="008C25E3" w:rsidP="008C25E3">
      <w:pPr>
        <w:jc w:val="both"/>
        <w:rPr>
          <w:sz w:val="22"/>
          <w:szCs w:val="22"/>
        </w:rPr>
      </w:pPr>
    </w:p>
    <w:p w14:paraId="0C5947DA" w14:textId="77777777" w:rsidR="007E311F" w:rsidRPr="00C06289" w:rsidRDefault="007E311F" w:rsidP="008C25E3">
      <w:pPr>
        <w:jc w:val="both"/>
        <w:rPr>
          <w:sz w:val="22"/>
          <w:szCs w:val="22"/>
        </w:rPr>
      </w:pPr>
    </w:p>
    <w:p w14:paraId="37DA1BFA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GRADSKO VIJEĆE</w:t>
      </w:r>
    </w:p>
    <w:p w14:paraId="4570256E" w14:textId="77777777" w:rsidR="008C25E3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GRADA KOPRIVNICE</w:t>
      </w:r>
    </w:p>
    <w:p w14:paraId="265D34F4" w14:textId="77777777" w:rsidR="00FC774E" w:rsidRDefault="00FC774E" w:rsidP="008C25E3">
      <w:pPr>
        <w:jc w:val="center"/>
        <w:rPr>
          <w:sz w:val="22"/>
          <w:szCs w:val="22"/>
        </w:rPr>
      </w:pPr>
    </w:p>
    <w:p w14:paraId="0B388F2E" w14:textId="77777777" w:rsidR="00FC774E" w:rsidRPr="00C06289" w:rsidRDefault="00FC774E" w:rsidP="008C25E3">
      <w:pPr>
        <w:jc w:val="center"/>
        <w:rPr>
          <w:sz w:val="22"/>
          <w:szCs w:val="22"/>
        </w:rPr>
      </w:pPr>
    </w:p>
    <w:p w14:paraId="3263A85E" w14:textId="77777777" w:rsidR="00CF5BE3" w:rsidRPr="00CF5BE3" w:rsidRDefault="00CF5BE3" w:rsidP="00CF5BE3">
      <w:pPr>
        <w:shd w:val="clear" w:color="auto" w:fill="FFFFFF"/>
        <w:textAlignment w:val="baseline"/>
        <w:rPr>
          <w:color w:val="000000"/>
          <w:sz w:val="22"/>
          <w:szCs w:val="22"/>
        </w:rPr>
      </w:pPr>
      <w:r w:rsidRPr="00CF5BE3">
        <w:rPr>
          <w:color w:val="000000"/>
          <w:sz w:val="22"/>
          <w:szCs w:val="22"/>
        </w:rPr>
        <w:t>KLASA: 601-01/25-04/0009</w:t>
      </w:r>
    </w:p>
    <w:p w14:paraId="343EE375" w14:textId="77777777" w:rsidR="00CF5BE3" w:rsidRPr="00CF5BE3" w:rsidRDefault="00CF5BE3" w:rsidP="00CF5BE3">
      <w:pPr>
        <w:shd w:val="clear" w:color="auto" w:fill="FFFFFF"/>
        <w:textAlignment w:val="baseline"/>
        <w:rPr>
          <w:color w:val="000000"/>
          <w:sz w:val="22"/>
          <w:szCs w:val="22"/>
        </w:rPr>
      </w:pPr>
      <w:r w:rsidRPr="00CF5BE3">
        <w:rPr>
          <w:color w:val="000000"/>
          <w:sz w:val="22"/>
          <w:szCs w:val="22"/>
        </w:rPr>
        <w:t>URBROJ:2137-1-06-02/1-25-2</w:t>
      </w:r>
    </w:p>
    <w:p w14:paraId="1E3E8546" w14:textId="34FBB4B5" w:rsidR="00FC774E" w:rsidRPr="00CF5BE3" w:rsidRDefault="009416B3" w:rsidP="008C25E3">
      <w:pPr>
        <w:rPr>
          <w:sz w:val="22"/>
          <w:szCs w:val="22"/>
        </w:rPr>
      </w:pPr>
      <w:r w:rsidRPr="00CF5BE3">
        <w:rPr>
          <w:sz w:val="22"/>
          <w:szCs w:val="22"/>
        </w:rPr>
        <w:t xml:space="preserve">Koprivnica, </w:t>
      </w:r>
      <w:r w:rsidR="00CF5BE3" w:rsidRPr="00CF5BE3">
        <w:rPr>
          <w:sz w:val="22"/>
          <w:szCs w:val="22"/>
        </w:rPr>
        <w:t>17.07.2025.</w:t>
      </w:r>
    </w:p>
    <w:p w14:paraId="063450C2" w14:textId="77777777" w:rsidR="00FC774E" w:rsidRPr="004C1EFB" w:rsidRDefault="00FC774E" w:rsidP="008C25E3">
      <w:pPr>
        <w:rPr>
          <w:sz w:val="22"/>
          <w:szCs w:val="22"/>
        </w:rPr>
      </w:pPr>
    </w:p>
    <w:p w14:paraId="22292B97" w14:textId="0BA96A23" w:rsidR="00CF7227" w:rsidRPr="00C06289" w:rsidRDefault="009416B3" w:rsidP="00047117">
      <w:pPr>
        <w:ind w:left="3600" w:firstLine="720"/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          PREDSJEDNIK: </w:t>
      </w:r>
    </w:p>
    <w:p w14:paraId="2C609F16" w14:textId="5EAF100B" w:rsidR="008C25E3" w:rsidRDefault="00CF7227" w:rsidP="008C25E3">
      <w:pPr>
        <w:ind w:left="3600" w:firstLine="72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  </w:t>
      </w:r>
      <w:r w:rsidRPr="00CF7227">
        <w:rPr>
          <w:sz w:val="22"/>
          <w:szCs w:val="22"/>
        </w:rPr>
        <w:t>Ivan Pal, prof.</w:t>
      </w:r>
    </w:p>
    <w:p w14:paraId="5F7B40DC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02D95DF7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77B256A4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569A6045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5F78461E" w14:textId="77777777" w:rsidR="001A2E97" w:rsidRDefault="001A2E97" w:rsidP="001A2E97">
      <w:pPr>
        <w:jc w:val="center"/>
      </w:pPr>
      <w:r>
        <w:lastRenderedPageBreak/>
        <w:t>OBRAZLOŽENJE</w:t>
      </w:r>
    </w:p>
    <w:p w14:paraId="2426D6ED" w14:textId="77777777" w:rsidR="001A2E97" w:rsidRDefault="001A2E97" w:rsidP="001A2E97">
      <w:pPr>
        <w:ind w:left="4860"/>
      </w:pPr>
    </w:p>
    <w:p w14:paraId="010FF667" w14:textId="77777777" w:rsidR="001A2E97" w:rsidRDefault="001A2E97" w:rsidP="001A2E97">
      <w:pPr>
        <w:jc w:val="center"/>
        <w:rPr>
          <w:b/>
          <w:highlight w:val="yellow"/>
        </w:rPr>
      </w:pPr>
    </w:p>
    <w:p w14:paraId="5C6C78A6" w14:textId="77777777" w:rsidR="001A2E97" w:rsidRDefault="001A2E97" w:rsidP="001A2E97">
      <w:pPr>
        <w:numPr>
          <w:ilvl w:val="0"/>
          <w:numId w:val="11"/>
        </w:numPr>
        <w:rPr>
          <w:b/>
        </w:rPr>
      </w:pPr>
      <w:r>
        <w:rPr>
          <w:b/>
        </w:rPr>
        <w:t xml:space="preserve">Zakonska osnova  </w:t>
      </w:r>
    </w:p>
    <w:p w14:paraId="485D7117" w14:textId="77777777" w:rsidR="001A2E97" w:rsidRDefault="001A2E97" w:rsidP="001A2E97">
      <w:pPr>
        <w:ind w:left="1080"/>
        <w:rPr>
          <w:b/>
        </w:rPr>
      </w:pPr>
    </w:p>
    <w:p w14:paraId="43C85D2A" w14:textId="77777777" w:rsidR="001A2E97" w:rsidRDefault="001A2E97" w:rsidP="001A2E97">
      <w:pPr>
        <w:ind w:left="284"/>
        <w:jc w:val="both"/>
      </w:pPr>
      <w:r>
        <w:tab/>
        <w:t>Sukladno Zakonu o lokalnoj i područnoj (regionalnoj) samoupravi u svom samoupravnom djelokrugu Grad  Koprivnica obavlja poslove koji su od lokalnog značaja kojima se neposredno zadovoljavaju potrebe građana, što obuhvaća i poslove koji se odnose na brigu o djeci rane i predškolske dobi.</w:t>
      </w:r>
    </w:p>
    <w:p w14:paraId="78AAFDFA" w14:textId="77777777" w:rsidR="001A2E97" w:rsidRDefault="001A2E97" w:rsidP="001A2E97">
      <w:pPr>
        <w:ind w:left="284"/>
        <w:jc w:val="both"/>
      </w:pPr>
      <w:r>
        <w:tab/>
        <w:t xml:space="preserve">Temeljem članka 2. Zakona o predškolskom odgoju i obrazovanju („Narodne novine“ broj 10/97, 107/07, 94/13, 98/19, 57/22 i 101/23) gradovi i općine imaju pravo i obvezu odlučivati o potrebama i interesima građana na svom području za organiziranjem i ostvarivanjem programa predškolskog odgoja i obrazovanja te radi zadovoljavanja tih potreba osnovati dječje vrtiće. </w:t>
      </w:r>
    </w:p>
    <w:p w14:paraId="52DE6B56" w14:textId="77777777" w:rsidR="001A2E97" w:rsidRDefault="001A2E97" w:rsidP="001A2E97">
      <w:pPr>
        <w:ind w:left="284"/>
        <w:jc w:val="both"/>
      </w:pPr>
      <w:r>
        <w:tab/>
        <w:t>Člankom 14. stavkom 1. Zakona o predškolskom odgoju i obrazovanju utvrđeno je da predstavničko tijelo jedinice lokalne samouprave donosi plan mreže dječjih vrtića na svome području. Planom mreže utvrđuju se dječji vrtići i druge pravne osobe koje obavljaju djelatnost predškolskog odgoja na području za koji se mreža utvrđuje, sa svim njihovim objektima u kojima se provode programi.</w:t>
      </w:r>
    </w:p>
    <w:p w14:paraId="39C8A479" w14:textId="77777777" w:rsidR="001A2E97" w:rsidRDefault="001A2E97" w:rsidP="001A2E97">
      <w:pPr>
        <w:ind w:left="284"/>
        <w:jc w:val="both"/>
        <w:rPr>
          <w:color w:val="FF0000"/>
        </w:rPr>
      </w:pPr>
    </w:p>
    <w:p w14:paraId="615A94D1" w14:textId="77777777" w:rsidR="001A2E97" w:rsidRDefault="001A2E97" w:rsidP="001A2E97">
      <w:pPr>
        <w:ind w:left="284"/>
        <w:jc w:val="both"/>
        <w:rPr>
          <w:b/>
          <w:bCs/>
        </w:rPr>
      </w:pPr>
      <w:r>
        <w:rPr>
          <w:b/>
          <w:bCs/>
        </w:rPr>
        <w:t>II. Ocjena stanja i osnovna pitanja koja se uređuju aktom i objašnjenje pojedinih odredbi</w:t>
      </w:r>
    </w:p>
    <w:p w14:paraId="6B0BEE1D" w14:textId="77777777" w:rsidR="001A2E97" w:rsidRDefault="001A2E97" w:rsidP="001A2E97">
      <w:pPr>
        <w:ind w:left="284"/>
        <w:jc w:val="both"/>
        <w:rPr>
          <w:b/>
          <w:bCs/>
        </w:rPr>
      </w:pPr>
    </w:p>
    <w:p w14:paraId="43BAC6B8" w14:textId="77777777" w:rsidR="001A2E97" w:rsidRPr="0071141A" w:rsidRDefault="001A2E97" w:rsidP="001A2E97">
      <w:pPr>
        <w:ind w:left="284"/>
        <w:jc w:val="both"/>
      </w:pPr>
      <w:r>
        <w:rPr>
          <w:b/>
        </w:rPr>
        <w:tab/>
      </w:r>
      <w:r w:rsidRPr="0071141A">
        <w:t>Predškolski odgoj i obrazovanje dio je sustava odgoja i obrazovanja Republike Hrvatske namijenjenog zadovoljavanju potreba djece za odgojem i obrazovanjem u dobi od šest mjeseci do polaska u osnovnu školu. Obuhvaća programe odgoja, obrazovanja, zdravstvene zaštite, prehrane i socijalne skrbi koji se ostvaruje u dječjim vrtićima.</w:t>
      </w:r>
    </w:p>
    <w:p w14:paraId="6F66682B" w14:textId="77777777" w:rsidR="001A2E97" w:rsidRPr="0071141A" w:rsidRDefault="001A2E97" w:rsidP="001A2E97">
      <w:pPr>
        <w:ind w:left="284" w:hanging="796"/>
        <w:jc w:val="both"/>
      </w:pPr>
      <w:r w:rsidRPr="0071141A">
        <w:tab/>
      </w:r>
      <w:r w:rsidRPr="0071141A">
        <w:tab/>
        <w:t>Ciljevi i zadaće predškolskog odgoja i obrazovanja usmjereni su na unapređivanje cjelovitog razvoja djeteta prema njegovim potrebama i potrebama njegove obitelji. Društveni i socioekonomski procesi, kao što su pritisci tržišta rada na obitelj i manja dostupnost obiteljskih oblika skrbi posebno su istakli ulogu dječjeg vrtića u zajednici.</w:t>
      </w:r>
    </w:p>
    <w:p w14:paraId="46B725F8" w14:textId="15C28295" w:rsidR="001A2E97" w:rsidRPr="0071141A" w:rsidRDefault="001A2E97" w:rsidP="001A2E97">
      <w:pPr>
        <w:ind w:left="284" w:firstLine="436"/>
        <w:jc w:val="both"/>
      </w:pPr>
      <w:r w:rsidRPr="0071141A">
        <w:t>Na području Grada Koprivnice predškolski odgoj provodi se u Dječjem vrtiću „Tratinčica“ Koprivnica, dječjem vrtiću koji djeluje u sklopu Centra za odgoj, obrazovanje i rehabilitaciju Podravsko sunce, čiji je osnivač Grad Koprivnica i 2 vrtića drugih osnivača (fizičkih osoba i vjerske zajednice) odnosno Dječji vrtić „Igra“ i Dječji vrtić „Sv. Josipa“, podružnica Koprivnica</w:t>
      </w:r>
      <w:r w:rsidR="00804DDA">
        <w:t xml:space="preserve"> te</w:t>
      </w:r>
      <w:r w:rsidR="00804DDA" w:rsidRPr="00804DDA">
        <w:t xml:space="preserve"> </w:t>
      </w:r>
      <w:r w:rsidR="00804DDA" w:rsidRPr="0071141A">
        <w:t>od rujna 2025. godine i u Dječjem vrtiću „Medenjak“ Koprivnica</w:t>
      </w:r>
      <w:r w:rsidR="00804DDA">
        <w:t>.</w:t>
      </w:r>
      <w:r w:rsidR="00804DDA" w:rsidRPr="0071141A">
        <w:t xml:space="preserve">  </w:t>
      </w:r>
    </w:p>
    <w:p w14:paraId="7B3867BE" w14:textId="05602B27" w:rsidR="001A2E97" w:rsidRPr="0071141A" w:rsidRDefault="001A2E97" w:rsidP="001A2E97">
      <w:pPr>
        <w:ind w:left="284" w:firstLine="436"/>
        <w:jc w:val="both"/>
      </w:pPr>
      <w:r w:rsidRPr="0071141A">
        <w:t xml:space="preserve">Obzirom da je 25. veljače 2025. godine donijeta Odluka o podjeli Dječjeg vrtića „Tratinčica“ Koprivnica kojom je osnovan novi dječji vrtić pod nazivom Dječji vrtić „Medenjak“ Koprivnica te je došlo do promijene u </w:t>
      </w:r>
      <w:r w:rsidR="00230073">
        <w:t xml:space="preserve">vlasništvu </w:t>
      </w:r>
      <w:r w:rsidRPr="0071141A">
        <w:t>dječji</w:t>
      </w:r>
      <w:r w:rsidR="00230073">
        <w:t>h</w:t>
      </w:r>
      <w:r w:rsidRPr="0071141A">
        <w:t xml:space="preserve"> vrtić</w:t>
      </w:r>
      <w:r w:rsidR="00230073">
        <w:t>a</w:t>
      </w:r>
      <w:r w:rsidRPr="0071141A">
        <w:t xml:space="preserve"> kojima su osnivači fizičke osobe potrebno je donijeti novi Plan mreže dječjih vrtića na području Grada Koprivnice. </w:t>
      </w:r>
    </w:p>
    <w:p w14:paraId="3DF0DD42" w14:textId="77777777" w:rsidR="001A2E97" w:rsidRPr="0071141A" w:rsidRDefault="001A2E97" w:rsidP="001A2E97">
      <w:pPr>
        <w:ind w:left="284" w:hanging="796"/>
        <w:jc w:val="both"/>
        <w:rPr>
          <w:color w:val="FF0000"/>
        </w:rPr>
      </w:pPr>
      <w:r w:rsidRPr="0071141A">
        <w:rPr>
          <w:color w:val="FF0000"/>
        </w:rPr>
        <w:tab/>
      </w:r>
      <w:r w:rsidRPr="0071141A">
        <w:rPr>
          <w:color w:val="FF0000"/>
        </w:rPr>
        <w:tab/>
      </w:r>
      <w:r w:rsidRPr="0071141A">
        <w:t>Radi sveg naprijed navedenog, predlaže se Gradskom vijeću donošenje novog Plana mreže dječjih vrtića na području Grada Koprivnice. Predloženi Plan mreže dječjih vrtića na području Grada Koprivnice (u daljnjem tekstu: Plan mreže) utvrđuje mrežu dječjih vrtića koji obavljaju djelatnost predškolskog odgoja i obrazovanja.</w:t>
      </w:r>
    </w:p>
    <w:p w14:paraId="5C6502EB" w14:textId="77777777" w:rsidR="001A2E97" w:rsidRPr="0071141A" w:rsidRDefault="001A2E97" w:rsidP="001A2E97">
      <w:pPr>
        <w:ind w:left="284" w:firstLine="436"/>
        <w:jc w:val="both"/>
        <w:rPr>
          <w:b/>
        </w:rPr>
      </w:pPr>
      <w:r w:rsidRPr="0071141A">
        <w:t xml:space="preserve">Člankom 1. Plana mreže utvrđuje se sukladno članku 14. </w:t>
      </w:r>
      <w:r>
        <w:t xml:space="preserve">stavku 1. </w:t>
      </w:r>
      <w:r w:rsidRPr="0071141A">
        <w:t>Zakona o predškolskom odgoju i obrazovanju obuhvaća Plan mreže.</w:t>
      </w:r>
    </w:p>
    <w:p w14:paraId="2A2DD853" w14:textId="77777777" w:rsidR="001A2E97" w:rsidRPr="0071141A" w:rsidRDefault="001A2E97" w:rsidP="001A2E97">
      <w:pPr>
        <w:ind w:left="284" w:firstLine="436"/>
        <w:jc w:val="both"/>
      </w:pPr>
      <w:r w:rsidRPr="0071141A">
        <w:rPr>
          <w:bCs/>
        </w:rPr>
        <w:t>Člankom 2. propisan</w:t>
      </w:r>
      <w:r w:rsidRPr="0071141A">
        <w:t xml:space="preserve"> je način na koji se ustrojava Plan mreže sukladno članku 14. </w:t>
      </w:r>
      <w:r>
        <w:t xml:space="preserve">stavku 6. </w:t>
      </w:r>
      <w:r w:rsidRPr="0071141A">
        <w:t xml:space="preserve">Zakona o predškolskom odgoju i obrazovanju. </w:t>
      </w:r>
    </w:p>
    <w:p w14:paraId="3BD0B1A8" w14:textId="77777777" w:rsidR="001A2E97" w:rsidRPr="0071141A" w:rsidRDefault="001A2E97" w:rsidP="001A2E97">
      <w:pPr>
        <w:ind w:left="284" w:firstLine="436"/>
        <w:jc w:val="both"/>
        <w:rPr>
          <w:bCs/>
        </w:rPr>
      </w:pPr>
      <w:r w:rsidRPr="0071141A">
        <w:rPr>
          <w:bCs/>
        </w:rPr>
        <w:t xml:space="preserve">Člankom 3. naveden je broj dječjih vrtića koji obavljaju djelatnost predškolskog odgoja i obrazovanja na području Grada Koprivnice. </w:t>
      </w:r>
    </w:p>
    <w:p w14:paraId="503C5B23" w14:textId="77777777" w:rsidR="001A2E97" w:rsidRPr="0071141A" w:rsidRDefault="001A2E97" w:rsidP="001A2E97">
      <w:pPr>
        <w:ind w:left="284" w:firstLine="436"/>
        <w:jc w:val="both"/>
        <w:rPr>
          <w:bCs/>
        </w:rPr>
      </w:pPr>
      <w:r w:rsidRPr="0071141A">
        <w:rPr>
          <w:bCs/>
        </w:rPr>
        <w:t xml:space="preserve">Člankom 4. navedeni su nazivi i sjedišta dječjih vrtića na području Grada Koprivnice sa svim njihovim objektima, kao i da li se radi o ustanovama čiji je osnivač Grad ili druge fizičke i pravne osobe. </w:t>
      </w:r>
    </w:p>
    <w:p w14:paraId="36813724" w14:textId="77777777" w:rsidR="001A2E97" w:rsidRDefault="001A2E97" w:rsidP="001A2E97">
      <w:pPr>
        <w:ind w:left="284" w:firstLine="436"/>
        <w:jc w:val="both"/>
        <w:rPr>
          <w:bCs/>
        </w:rPr>
      </w:pPr>
      <w:r>
        <w:rPr>
          <w:bCs/>
        </w:rPr>
        <w:lastRenderedPageBreak/>
        <w:t>Člankom 5. navodi se mogućnost proširivanja Plana mreže ovisno o prostornim planovima i raspoloživim sredstvima. Sukladno Zakonu i Državnom pedagoškom standardu, Plan mreže moguće je proširiti ukoliko osnivač dječjeg vrtića ima potrebu širenja svoje djelatnosti odnosno otvaranja novih objekata.</w:t>
      </w:r>
    </w:p>
    <w:p w14:paraId="162D295C" w14:textId="77777777" w:rsidR="001A2E97" w:rsidRDefault="001A2E97" w:rsidP="001A2E97">
      <w:pPr>
        <w:ind w:left="284" w:firstLine="436"/>
        <w:jc w:val="both"/>
        <w:rPr>
          <w:bCs/>
        </w:rPr>
      </w:pPr>
      <w:r>
        <w:rPr>
          <w:bCs/>
        </w:rPr>
        <w:t xml:space="preserve">Člankom 6. navodi se da Gradsko vijeće Grada Koprivnice donosi odluku kojom se utvrđuju načini i kriteriji za sufinanciranje djelatnosti ustanova predškolskog odgoja i obrazovanja od strane Grada Koprivnice. </w:t>
      </w:r>
    </w:p>
    <w:p w14:paraId="5D987A9F" w14:textId="77777777" w:rsidR="001A2E97" w:rsidRDefault="001A2E97" w:rsidP="001A2E97">
      <w:pPr>
        <w:ind w:left="284" w:firstLine="436"/>
        <w:jc w:val="both"/>
      </w:pPr>
      <w:r>
        <w:rPr>
          <w:bCs/>
        </w:rPr>
        <w:t>Člankom 7. navedeno je da</w:t>
      </w:r>
      <w:r>
        <w:rPr>
          <w:b/>
        </w:rPr>
        <w:t xml:space="preserve"> s</w:t>
      </w:r>
      <w:r>
        <w:t>tupanjem na snagu ovog Plana mreže, prestaje važiti Plan mreže dječjih vrtića na području Grada Koprivnice koji je donijelo Gradsko vijeće Grada Koprivnice  na 12. sjednici održanoj 12.12.2022. godine.</w:t>
      </w:r>
    </w:p>
    <w:p w14:paraId="3DA51B8D" w14:textId="77777777" w:rsidR="001A2E97" w:rsidRDefault="001A2E97" w:rsidP="001A2E97">
      <w:pPr>
        <w:ind w:left="284" w:firstLine="436"/>
        <w:jc w:val="both"/>
      </w:pPr>
      <w:r>
        <w:t>Člankom 8. navedeno je kome se navedeni Plan mreže dostavlja i radi čega.</w:t>
      </w:r>
    </w:p>
    <w:p w14:paraId="021EB862" w14:textId="77777777" w:rsidR="001A2E97" w:rsidRDefault="001A2E97" w:rsidP="001A2E97">
      <w:pPr>
        <w:ind w:left="284" w:firstLine="436"/>
        <w:jc w:val="both"/>
        <w:rPr>
          <w:bCs/>
        </w:rPr>
      </w:pPr>
      <w:r>
        <w:rPr>
          <w:bCs/>
        </w:rPr>
        <w:t>Člankom 9. definiran je datum stupanja na snagu Plana mreže i njegova objava.</w:t>
      </w:r>
    </w:p>
    <w:p w14:paraId="6F943801" w14:textId="77777777" w:rsidR="001A2E97" w:rsidRDefault="001A2E97" w:rsidP="001A2E97">
      <w:pPr>
        <w:ind w:left="284" w:firstLine="436"/>
        <w:rPr>
          <w:color w:val="FF0000"/>
        </w:rPr>
      </w:pPr>
    </w:p>
    <w:p w14:paraId="2435653F" w14:textId="77777777" w:rsidR="001A2E97" w:rsidRDefault="001A2E97" w:rsidP="001A2E97">
      <w:pPr>
        <w:ind w:left="284"/>
        <w:jc w:val="both"/>
        <w:rPr>
          <w:b/>
        </w:rPr>
      </w:pPr>
      <w:r>
        <w:rPr>
          <w:b/>
          <w:bCs/>
        </w:rPr>
        <w:t>III. Potrebna sredstva za provedbu akta</w:t>
      </w:r>
    </w:p>
    <w:p w14:paraId="2F79D510" w14:textId="77777777" w:rsidR="001A2E97" w:rsidRDefault="001A2E97" w:rsidP="001A2E97">
      <w:pPr>
        <w:ind w:left="284"/>
        <w:jc w:val="both"/>
      </w:pPr>
      <w:r>
        <w:rPr>
          <w:b/>
        </w:rPr>
        <w:tab/>
      </w:r>
      <w:r>
        <w:t>Za donošenje ovog Plana mreže nije potrebno osigurati sredstva u proračunu Grada Koprivnice.</w:t>
      </w:r>
    </w:p>
    <w:p w14:paraId="6FEFA2F9" w14:textId="781B0C27" w:rsidR="001A2E97" w:rsidRDefault="001A2E97" w:rsidP="001A2E97">
      <w:pPr>
        <w:autoSpaceDE w:val="0"/>
        <w:autoSpaceDN w:val="0"/>
        <w:adjustRightInd w:val="0"/>
        <w:ind w:left="284" w:firstLine="283"/>
        <w:jc w:val="both"/>
      </w:pPr>
      <w:r>
        <w:t>Slijedom navedenog, predlaže se Gradskom vijeću Grada Koprivnice donošenje Plan</w:t>
      </w:r>
      <w:r w:rsidR="009416B3">
        <w:t>a</w:t>
      </w:r>
      <w:r>
        <w:t xml:space="preserve"> mreže dječjih vrtića na području Grada Koprivnice.</w:t>
      </w:r>
    </w:p>
    <w:p w14:paraId="574C1454" w14:textId="77777777" w:rsidR="001A2E97" w:rsidRDefault="001A2E97" w:rsidP="001A2E97">
      <w:pPr>
        <w:ind w:left="4860"/>
      </w:pPr>
    </w:p>
    <w:p w14:paraId="1CB4CDAF" w14:textId="77777777" w:rsidR="001A2E97" w:rsidRDefault="001A2E97" w:rsidP="001A2E97">
      <w:pPr>
        <w:ind w:left="4860"/>
      </w:pPr>
    </w:p>
    <w:p w14:paraId="5F436D04" w14:textId="77777777" w:rsidR="001A2E97" w:rsidRDefault="001A2E97" w:rsidP="001A2E97">
      <w:pPr>
        <w:rPr>
          <w:lang w:eastAsia="en-US"/>
        </w:rPr>
      </w:pPr>
      <w:r>
        <w:rPr>
          <w:lang w:eastAsia="en-US"/>
        </w:rPr>
        <w:t xml:space="preserve">                Nositelj izrade akta: 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               Predlagatelj:</w:t>
      </w:r>
    </w:p>
    <w:p w14:paraId="38BA265E" w14:textId="77777777" w:rsidR="001A2E97" w:rsidRDefault="001A2E97" w:rsidP="001A2E97">
      <w:pPr>
        <w:rPr>
          <w:lang w:eastAsia="en-US"/>
        </w:rPr>
      </w:pPr>
    </w:p>
    <w:p w14:paraId="585EBDE9" w14:textId="77777777" w:rsidR="001A2E97" w:rsidRDefault="001A2E97" w:rsidP="001A2E97">
      <w:pPr>
        <w:rPr>
          <w:lang w:eastAsia="en-US"/>
        </w:rPr>
      </w:pPr>
      <w:r>
        <w:rPr>
          <w:lang w:eastAsia="en-US"/>
        </w:rPr>
        <w:t xml:space="preserve">    Upravni odjel za društvene djelatnosti</w:t>
      </w:r>
      <w:r>
        <w:rPr>
          <w:lang w:eastAsia="en-US"/>
        </w:rPr>
        <w:tab/>
        <w:t xml:space="preserve">    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Gradonačelnik</w:t>
      </w:r>
    </w:p>
    <w:p w14:paraId="45A884B6" w14:textId="77777777" w:rsidR="001A2E97" w:rsidRDefault="001A2E97" w:rsidP="001A2E97">
      <w:pPr>
        <w:ind w:firstLine="720"/>
        <w:jc w:val="center"/>
        <w:rPr>
          <w:lang w:eastAsia="en-US"/>
        </w:rPr>
      </w:pPr>
    </w:p>
    <w:p w14:paraId="6CF817A0" w14:textId="77777777" w:rsidR="001A2E97" w:rsidRDefault="001A2E97" w:rsidP="001A2E97">
      <w:pPr>
        <w:ind w:left="426" w:firstLine="708"/>
        <w:rPr>
          <w:lang w:eastAsia="en-US"/>
        </w:rPr>
      </w:pPr>
      <w:r>
        <w:rPr>
          <w:lang w:eastAsia="en-US"/>
        </w:rPr>
        <w:t xml:space="preserve">Pročelnica </w:t>
      </w:r>
    </w:p>
    <w:p w14:paraId="04AF4958" w14:textId="77777777" w:rsidR="001A2E97" w:rsidRDefault="001A2E97" w:rsidP="001A2E97">
      <w:pPr>
        <w:rPr>
          <w:lang w:eastAsia="en-US"/>
        </w:rPr>
      </w:pPr>
      <w:r>
        <w:rPr>
          <w:lang w:eastAsia="en-US"/>
        </w:rPr>
        <w:t xml:space="preserve">        Ana Mlinarić, </w:t>
      </w:r>
      <w:proofErr w:type="spellStart"/>
      <w:r>
        <w:rPr>
          <w:lang w:eastAsia="en-US"/>
        </w:rPr>
        <w:t>dipl.soc.rad</w:t>
      </w:r>
      <w:proofErr w:type="spellEnd"/>
      <w:r>
        <w:rPr>
          <w:lang w:eastAsia="en-US"/>
        </w:rPr>
        <w:t>.</w:t>
      </w:r>
      <w:r>
        <w:rPr>
          <w:lang w:eastAsia="en-US"/>
        </w:rPr>
        <w:tab/>
        <w:t xml:space="preserve">    </w:t>
      </w:r>
      <w:r>
        <w:rPr>
          <w:lang w:eastAsia="en-US"/>
        </w:rPr>
        <w:tab/>
        <w:t xml:space="preserve">                                     Mišel Jakšić, </w:t>
      </w:r>
      <w:proofErr w:type="spellStart"/>
      <w:r>
        <w:rPr>
          <w:lang w:eastAsia="en-US"/>
        </w:rPr>
        <w:t>dipl.oec</w:t>
      </w:r>
      <w:proofErr w:type="spellEnd"/>
      <w:r>
        <w:rPr>
          <w:lang w:eastAsia="en-US"/>
        </w:rPr>
        <w:t>.</w:t>
      </w:r>
    </w:p>
    <w:p w14:paraId="539D5DF4" w14:textId="77777777" w:rsidR="001A2E97" w:rsidRDefault="001A2E97" w:rsidP="001A2E97">
      <w:pPr>
        <w:rPr>
          <w:color w:val="FF0000"/>
        </w:rPr>
      </w:pPr>
    </w:p>
    <w:p w14:paraId="572A4131" w14:textId="77777777" w:rsidR="001A2E97" w:rsidRPr="00B26C89" w:rsidRDefault="001A2E97" w:rsidP="001A2E97"/>
    <w:p w14:paraId="7C7AFE52" w14:textId="77777777" w:rsidR="001A2E97" w:rsidRPr="00974F8D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sectPr w:rsidR="001A2E97" w:rsidRPr="00974F8D" w:rsidSect="00A32554">
      <w:footerReference w:type="default" r:id="rId8"/>
      <w:headerReference w:type="first" r:id="rId9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46FFA" w14:textId="77777777" w:rsidR="003544D2" w:rsidRDefault="003544D2">
      <w:r>
        <w:separator/>
      </w:r>
    </w:p>
  </w:endnote>
  <w:endnote w:type="continuationSeparator" w:id="0">
    <w:p w14:paraId="28960827" w14:textId="77777777" w:rsidR="003544D2" w:rsidRDefault="00354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00010CC" w14:textId="77777777" w:rsidR="00636B90" w:rsidRPr="00C01F62" w:rsidRDefault="009416B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1D91068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BE30F" w14:textId="77777777" w:rsidR="003544D2" w:rsidRDefault="003544D2">
      <w:r>
        <w:separator/>
      </w:r>
    </w:p>
  </w:footnote>
  <w:footnote w:type="continuationSeparator" w:id="0">
    <w:p w14:paraId="0AEC0F02" w14:textId="77777777" w:rsidR="003544D2" w:rsidRDefault="00354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4E016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6618"/>
    <w:multiLevelType w:val="hybridMultilevel"/>
    <w:tmpl w:val="B0567E58"/>
    <w:lvl w:ilvl="0" w:tplc="BB984B2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700E4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54DE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1CFE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6D1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6B3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C2B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A55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9AE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A3D31"/>
    <w:multiLevelType w:val="hybridMultilevel"/>
    <w:tmpl w:val="80FE365C"/>
    <w:lvl w:ilvl="0" w:tplc="B400E7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DE7E0E9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A241A6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BD25BD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CA4096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76E4F7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65C225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072910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A98BAD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94C2FDD"/>
    <w:multiLevelType w:val="hybridMultilevel"/>
    <w:tmpl w:val="A864B68E"/>
    <w:lvl w:ilvl="0" w:tplc="D53C1A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79E2A9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5DA4AB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984ACB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FEA5E6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6BA616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ADE39B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C16EA9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7728E7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DA02A1"/>
    <w:multiLevelType w:val="hybridMultilevel"/>
    <w:tmpl w:val="158CF3F6"/>
    <w:lvl w:ilvl="0" w:tplc="90A6ACB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D9C5A96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2" w:tplc="A056951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C65C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8BEFA4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D240DF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ECC624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F5C97A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77C7DD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167C8B"/>
    <w:multiLevelType w:val="hybridMultilevel"/>
    <w:tmpl w:val="D1E6DD70"/>
    <w:lvl w:ilvl="0" w:tplc="D14AC39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D6C00F9C">
      <w:start w:val="1"/>
      <w:numFmt w:val="lowerLetter"/>
      <w:lvlText w:val="%2."/>
      <w:lvlJc w:val="left"/>
      <w:pPr>
        <w:ind w:left="1440" w:hanging="360"/>
      </w:pPr>
    </w:lvl>
    <w:lvl w:ilvl="2" w:tplc="122EEBA6">
      <w:start w:val="1"/>
      <w:numFmt w:val="lowerRoman"/>
      <w:lvlText w:val="%3."/>
      <w:lvlJc w:val="right"/>
      <w:pPr>
        <w:ind w:left="2160" w:hanging="180"/>
      </w:pPr>
    </w:lvl>
    <w:lvl w:ilvl="3" w:tplc="C9AA0108">
      <w:start w:val="1"/>
      <w:numFmt w:val="decimal"/>
      <w:lvlText w:val="%4."/>
      <w:lvlJc w:val="left"/>
      <w:pPr>
        <w:ind w:left="2880" w:hanging="360"/>
      </w:pPr>
    </w:lvl>
    <w:lvl w:ilvl="4" w:tplc="C914B44A">
      <w:start w:val="1"/>
      <w:numFmt w:val="lowerLetter"/>
      <w:lvlText w:val="%5."/>
      <w:lvlJc w:val="left"/>
      <w:pPr>
        <w:ind w:left="3600" w:hanging="360"/>
      </w:pPr>
    </w:lvl>
    <w:lvl w:ilvl="5" w:tplc="31C8523E">
      <w:start w:val="1"/>
      <w:numFmt w:val="lowerRoman"/>
      <w:lvlText w:val="%6."/>
      <w:lvlJc w:val="right"/>
      <w:pPr>
        <w:ind w:left="4320" w:hanging="180"/>
      </w:pPr>
    </w:lvl>
    <w:lvl w:ilvl="6" w:tplc="7D245748">
      <w:start w:val="1"/>
      <w:numFmt w:val="decimal"/>
      <w:lvlText w:val="%7."/>
      <w:lvlJc w:val="left"/>
      <w:pPr>
        <w:ind w:left="5040" w:hanging="360"/>
      </w:pPr>
    </w:lvl>
    <w:lvl w:ilvl="7" w:tplc="E4B81D4C">
      <w:start w:val="1"/>
      <w:numFmt w:val="lowerLetter"/>
      <w:lvlText w:val="%8."/>
      <w:lvlJc w:val="left"/>
      <w:pPr>
        <w:ind w:left="5760" w:hanging="360"/>
      </w:pPr>
    </w:lvl>
    <w:lvl w:ilvl="8" w:tplc="44967F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F170B"/>
    <w:multiLevelType w:val="hybridMultilevel"/>
    <w:tmpl w:val="560A2C8E"/>
    <w:lvl w:ilvl="0" w:tplc="A614E2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4A3E7B3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6C4C54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F481CC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C829B3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2A88E3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63AF9C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A14EF9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D40D40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A7044A6"/>
    <w:multiLevelType w:val="hybridMultilevel"/>
    <w:tmpl w:val="D67A8EC2"/>
    <w:lvl w:ilvl="0" w:tplc="5896C56E">
      <w:start w:val="1"/>
      <w:numFmt w:val="decimal"/>
      <w:lvlText w:val="%1."/>
      <w:lvlJc w:val="left"/>
      <w:pPr>
        <w:ind w:left="720" w:hanging="360"/>
      </w:pPr>
    </w:lvl>
    <w:lvl w:ilvl="1" w:tplc="AC085FF6">
      <w:start w:val="1"/>
      <w:numFmt w:val="lowerLetter"/>
      <w:lvlText w:val="%2."/>
      <w:lvlJc w:val="left"/>
      <w:pPr>
        <w:ind w:left="1440" w:hanging="360"/>
      </w:pPr>
    </w:lvl>
    <w:lvl w:ilvl="2" w:tplc="E3188CC4">
      <w:start w:val="1"/>
      <w:numFmt w:val="lowerRoman"/>
      <w:lvlText w:val="%3."/>
      <w:lvlJc w:val="right"/>
      <w:pPr>
        <w:ind w:left="2160" w:hanging="180"/>
      </w:pPr>
    </w:lvl>
    <w:lvl w:ilvl="3" w:tplc="B0F649DE">
      <w:start w:val="1"/>
      <w:numFmt w:val="decimal"/>
      <w:lvlText w:val="%4."/>
      <w:lvlJc w:val="left"/>
      <w:pPr>
        <w:ind w:left="2880" w:hanging="360"/>
      </w:pPr>
    </w:lvl>
    <w:lvl w:ilvl="4" w:tplc="2F448B12">
      <w:start w:val="1"/>
      <w:numFmt w:val="lowerLetter"/>
      <w:lvlText w:val="%5."/>
      <w:lvlJc w:val="left"/>
      <w:pPr>
        <w:ind w:left="3600" w:hanging="360"/>
      </w:pPr>
    </w:lvl>
    <w:lvl w:ilvl="5" w:tplc="D87A4320">
      <w:start w:val="1"/>
      <w:numFmt w:val="lowerRoman"/>
      <w:lvlText w:val="%6."/>
      <w:lvlJc w:val="right"/>
      <w:pPr>
        <w:ind w:left="4320" w:hanging="180"/>
      </w:pPr>
    </w:lvl>
    <w:lvl w:ilvl="6" w:tplc="98EE897E">
      <w:start w:val="1"/>
      <w:numFmt w:val="decimal"/>
      <w:lvlText w:val="%7."/>
      <w:lvlJc w:val="left"/>
      <w:pPr>
        <w:ind w:left="5040" w:hanging="360"/>
      </w:pPr>
    </w:lvl>
    <w:lvl w:ilvl="7" w:tplc="1D8A9530">
      <w:start w:val="1"/>
      <w:numFmt w:val="lowerLetter"/>
      <w:lvlText w:val="%8."/>
      <w:lvlJc w:val="left"/>
      <w:pPr>
        <w:ind w:left="5760" w:hanging="360"/>
      </w:pPr>
    </w:lvl>
    <w:lvl w:ilvl="8" w:tplc="F3FE19C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E08F1"/>
    <w:multiLevelType w:val="hybridMultilevel"/>
    <w:tmpl w:val="F0C8F320"/>
    <w:lvl w:ilvl="0" w:tplc="DFD6A03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72A223C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9D6A70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444256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E5EF3B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6B2139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E284D3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58AA3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F40FA6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EFD6558"/>
    <w:multiLevelType w:val="hybridMultilevel"/>
    <w:tmpl w:val="77DA7D14"/>
    <w:lvl w:ilvl="0" w:tplc="D3947D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45C8B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CCA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CD2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5836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1CAE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E2A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02BA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F0F5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2124AC"/>
    <w:multiLevelType w:val="hybridMultilevel"/>
    <w:tmpl w:val="124EB5BA"/>
    <w:lvl w:ilvl="0" w:tplc="60FE730E">
      <w:start w:val="1"/>
      <w:numFmt w:val="decimal"/>
      <w:lvlText w:val="%1."/>
      <w:lvlJc w:val="left"/>
      <w:pPr>
        <w:ind w:left="720" w:hanging="360"/>
      </w:pPr>
    </w:lvl>
    <w:lvl w:ilvl="1" w:tplc="6284EE7C">
      <w:start w:val="1"/>
      <w:numFmt w:val="decimal"/>
      <w:lvlText w:val="%2."/>
      <w:lvlJc w:val="left"/>
      <w:pPr>
        <w:ind w:left="1440" w:hanging="360"/>
      </w:pPr>
    </w:lvl>
    <w:lvl w:ilvl="2" w:tplc="C31E08E2">
      <w:start w:val="1"/>
      <w:numFmt w:val="lowerRoman"/>
      <w:lvlText w:val="%3."/>
      <w:lvlJc w:val="right"/>
      <w:pPr>
        <w:ind w:left="2160" w:hanging="180"/>
      </w:pPr>
    </w:lvl>
    <w:lvl w:ilvl="3" w:tplc="40ECE974">
      <w:start w:val="1"/>
      <w:numFmt w:val="decimal"/>
      <w:lvlText w:val="%4."/>
      <w:lvlJc w:val="left"/>
      <w:pPr>
        <w:ind w:left="2880" w:hanging="360"/>
      </w:pPr>
    </w:lvl>
    <w:lvl w:ilvl="4" w:tplc="9536AC76">
      <w:start w:val="1"/>
      <w:numFmt w:val="lowerLetter"/>
      <w:lvlText w:val="%5."/>
      <w:lvlJc w:val="left"/>
      <w:pPr>
        <w:ind w:left="3600" w:hanging="360"/>
      </w:pPr>
    </w:lvl>
    <w:lvl w:ilvl="5" w:tplc="B8960366">
      <w:start w:val="1"/>
      <w:numFmt w:val="lowerRoman"/>
      <w:lvlText w:val="%6."/>
      <w:lvlJc w:val="right"/>
      <w:pPr>
        <w:ind w:left="4320" w:hanging="180"/>
      </w:pPr>
    </w:lvl>
    <w:lvl w:ilvl="6" w:tplc="DE18DA66">
      <w:start w:val="1"/>
      <w:numFmt w:val="decimal"/>
      <w:lvlText w:val="%7."/>
      <w:lvlJc w:val="left"/>
      <w:pPr>
        <w:ind w:left="5040" w:hanging="360"/>
      </w:pPr>
    </w:lvl>
    <w:lvl w:ilvl="7" w:tplc="1020DF2A">
      <w:start w:val="1"/>
      <w:numFmt w:val="lowerLetter"/>
      <w:lvlText w:val="%8."/>
      <w:lvlJc w:val="left"/>
      <w:pPr>
        <w:ind w:left="5760" w:hanging="360"/>
      </w:pPr>
    </w:lvl>
    <w:lvl w:ilvl="8" w:tplc="ECD2CE3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813472">
    <w:abstractNumId w:val="3"/>
  </w:num>
  <w:num w:numId="2" w16cid:durableId="1187476491">
    <w:abstractNumId w:val="7"/>
  </w:num>
  <w:num w:numId="3" w16cid:durableId="1007976321">
    <w:abstractNumId w:val="2"/>
  </w:num>
  <w:num w:numId="4" w16cid:durableId="1599101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5227014">
    <w:abstractNumId w:val="5"/>
  </w:num>
  <w:num w:numId="6" w16cid:durableId="1571620129">
    <w:abstractNumId w:val="1"/>
  </w:num>
  <w:num w:numId="7" w16cid:durableId="11596881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21098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9413149">
    <w:abstractNumId w:val="8"/>
  </w:num>
  <w:num w:numId="10" w16cid:durableId="408506497">
    <w:abstractNumId w:val="0"/>
  </w:num>
  <w:num w:numId="11" w16cid:durableId="1656642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4F31"/>
    <w:rsid w:val="00016419"/>
    <w:rsid w:val="00016DCA"/>
    <w:rsid w:val="00047117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5EFD"/>
    <w:rsid w:val="00100643"/>
    <w:rsid w:val="00127FD4"/>
    <w:rsid w:val="001957EB"/>
    <w:rsid w:val="001A2E97"/>
    <w:rsid w:val="001B7795"/>
    <w:rsid w:val="001D627E"/>
    <w:rsid w:val="001E01B9"/>
    <w:rsid w:val="001E5EE1"/>
    <w:rsid w:val="001F0C0A"/>
    <w:rsid w:val="001F3335"/>
    <w:rsid w:val="00204FED"/>
    <w:rsid w:val="00205B53"/>
    <w:rsid w:val="00230073"/>
    <w:rsid w:val="0024591A"/>
    <w:rsid w:val="0027358A"/>
    <w:rsid w:val="0027658B"/>
    <w:rsid w:val="00281F0A"/>
    <w:rsid w:val="002C1AA1"/>
    <w:rsid w:val="002D73C0"/>
    <w:rsid w:val="002F066D"/>
    <w:rsid w:val="002F06F8"/>
    <w:rsid w:val="00326772"/>
    <w:rsid w:val="003502B7"/>
    <w:rsid w:val="00353ACF"/>
    <w:rsid w:val="003544D2"/>
    <w:rsid w:val="003B07B2"/>
    <w:rsid w:val="003C0B73"/>
    <w:rsid w:val="003C37DE"/>
    <w:rsid w:val="003C3CC4"/>
    <w:rsid w:val="003C7570"/>
    <w:rsid w:val="003D5D0A"/>
    <w:rsid w:val="003D757A"/>
    <w:rsid w:val="0043258A"/>
    <w:rsid w:val="00437F1D"/>
    <w:rsid w:val="004466BF"/>
    <w:rsid w:val="00446CED"/>
    <w:rsid w:val="0045196B"/>
    <w:rsid w:val="00473E58"/>
    <w:rsid w:val="004B33CE"/>
    <w:rsid w:val="004B4B72"/>
    <w:rsid w:val="004C1EFB"/>
    <w:rsid w:val="004D02F4"/>
    <w:rsid w:val="004F5EAB"/>
    <w:rsid w:val="00513260"/>
    <w:rsid w:val="0051330C"/>
    <w:rsid w:val="00543AE6"/>
    <w:rsid w:val="0054794E"/>
    <w:rsid w:val="00580686"/>
    <w:rsid w:val="00590216"/>
    <w:rsid w:val="005916A3"/>
    <w:rsid w:val="005A173C"/>
    <w:rsid w:val="005A6729"/>
    <w:rsid w:val="005F23E0"/>
    <w:rsid w:val="00611B44"/>
    <w:rsid w:val="0061291E"/>
    <w:rsid w:val="00635D83"/>
    <w:rsid w:val="00636B90"/>
    <w:rsid w:val="00640486"/>
    <w:rsid w:val="00647CB6"/>
    <w:rsid w:val="00661DCA"/>
    <w:rsid w:val="006712B7"/>
    <w:rsid w:val="00673ACD"/>
    <w:rsid w:val="006973B1"/>
    <w:rsid w:val="006D6733"/>
    <w:rsid w:val="006F1A82"/>
    <w:rsid w:val="0071401D"/>
    <w:rsid w:val="007204B5"/>
    <w:rsid w:val="0072201D"/>
    <w:rsid w:val="00745E99"/>
    <w:rsid w:val="007541F4"/>
    <w:rsid w:val="00772C92"/>
    <w:rsid w:val="0078495E"/>
    <w:rsid w:val="00797F9C"/>
    <w:rsid w:val="007D6E2D"/>
    <w:rsid w:val="007E311F"/>
    <w:rsid w:val="007F22FD"/>
    <w:rsid w:val="007F3D13"/>
    <w:rsid w:val="007F41AB"/>
    <w:rsid w:val="00804DDA"/>
    <w:rsid w:val="00832678"/>
    <w:rsid w:val="00835D8A"/>
    <w:rsid w:val="00856A74"/>
    <w:rsid w:val="00857B8E"/>
    <w:rsid w:val="00862CC1"/>
    <w:rsid w:val="008770A6"/>
    <w:rsid w:val="008A6866"/>
    <w:rsid w:val="008C25E3"/>
    <w:rsid w:val="008D6A4D"/>
    <w:rsid w:val="008E4B08"/>
    <w:rsid w:val="008F2F13"/>
    <w:rsid w:val="0090739C"/>
    <w:rsid w:val="009200AD"/>
    <w:rsid w:val="009416B3"/>
    <w:rsid w:val="009572A5"/>
    <w:rsid w:val="00974F8D"/>
    <w:rsid w:val="00976228"/>
    <w:rsid w:val="00987945"/>
    <w:rsid w:val="009B2112"/>
    <w:rsid w:val="009B6D94"/>
    <w:rsid w:val="009D4CD1"/>
    <w:rsid w:val="009F199D"/>
    <w:rsid w:val="009F6E63"/>
    <w:rsid w:val="00A1543D"/>
    <w:rsid w:val="00A32554"/>
    <w:rsid w:val="00A718F8"/>
    <w:rsid w:val="00A837C0"/>
    <w:rsid w:val="00A850DA"/>
    <w:rsid w:val="00AD5620"/>
    <w:rsid w:val="00AE3F9F"/>
    <w:rsid w:val="00AE5F10"/>
    <w:rsid w:val="00AE7275"/>
    <w:rsid w:val="00B22F21"/>
    <w:rsid w:val="00B25E9D"/>
    <w:rsid w:val="00B339B3"/>
    <w:rsid w:val="00B356AC"/>
    <w:rsid w:val="00B375EA"/>
    <w:rsid w:val="00B4739E"/>
    <w:rsid w:val="00B7391D"/>
    <w:rsid w:val="00B94C62"/>
    <w:rsid w:val="00B97A31"/>
    <w:rsid w:val="00BA3790"/>
    <w:rsid w:val="00C01F62"/>
    <w:rsid w:val="00C06289"/>
    <w:rsid w:val="00C23EC1"/>
    <w:rsid w:val="00C25A85"/>
    <w:rsid w:val="00C34B71"/>
    <w:rsid w:val="00C36E9B"/>
    <w:rsid w:val="00C64046"/>
    <w:rsid w:val="00C82211"/>
    <w:rsid w:val="00C8267C"/>
    <w:rsid w:val="00C924C5"/>
    <w:rsid w:val="00CC2AB8"/>
    <w:rsid w:val="00CD7D6A"/>
    <w:rsid w:val="00CF5BE3"/>
    <w:rsid w:val="00CF7227"/>
    <w:rsid w:val="00D012D4"/>
    <w:rsid w:val="00D07BAC"/>
    <w:rsid w:val="00D176DD"/>
    <w:rsid w:val="00D354EC"/>
    <w:rsid w:val="00D4466B"/>
    <w:rsid w:val="00D479D4"/>
    <w:rsid w:val="00D52D77"/>
    <w:rsid w:val="00D600B3"/>
    <w:rsid w:val="00D71D2F"/>
    <w:rsid w:val="00D911FC"/>
    <w:rsid w:val="00DB4E95"/>
    <w:rsid w:val="00DD1A53"/>
    <w:rsid w:val="00DD7C91"/>
    <w:rsid w:val="00DE29D0"/>
    <w:rsid w:val="00DF3A81"/>
    <w:rsid w:val="00E13394"/>
    <w:rsid w:val="00E3458D"/>
    <w:rsid w:val="00E5361F"/>
    <w:rsid w:val="00E6473C"/>
    <w:rsid w:val="00E926C8"/>
    <w:rsid w:val="00E939E8"/>
    <w:rsid w:val="00E96EC0"/>
    <w:rsid w:val="00EC0865"/>
    <w:rsid w:val="00EE1C1A"/>
    <w:rsid w:val="00F076A5"/>
    <w:rsid w:val="00F2224E"/>
    <w:rsid w:val="00F22E62"/>
    <w:rsid w:val="00F31ECE"/>
    <w:rsid w:val="00F35850"/>
    <w:rsid w:val="00F35B5A"/>
    <w:rsid w:val="00F45F2B"/>
    <w:rsid w:val="00F659D4"/>
    <w:rsid w:val="00F7018F"/>
    <w:rsid w:val="00F75B49"/>
    <w:rsid w:val="00FA1DD6"/>
    <w:rsid w:val="00FB5644"/>
    <w:rsid w:val="00FC51F7"/>
    <w:rsid w:val="00FC67B3"/>
    <w:rsid w:val="00FC774E"/>
    <w:rsid w:val="00FD4E28"/>
    <w:rsid w:val="00FE3703"/>
    <w:rsid w:val="00FF3709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05F5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97622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3267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2677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Revizija">
    <w:name w:val="Revision"/>
    <w:hidden/>
    <w:uiPriority w:val="99"/>
    <w:semiHidden/>
    <w:rsid w:val="002F066D"/>
    <w:rPr>
      <w:sz w:val="24"/>
      <w:szCs w:val="24"/>
    </w:rPr>
  </w:style>
  <w:style w:type="character" w:styleId="Referencakomentara">
    <w:name w:val="annotation reference"/>
    <w:basedOn w:val="Zadanifontodlomka"/>
    <w:rsid w:val="002F066D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2F066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2F066D"/>
  </w:style>
  <w:style w:type="paragraph" w:styleId="Predmetkomentara">
    <w:name w:val="annotation subject"/>
    <w:basedOn w:val="Tekstkomentara"/>
    <w:next w:val="Tekstkomentara"/>
    <w:link w:val="PredmetkomentaraChar"/>
    <w:rsid w:val="002F066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2F066D"/>
    <w:rPr>
      <w:b/>
      <w:bCs/>
    </w:rPr>
  </w:style>
  <w:style w:type="paragraph" w:customStyle="1" w:styleId="pf0">
    <w:name w:val="pf0"/>
    <w:basedOn w:val="Normal"/>
    <w:rsid w:val="00976228"/>
    <w:pPr>
      <w:spacing w:before="100" w:beforeAutospacing="1" w:after="100" w:afterAutospacing="1"/>
    </w:pPr>
  </w:style>
  <w:style w:type="character" w:customStyle="1" w:styleId="cf01">
    <w:name w:val="cf01"/>
    <w:basedOn w:val="Zadanifontodlomka"/>
    <w:rsid w:val="00976228"/>
    <w:rPr>
      <w:rFonts w:ascii="Segoe UI" w:hAnsi="Segoe UI" w:cs="Segoe UI" w:hint="default"/>
      <w:color w:val="4472C4"/>
      <w:sz w:val="18"/>
      <w:szCs w:val="18"/>
    </w:rPr>
  </w:style>
  <w:style w:type="character" w:customStyle="1" w:styleId="Naslov8Char">
    <w:name w:val="Naslov 8 Char"/>
    <w:basedOn w:val="Zadanifontodlomka"/>
    <w:link w:val="Naslov8"/>
    <w:semiHidden/>
    <w:rsid w:val="009762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2Char">
    <w:name w:val="Naslov 2 Char"/>
    <w:basedOn w:val="Zadanifontodlomka"/>
    <w:link w:val="Naslov2"/>
    <w:rsid w:val="00976228"/>
    <w:rPr>
      <w:b/>
      <w:sz w:val="24"/>
      <w:lang w:eastAsia="en-US"/>
    </w:rPr>
  </w:style>
  <w:style w:type="paragraph" w:styleId="Bezproreda">
    <w:name w:val="No Spacing"/>
    <w:uiPriority w:val="1"/>
    <w:qFormat/>
    <w:rsid w:val="00976228"/>
    <w:rPr>
      <w:rFonts w:ascii="Bookman Old Style" w:eastAsia="Calibri" w:hAnsi="Bookman Old Style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0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19228-B806-4CEA-99E5-205480CE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1267</Words>
  <Characters>7913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65</cp:revision>
  <cp:lastPrinted>2025-07-15T11:22:00Z</cp:lastPrinted>
  <dcterms:created xsi:type="dcterms:W3CDTF">2022-03-18T08:30:00Z</dcterms:created>
  <dcterms:modified xsi:type="dcterms:W3CDTF">2025-07-15T11:23:00Z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