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0" w:type="auto"/>
        <w:tblLook w:val="04A0" w:firstRow="1" w:lastRow="0" w:firstColumn="1" w:lastColumn="0" w:noHBand="0" w:noVBand="1"/>
      </w:tblPr>
      <w:tblGrid>
        <w:gridCol w:w="4530"/>
        <w:gridCol w:w="4532"/>
      </w:tblGrid>
      <w:tr w:rsidR="00D92742" w:rsidRPr="00F726C2" w14:paraId="78F50D78" w14:textId="77777777" w:rsidTr="002D2F8C">
        <w:trPr>
          <w:trHeight w:val="699"/>
        </w:trPr>
        <w:tc>
          <w:tcPr>
            <w:tcW w:w="9288" w:type="dxa"/>
            <w:gridSpan w:val="2"/>
          </w:tcPr>
          <w:p w14:paraId="6565442B" w14:textId="77777777" w:rsidR="00D92742" w:rsidRPr="00F726C2" w:rsidRDefault="00D92742" w:rsidP="000A484D">
            <w:pPr>
              <w:jc w:val="center"/>
              <w:rPr>
                <w:rFonts w:ascii="Times New Roman" w:hAnsi="Times New Roman" w:cs="Times New Roman"/>
                <w:b/>
                <w:sz w:val="24"/>
                <w:szCs w:val="24"/>
              </w:rPr>
            </w:pPr>
            <w:r w:rsidRPr="00F726C2">
              <w:rPr>
                <w:rFonts w:ascii="Times New Roman" w:hAnsi="Times New Roman" w:cs="Times New Roman"/>
                <w:b/>
                <w:sz w:val="24"/>
                <w:szCs w:val="24"/>
              </w:rPr>
              <w:t>DOKUMENT ZA INTERNETSKO SAVJETOVANJE O NACRTU OPĆEG AKTA</w:t>
            </w:r>
          </w:p>
        </w:tc>
      </w:tr>
      <w:tr w:rsidR="00D92742" w:rsidRPr="00F726C2" w14:paraId="72A7F3CB" w14:textId="77777777" w:rsidTr="000A484D">
        <w:trPr>
          <w:trHeight w:val="547"/>
        </w:trPr>
        <w:tc>
          <w:tcPr>
            <w:tcW w:w="9288" w:type="dxa"/>
            <w:gridSpan w:val="2"/>
          </w:tcPr>
          <w:p w14:paraId="2B4C892B" w14:textId="17B15CF1" w:rsidR="003B3C4D" w:rsidRPr="00F726C2" w:rsidRDefault="006F4503" w:rsidP="00FE2CA0">
            <w:pPr>
              <w:jc w:val="center"/>
              <w:rPr>
                <w:rFonts w:ascii="Times New Roman" w:hAnsi="Times New Roman" w:cs="Times New Roman"/>
                <w:b/>
                <w:sz w:val="24"/>
                <w:szCs w:val="24"/>
              </w:rPr>
            </w:pPr>
            <w:r w:rsidRPr="00F726C2">
              <w:rPr>
                <w:rFonts w:ascii="Times New Roman" w:hAnsi="Times New Roman" w:cs="Times New Roman"/>
                <w:b/>
                <w:sz w:val="24"/>
                <w:szCs w:val="24"/>
              </w:rPr>
              <w:t>Nacrt</w:t>
            </w:r>
          </w:p>
          <w:p w14:paraId="21D46859" w14:textId="3132E7BC" w:rsidR="001D67BE" w:rsidRPr="00B310F3" w:rsidRDefault="001D67BE" w:rsidP="00FE2CA0">
            <w:pPr>
              <w:jc w:val="center"/>
              <w:rPr>
                <w:rFonts w:ascii="Times New Roman" w:hAnsi="Times New Roman" w:cs="Times New Roman"/>
                <w:b/>
                <w:sz w:val="24"/>
                <w:szCs w:val="24"/>
              </w:rPr>
            </w:pPr>
            <w:r w:rsidRPr="00B310F3">
              <w:rPr>
                <w:rFonts w:ascii="Times New Roman" w:hAnsi="Times New Roman" w:cs="Times New Roman"/>
                <w:b/>
                <w:sz w:val="24"/>
                <w:szCs w:val="24"/>
              </w:rPr>
              <w:t>prijedloga</w:t>
            </w:r>
          </w:p>
          <w:p w14:paraId="152691FB" w14:textId="45566C1C" w:rsidR="00B310F3" w:rsidRPr="00B310F3" w:rsidRDefault="00B310F3" w:rsidP="00B310F3">
            <w:pPr>
              <w:jc w:val="center"/>
              <w:rPr>
                <w:rFonts w:ascii="Times New Roman" w:hAnsi="Times New Roman" w:cs="Times New Roman"/>
                <w:b/>
                <w:sz w:val="24"/>
                <w:szCs w:val="24"/>
              </w:rPr>
            </w:pPr>
            <w:r w:rsidRPr="00B310F3">
              <w:rPr>
                <w:rFonts w:ascii="Times New Roman" w:hAnsi="Times New Roman" w:cs="Times New Roman"/>
                <w:b/>
                <w:sz w:val="24"/>
                <w:szCs w:val="24"/>
              </w:rPr>
              <w:t>P R A V I L N I K</w:t>
            </w:r>
            <w:r w:rsidRPr="00B310F3">
              <w:rPr>
                <w:rFonts w:ascii="Times New Roman" w:hAnsi="Times New Roman" w:cs="Times New Roman"/>
                <w:b/>
                <w:sz w:val="24"/>
                <w:szCs w:val="24"/>
              </w:rPr>
              <w:t xml:space="preserve"> A</w:t>
            </w:r>
          </w:p>
          <w:p w14:paraId="03BB1677" w14:textId="77777777" w:rsidR="00B310F3" w:rsidRPr="00B310F3" w:rsidRDefault="00B310F3" w:rsidP="00B310F3">
            <w:pPr>
              <w:jc w:val="center"/>
              <w:rPr>
                <w:rFonts w:ascii="Times New Roman" w:hAnsi="Times New Roman" w:cs="Times New Roman"/>
                <w:b/>
                <w:sz w:val="24"/>
                <w:szCs w:val="24"/>
              </w:rPr>
            </w:pPr>
            <w:r w:rsidRPr="00B310F3">
              <w:rPr>
                <w:rFonts w:ascii="Times New Roman" w:hAnsi="Times New Roman" w:cs="Times New Roman"/>
                <w:b/>
                <w:sz w:val="24"/>
                <w:szCs w:val="24"/>
              </w:rPr>
              <w:t>o načinu ostvarivanja prednosti pri</w:t>
            </w:r>
          </w:p>
          <w:p w14:paraId="3B598343" w14:textId="77777777" w:rsidR="00B310F3" w:rsidRPr="00B310F3" w:rsidRDefault="00B310F3" w:rsidP="00B310F3">
            <w:pPr>
              <w:jc w:val="center"/>
              <w:rPr>
                <w:rFonts w:ascii="Times New Roman" w:hAnsi="Times New Roman" w:cs="Times New Roman"/>
                <w:sz w:val="24"/>
                <w:szCs w:val="24"/>
              </w:rPr>
            </w:pPr>
            <w:r w:rsidRPr="00B310F3">
              <w:rPr>
                <w:rFonts w:ascii="Times New Roman" w:hAnsi="Times New Roman" w:cs="Times New Roman"/>
                <w:b/>
                <w:sz w:val="24"/>
                <w:szCs w:val="24"/>
              </w:rPr>
              <w:t>upisu djece u dječje vrtiće kojima je osnivač Grad Koprivnica</w:t>
            </w:r>
          </w:p>
          <w:p w14:paraId="06866712" w14:textId="77777777" w:rsidR="00660F5F" w:rsidRPr="00995265" w:rsidRDefault="00660F5F" w:rsidP="00660F5F">
            <w:pPr>
              <w:spacing w:line="256" w:lineRule="auto"/>
              <w:ind w:left="54"/>
              <w:jc w:val="center"/>
              <w:rPr>
                <w:rFonts w:ascii="Times New Roman" w:hAnsi="Times New Roman" w:cs="Times New Roman"/>
                <w:b/>
                <w:color w:val="000000"/>
                <w:kern w:val="2"/>
                <w:sz w:val="24"/>
                <w:szCs w:val="24"/>
              </w:rPr>
            </w:pPr>
          </w:p>
          <w:p w14:paraId="2F585CBE" w14:textId="01E7BFE0" w:rsidR="00C415A5" w:rsidRPr="00C415A5" w:rsidRDefault="00C415A5" w:rsidP="00C415A5">
            <w:pPr>
              <w:jc w:val="center"/>
              <w:rPr>
                <w:rFonts w:ascii="Times New Roman" w:hAnsi="Times New Roman" w:cs="Times New Roman"/>
                <w:b/>
              </w:rPr>
            </w:pPr>
          </w:p>
          <w:p w14:paraId="0F47BF7A" w14:textId="77777777" w:rsidR="001C0F66" w:rsidRPr="00C415A5" w:rsidRDefault="001C0F66" w:rsidP="001C0F66">
            <w:pPr>
              <w:rPr>
                <w:rFonts w:ascii="Times New Roman" w:hAnsi="Times New Roman" w:cs="Times New Roman"/>
                <w:sz w:val="24"/>
                <w:szCs w:val="24"/>
              </w:rPr>
            </w:pPr>
          </w:p>
          <w:p w14:paraId="198DDEC5" w14:textId="77777777" w:rsidR="00D92742" w:rsidRPr="00F726C2" w:rsidRDefault="00D92742" w:rsidP="00C14156">
            <w:pPr>
              <w:rPr>
                <w:rFonts w:ascii="Times New Roman" w:eastAsia="Calibri" w:hAnsi="Times New Roman" w:cs="Times New Roman"/>
                <w:b/>
                <w:color w:val="000000"/>
                <w:sz w:val="24"/>
                <w:szCs w:val="24"/>
                <w:shd w:val="clear" w:color="auto" w:fill="FFFFFF"/>
              </w:rPr>
            </w:pPr>
          </w:p>
        </w:tc>
      </w:tr>
      <w:tr w:rsidR="00D92742" w:rsidRPr="00F726C2" w14:paraId="08FE3B7B" w14:textId="77777777" w:rsidTr="000A484D">
        <w:trPr>
          <w:trHeight w:val="555"/>
        </w:trPr>
        <w:tc>
          <w:tcPr>
            <w:tcW w:w="9288" w:type="dxa"/>
            <w:gridSpan w:val="2"/>
            <w:tcBorders>
              <w:bottom w:val="single" w:sz="4" w:space="0" w:color="000000" w:themeColor="text1"/>
            </w:tcBorders>
          </w:tcPr>
          <w:p w14:paraId="3040B6D9" w14:textId="77777777" w:rsidR="00D92742" w:rsidRPr="00F726C2" w:rsidRDefault="00C87D98" w:rsidP="000A484D">
            <w:pPr>
              <w:jc w:val="center"/>
              <w:rPr>
                <w:rFonts w:ascii="Times New Roman" w:hAnsi="Times New Roman" w:cs="Times New Roman"/>
                <w:b/>
                <w:sz w:val="24"/>
                <w:szCs w:val="24"/>
              </w:rPr>
            </w:pPr>
            <w:r w:rsidRPr="00F726C2">
              <w:rPr>
                <w:rFonts w:ascii="Times New Roman" w:hAnsi="Times New Roman" w:cs="Times New Roman"/>
                <w:b/>
                <w:sz w:val="24"/>
                <w:szCs w:val="24"/>
              </w:rPr>
              <w:t>Grad Koprivnica</w:t>
            </w:r>
          </w:p>
          <w:p w14:paraId="7DDC97F9" w14:textId="779F3C4B" w:rsidR="002D2F8C" w:rsidRPr="00F726C2" w:rsidRDefault="001B40DA" w:rsidP="001B40DA">
            <w:pPr>
              <w:jc w:val="center"/>
              <w:rPr>
                <w:rFonts w:ascii="Times New Roman" w:hAnsi="Times New Roman" w:cs="Times New Roman"/>
                <w:b/>
                <w:color w:val="000000"/>
                <w:sz w:val="24"/>
                <w:szCs w:val="24"/>
              </w:rPr>
            </w:pPr>
            <w:r w:rsidRPr="00F726C2">
              <w:rPr>
                <w:rFonts w:ascii="Times New Roman" w:hAnsi="Times New Roman" w:cs="Times New Roman"/>
                <w:b/>
                <w:color w:val="000000"/>
                <w:sz w:val="24"/>
                <w:szCs w:val="24"/>
              </w:rPr>
              <w:t xml:space="preserve">Upravni odjel za </w:t>
            </w:r>
            <w:r w:rsidR="00995265">
              <w:rPr>
                <w:rFonts w:ascii="Times New Roman" w:hAnsi="Times New Roman" w:cs="Times New Roman"/>
                <w:b/>
                <w:color w:val="000000"/>
                <w:sz w:val="24"/>
                <w:szCs w:val="24"/>
              </w:rPr>
              <w:t>društvene djelatnosti</w:t>
            </w:r>
          </w:p>
          <w:p w14:paraId="4F4E46C8" w14:textId="1B53152A" w:rsidR="001B40DA" w:rsidRPr="00F726C2" w:rsidRDefault="001B40DA" w:rsidP="001B40DA">
            <w:pPr>
              <w:jc w:val="center"/>
              <w:rPr>
                <w:rFonts w:ascii="Times New Roman" w:eastAsia="Times New Roman" w:hAnsi="Times New Roman" w:cs="Times New Roman"/>
                <w:b/>
                <w:sz w:val="24"/>
                <w:szCs w:val="24"/>
              </w:rPr>
            </w:pPr>
          </w:p>
        </w:tc>
      </w:tr>
      <w:tr w:rsidR="00D92742" w:rsidRPr="00F726C2" w14:paraId="0AA96BDA" w14:textId="77777777" w:rsidTr="000A484D">
        <w:trPr>
          <w:trHeight w:val="703"/>
        </w:trPr>
        <w:tc>
          <w:tcPr>
            <w:tcW w:w="4644" w:type="dxa"/>
          </w:tcPr>
          <w:p w14:paraId="1C3C827A" w14:textId="77777777" w:rsidR="00D92742" w:rsidRPr="00F726C2" w:rsidRDefault="00D92742" w:rsidP="003F383F">
            <w:pPr>
              <w:jc w:val="center"/>
              <w:rPr>
                <w:rFonts w:ascii="Times New Roman" w:hAnsi="Times New Roman" w:cs="Times New Roman"/>
                <w:b/>
                <w:sz w:val="24"/>
                <w:szCs w:val="24"/>
              </w:rPr>
            </w:pPr>
            <w:r w:rsidRPr="00F726C2">
              <w:rPr>
                <w:rFonts w:ascii="Times New Roman" w:hAnsi="Times New Roman" w:cs="Times New Roman"/>
                <w:b/>
                <w:sz w:val="24"/>
                <w:szCs w:val="24"/>
              </w:rPr>
              <w:t>Početak savjetovanja</w:t>
            </w:r>
            <w:r w:rsidR="003F383F" w:rsidRPr="00F726C2">
              <w:rPr>
                <w:rFonts w:ascii="Times New Roman" w:hAnsi="Times New Roman" w:cs="Times New Roman"/>
                <w:b/>
                <w:sz w:val="24"/>
                <w:szCs w:val="24"/>
              </w:rPr>
              <w:t xml:space="preserve"> </w:t>
            </w:r>
          </w:p>
          <w:p w14:paraId="58663CEA" w14:textId="29D3788E" w:rsidR="003F383F" w:rsidRPr="00F726C2" w:rsidRDefault="001C2132" w:rsidP="00731F43">
            <w:pPr>
              <w:jc w:val="center"/>
              <w:rPr>
                <w:rFonts w:ascii="Times New Roman" w:hAnsi="Times New Roman" w:cs="Times New Roman"/>
                <w:b/>
                <w:sz w:val="24"/>
                <w:szCs w:val="24"/>
                <w:highlight w:val="yellow"/>
              </w:rPr>
            </w:pPr>
            <w:r>
              <w:rPr>
                <w:rFonts w:ascii="Times New Roman" w:hAnsi="Times New Roman" w:cs="Times New Roman"/>
                <w:b/>
                <w:sz w:val="24"/>
                <w:szCs w:val="24"/>
              </w:rPr>
              <w:t>12</w:t>
            </w:r>
            <w:r w:rsidR="00897406" w:rsidRPr="00F726C2">
              <w:rPr>
                <w:rFonts w:ascii="Times New Roman" w:hAnsi="Times New Roman" w:cs="Times New Roman"/>
                <w:b/>
                <w:sz w:val="24"/>
                <w:szCs w:val="24"/>
              </w:rPr>
              <w:t>.</w:t>
            </w:r>
            <w:r w:rsidR="00B71B04">
              <w:rPr>
                <w:rFonts w:ascii="Times New Roman" w:hAnsi="Times New Roman" w:cs="Times New Roman"/>
                <w:b/>
                <w:sz w:val="24"/>
                <w:szCs w:val="24"/>
              </w:rPr>
              <w:t>0</w:t>
            </w:r>
            <w:r>
              <w:rPr>
                <w:rFonts w:ascii="Times New Roman" w:hAnsi="Times New Roman" w:cs="Times New Roman"/>
                <w:b/>
                <w:sz w:val="24"/>
                <w:szCs w:val="24"/>
              </w:rPr>
              <w:t>6</w:t>
            </w:r>
            <w:r w:rsidR="00897406" w:rsidRPr="00F726C2">
              <w:rPr>
                <w:rFonts w:ascii="Times New Roman" w:hAnsi="Times New Roman" w:cs="Times New Roman"/>
                <w:b/>
                <w:sz w:val="24"/>
                <w:szCs w:val="24"/>
              </w:rPr>
              <w:t>.</w:t>
            </w:r>
            <w:r w:rsidR="00B1165F" w:rsidRPr="00F726C2">
              <w:rPr>
                <w:rFonts w:ascii="Times New Roman" w:hAnsi="Times New Roman" w:cs="Times New Roman"/>
                <w:b/>
                <w:sz w:val="24"/>
                <w:szCs w:val="24"/>
              </w:rPr>
              <w:t>20</w:t>
            </w:r>
            <w:r w:rsidR="0079676D" w:rsidRPr="00F726C2">
              <w:rPr>
                <w:rFonts w:ascii="Times New Roman" w:hAnsi="Times New Roman" w:cs="Times New Roman"/>
                <w:b/>
                <w:sz w:val="24"/>
                <w:szCs w:val="24"/>
              </w:rPr>
              <w:t>2</w:t>
            </w:r>
            <w:r w:rsidR="00B71B04">
              <w:rPr>
                <w:rFonts w:ascii="Times New Roman" w:hAnsi="Times New Roman" w:cs="Times New Roman"/>
                <w:b/>
                <w:sz w:val="24"/>
                <w:szCs w:val="24"/>
              </w:rPr>
              <w:t>5</w:t>
            </w:r>
            <w:r w:rsidR="00897406" w:rsidRPr="00F726C2">
              <w:rPr>
                <w:rFonts w:ascii="Times New Roman" w:hAnsi="Times New Roman" w:cs="Times New Roman"/>
                <w:b/>
                <w:sz w:val="24"/>
                <w:szCs w:val="24"/>
              </w:rPr>
              <w:t>.</w:t>
            </w:r>
          </w:p>
        </w:tc>
        <w:tc>
          <w:tcPr>
            <w:tcW w:w="4644" w:type="dxa"/>
          </w:tcPr>
          <w:p w14:paraId="3E80F7BB" w14:textId="64381919" w:rsidR="00D92742" w:rsidRPr="00F726C2" w:rsidRDefault="008934B2" w:rsidP="00DF5566">
            <w:pPr>
              <w:jc w:val="center"/>
              <w:rPr>
                <w:rFonts w:ascii="Times New Roman" w:hAnsi="Times New Roman" w:cs="Times New Roman"/>
                <w:b/>
                <w:sz w:val="24"/>
                <w:szCs w:val="24"/>
              </w:rPr>
            </w:pPr>
            <w:r w:rsidRPr="00F726C2">
              <w:rPr>
                <w:rFonts w:ascii="Times New Roman" w:hAnsi="Times New Roman" w:cs="Times New Roman"/>
                <w:b/>
                <w:sz w:val="24"/>
                <w:szCs w:val="24"/>
              </w:rPr>
              <w:t>Završetak savjetovanja:</w:t>
            </w:r>
          </w:p>
          <w:p w14:paraId="77BA0D77" w14:textId="47C6CF2F" w:rsidR="00CA6D4A" w:rsidRPr="00F726C2" w:rsidRDefault="001C2132" w:rsidP="00731F43">
            <w:pPr>
              <w:jc w:val="center"/>
              <w:rPr>
                <w:rFonts w:ascii="Times New Roman" w:hAnsi="Times New Roman" w:cs="Times New Roman"/>
                <w:b/>
                <w:sz w:val="24"/>
                <w:szCs w:val="24"/>
              </w:rPr>
            </w:pPr>
            <w:r>
              <w:rPr>
                <w:rFonts w:ascii="Times New Roman" w:hAnsi="Times New Roman" w:cs="Times New Roman"/>
                <w:b/>
                <w:sz w:val="24"/>
                <w:szCs w:val="24"/>
              </w:rPr>
              <w:t>12</w:t>
            </w:r>
            <w:r w:rsidR="00FA21DB" w:rsidRPr="00F726C2">
              <w:rPr>
                <w:rFonts w:ascii="Times New Roman" w:hAnsi="Times New Roman" w:cs="Times New Roman"/>
                <w:b/>
                <w:sz w:val="24"/>
                <w:szCs w:val="24"/>
              </w:rPr>
              <w:t>.</w:t>
            </w:r>
            <w:r w:rsidR="00504E56">
              <w:rPr>
                <w:rFonts w:ascii="Times New Roman" w:hAnsi="Times New Roman" w:cs="Times New Roman"/>
                <w:b/>
                <w:sz w:val="24"/>
                <w:szCs w:val="24"/>
              </w:rPr>
              <w:t>0</w:t>
            </w:r>
            <w:r>
              <w:rPr>
                <w:rFonts w:ascii="Times New Roman" w:hAnsi="Times New Roman" w:cs="Times New Roman"/>
                <w:b/>
                <w:sz w:val="24"/>
                <w:szCs w:val="24"/>
              </w:rPr>
              <w:t>7</w:t>
            </w:r>
            <w:r w:rsidR="00FA21DB" w:rsidRPr="00F726C2">
              <w:rPr>
                <w:rFonts w:ascii="Times New Roman" w:hAnsi="Times New Roman" w:cs="Times New Roman"/>
                <w:b/>
                <w:sz w:val="24"/>
                <w:szCs w:val="24"/>
              </w:rPr>
              <w:t>.202</w:t>
            </w:r>
            <w:r w:rsidR="00504E56">
              <w:rPr>
                <w:rFonts w:ascii="Times New Roman" w:hAnsi="Times New Roman" w:cs="Times New Roman"/>
                <w:b/>
                <w:sz w:val="24"/>
                <w:szCs w:val="24"/>
              </w:rPr>
              <w:t>5</w:t>
            </w:r>
            <w:r w:rsidR="00FA21DB" w:rsidRPr="00F726C2">
              <w:rPr>
                <w:rFonts w:ascii="Times New Roman" w:hAnsi="Times New Roman" w:cs="Times New Roman"/>
                <w:b/>
                <w:sz w:val="24"/>
                <w:szCs w:val="24"/>
              </w:rPr>
              <w:t>.</w:t>
            </w:r>
          </w:p>
          <w:p w14:paraId="01D07477" w14:textId="77777777" w:rsidR="0080147F" w:rsidRPr="00F726C2" w:rsidRDefault="0080147F" w:rsidP="00731F43">
            <w:pPr>
              <w:jc w:val="center"/>
              <w:rPr>
                <w:rFonts w:ascii="Times New Roman" w:hAnsi="Times New Roman" w:cs="Times New Roman"/>
                <w:b/>
                <w:sz w:val="24"/>
                <w:szCs w:val="24"/>
              </w:rPr>
            </w:pPr>
          </w:p>
          <w:p w14:paraId="166E632A" w14:textId="77777777" w:rsidR="000A2936" w:rsidRPr="00F726C2" w:rsidRDefault="000A2936" w:rsidP="00731F43">
            <w:pPr>
              <w:jc w:val="center"/>
              <w:rPr>
                <w:rFonts w:ascii="Times New Roman" w:hAnsi="Times New Roman" w:cs="Times New Roman"/>
                <w:b/>
                <w:sz w:val="24"/>
                <w:szCs w:val="24"/>
                <w:highlight w:val="yellow"/>
              </w:rPr>
            </w:pPr>
          </w:p>
          <w:p w14:paraId="3F21B1A9" w14:textId="37A37FE6" w:rsidR="000A2936" w:rsidRPr="00F726C2" w:rsidRDefault="000A2936" w:rsidP="00731F43">
            <w:pPr>
              <w:jc w:val="center"/>
              <w:rPr>
                <w:rFonts w:ascii="Times New Roman" w:hAnsi="Times New Roman" w:cs="Times New Roman"/>
                <w:b/>
                <w:sz w:val="24"/>
                <w:szCs w:val="24"/>
                <w:highlight w:val="yellow"/>
              </w:rPr>
            </w:pPr>
          </w:p>
        </w:tc>
      </w:tr>
    </w:tbl>
    <w:p w14:paraId="2AC54CA9" w14:textId="77777777" w:rsidR="00495E22" w:rsidRPr="00F726C2" w:rsidRDefault="00495E22" w:rsidP="00D92742">
      <w:pPr>
        <w:rPr>
          <w:rFonts w:ascii="Times New Roman" w:hAnsi="Times New Roman" w:cs="Times New Roman"/>
          <w:b/>
          <w:sz w:val="24"/>
          <w:szCs w:val="24"/>
        </w:rPr>
      </w:pPr>
    </w:p>
    <w:p w14:paraId="7E1866F9" w14:textId="77777777" w:rsidR="00D92742" w:rsidRPr="00F726C2" w:rsidRDefault="00D92742" w:rsidP="00D92742">
      <w:pPr>
        <w:rPr>
          <w:rFonts w:ascii="Times New Roman" w:hAnsi="Times New Roman" w:cs="Times New Roman"/>
          <w:b/>
          <w:sz w:val="24"/>
          <w:szCs w:val="24"/>
        </w:rPr>
      </w:pPr>
      <w:r w:rsidRPr="00F726C2">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067"/>
      </w:tblGrid>
      <w:tr w:rsidR="00821DF9" w:rsidRPr="00F726C2" w14:paraId="34399F00" w14:textId="77777777" w:rsidTr="003F0035">
        <w:tc>
          <w:tcPr>
            <w:tcW w:w="9067" w:type="dxa"/>
          </w:tcPr>
          <w:p w14:paraId="70E09E97" w14:textId="77777777" w:rsidR="00B66F75" w:rsidRPr="007E100B" w:rsidRDefault="00B66F75" w:rsidP="00B66F75">
            <w:pPr>
              <w:jc w:val="both"/>
              <w:rPr>
                <w:rFonts w:ascii="Times New Roman" w:hAnsi="Times New Roman" w:cs="Times New Roman"/>
                <w:b/>
                <w:bCs/>
                <w:sz w:val="24"/>
                <w:szCs w:val="24"/>
                <w:lang w:bidi="hr-HR"/>
              </w:rPr>
            </w:pPr>
            <w:r w:rsidRPr="007E100B">
              <w:rPr>
                <w:rFonts w:ascii="Times New Roman" w:hAnsi="Times New Roman" w:cs="Times New Roman"/>
                <w:b/>
                <w:bCs/>
                <w:sz w:val="24"/>
                <w:szCs w:val="24"/>
                <w:lang w:bidi="hr-HR"/>
              </w:rPr>
              <w:t>I. Zakonska osnova</w:t>
            </w:r>
          </w:p>
          <w:p w14:paraId="7430FBF7" w14:textId="77777777" w:rsidR="00B66F75" w:rsidRPr="007E100B" w:rsidRDefault="00B66F75" w:rsidP="00B66F75">
            <w:pPr>
              <w:jc w:val="both"/>
              <w:rPr>
                <w:rFonts w:ascii="Times New Roman" w:hAnsi="Times New Roman" w:cs="Times New Roman"/>
                <w:sz w:val="24"/>
                <w:szCs w:val="24"/>
                <w:lang w:bidi="hr-HR"/>
              </w:rPr>
            </w:pPr>
          </w:p>
          <w:p w14:paraId="163F2F57"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 xml:space="preserve">Pravna osnova za donošenje Pravilnika o načinu ostvarivanja prednosti pri upisu djece u dječje vrtiće kojima je osnivač Grad Koprivnica sadržana je u odredbi članka 20. stavka 4. i 5. Zakona o predškolskom odgoju i obrazovanju kojim je propisano ostvarivanje prednosti pri upisu djece u dječji vrtić kojem je osnivač jedinica lokalne ili područne (regionalne) samouprave, dok način ostvarivanja prednosti utvrđuje osnivač dječjeg vrtića svojim aktom, te odredbi članka 40. Statuta Grada Koprivnica prema kojem Gradsko vijeće donosi Odluke i druge opće akte kojima se uređuju pitanja iz samoupravnog djelokruga Grada Koprivnice. </w:t>
            </w:r>
          </w:p>
          <w:p w14:paraId="1107D2C8" w14:textId="77777777" w:rsidR="00B66F75" w:rsidRPr="007E100B" w:rsidRDefault="00B66F75" w:rsidP="00B66F75">
            <w:pPr>
              <w:jc w:val="both"/>
              <w:rPr>
                <w:rFonts w:ascii="Times New Roman" w:hAnsi="Times New Roman" w:cs="Times New Roman"/>
                <w:b/>
                <w:bCs/>
                <w:sz w:val="24"/>
                <w:szCs w:val="24"/>
                <w:lang w:bidi="hr-HR"/>
              </w:rPr>
            </w:pPr>
          </w:p>
          <w:p w14:paraId="742E02A4" w14:textId="77777777" w:rsidR="00B66F75" w:rsidRPr="007E100B" w:rsidRDefault="00B66F75" w:rsidP="00B66F75">
            <w:pPr>
              <w:jc w:val="both"/>
              <w:rPr>
                <w:rFonts w:ascii="Times New Roman" w:hAnsi="Times New Roman" w:cs="Times New Roman"/>
                <w:b/>
                <w:bCs/>
                <w:sz w:val="24"/>
                <w:szCs w:val="24"/>
                <w:lang w:bidi="hr-HR"/>
              </w:rPr>
            </w:pPr>
            <w:r w:rsidRPr="007E100B">
              <w:rPr>
                <w:rFonts w:ascii="Times New Roman" w:hAnsi="Times New Roman" w:cs="Times New Roman"/>
                <w:b/>
                <w:bCs/>
                <w:sz w:val="24"/>
                <w:szCs w:val="24"/>
                <w:lang w:bidi="hr-HR"/>
              </w:rPr>
              <w:t xml:space="preserve">II. Ocjena stanja i osnovna pitanja koja se uređuju aktom </w:t>
            </w:r>
          </w:p>
          <w:p w14:paraId="2428526E" w14:textId="77777777" w:rsidR="00B66F75" w:rsidRPr="007E100B" w:rsidRDefault="00B66F75" w:rsidP="00B66F75">
            <w:pPr>
              <w:jc w:val="both"/>
              <w:rPr>
                <w:rFonts w:ascii="Times New Roman" w:hAnsi="Times New Roman" w:cs="Times New Roman"/>
                <w:sz w:val="24"/>
                <w:szCs w:val="24"/>
                <w:lang w:bidi="hr-HR"/>
              </w:rPr>
            </w:pPr>
          </w:p>
          <w:p w14:paraId="39EEFB63"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 xml:space="preserve">Člankom 1. utvrđeno je da će se ovim Pravilnikom utvrditi način ostvarivanja prednosti pri upisu djece u dječje vrtiće kojima je osnivač Grad Koprivnica. </w:t>
            </w:r>
          </w:p>
          <w:p w14:paraId="202ECC00"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 xml:space="preserve">Člankom 2. propisano je tko se može upisati u Vrtić, te da je Grad Koprivnica dužan osigurati mjesto u Vrtiću za dijete koje je obvezno pohađati predškolu.  </w:t>
            </w:r>
          </w:p>
          <w:p w14:paraId="3E54D6F8"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Člankom 3. propisane su prednosti pri upisu djece, a u slučaju da Vrtić ne može upisati svu prijavljenu djecu, te nakon upisa djece koja do 01. travnja tekuće godine navrše četiri godine života.</w:t>
            </w:r>
          </w:p>
          <w:p w14:paraId="57C7C00F"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 xml:space="preserve">Člankom 4. propisano je da će se prednosti iz članka 3. Pravilnika razrađivati metodologijom bodovanja, odnosno da se kriteriji neće primjenjivati ukoliko se sva prijavljena djeca mogu upisati u Vrtić, tko će imati prednost pri upisu ukoliko se utvrdi više djece s istim brojem bodova, koja djeca se vode na listi čekanja, te u kojem slučaju će imati mogućnost upisa tijekom pedagoške godine. </w:t>
            </w:r>
          </w:p>
          <w:p w14:paraId="251FE2BB"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 xml:space="preserve">Člankom 5. propisana je mogućnost neposrednog upisa djece smještene u udomiteljskim obiteljima na području Grada Koprivnice, neovisno o prebivalištu djeteta i njegovih roditelja, sukladno preporuci Zavoda za socijalni rad, Područne službe u Koprivnici.  </w:t>
            </w:r>
          </w:p>
          <w:p w14:paraId="5349ED42"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 xml:space="preserve">Člankom 6. utvrđeno je da se upisi u Vrtić mogu provoditi elektroničkim putem, te da će postupak upisa, metodologija bodovanja, popis dokumentacija, provedba inicijalnog razgovora, uloga i rad stručnog povjerenstva Vrtića, sadržaj i način objave rezultata upisa, te </w:t>
            </w:r>
            <w:r w:rsidRPr="007E100B">
              <w:rPr>
                <w:rFonts w:ascii="Times New Roman" w:hAnsi="Times New Roman" w:cs="Times New Roman"/>
                <w:sz w:val="24"/>
                <w:szCs w:val="24"/>
                <w:lang w:bidi="hr-HR"/>
              </w:rPr>
              <w:lastRenderedPageBreak/>
              <w:t xml:space="preserve">način ostvarivanja programa predškolskog odgoja i obrazovanja, utvrditi Vrtić svojim aktom na koji suglasnost daje Gradonačelnik. </w:t>
            </w:r>
          </w:p>
          <w:p w14:paraId="561FE833"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 xml:space="preserve">Člankom 7. stavljen je van snage Pravilnik o uvjetima i načinu ostvarivanja prednosti pri upisu djece u Dječji vrtić „Tratinčica“ Koprivnica („Glasnik Grada Koprivnice“ broj: 1/13, 1/14, 4/16 i 1/22). </w:t>
            </w:r>
          </w:p>
          <w:p w14:paraId="211BC399"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Člankom 8. propisano je stupanje na snagu.</w:t>
            </w:r>
          </w:p>
          <w:p w14:paraId="412B7A9B" w14:textId="77777777" w:rsidR="00B66F75" w:rsidRPr="007E100B" w:rsidRDefault="00B66F75" w:rsidP="00B66F75">
            <w:pPr>
              <w:jc w:val="both"/>
              <w:rPr>
                <w:rFonts w:ascii="Times New Roman" w:hAnsi="Times New Roman" w:cs="Times New Roman"/>
                <w:b/>
                <w:bCs/>
                <w:sz w:val="24"/>
                <w:szCs w:val="24"/>
                <w:lang w:bidi="hr-HR"/>
              </w:rPr>
            </w:pPr>
          </w:p>
          <w:p w14:paraId="3C0B64B9" w14:textId="77777777" w:rsidR="00B66F75" w:rsidRPr="007E100B" w:rsidRDefault="00B66F75" w:rsidP="00B66F75">
            <w:pPr>
              <w:jc w:val="both"/>
              <w:rPr>
                <w:rFonts w:ascii="Times New Roman" w:hAnsi="Times New Roman" w:cs="Times New Roman"/>
                <w:b/>
                <w:bCs/>
                <w:sz w:val="24"/>
                <w:szCs w:val="24"/>
                <w:lang w:bidi="hr-HR"/>
              </w:rPr>
            </w:pPr>
            <w:r w:rsidRPr="007E100B">
              <w:rPr>
                <w:rFonts w:ascii="Times New Roman" w:hAnsi="Times New Roman" w:cs="Times New Roman"/>
                <w:b/>
                <w:bCs/>
                <w:sz w:val="24"/>
                <w:szCs w:val="24"/>
                <w:lang w:bidi="hr-HR"/>
              </w:rPr>
              <w:t>III. Potrebna sredstva za provedbu akta</w:t>
            </w:r>
          </w:p>
          <w:p w14:paraId="1C23F3F0" w14:textId="77777777" w:rsidR="00B66F75" w:rsidRPr="007E100B" w:rsidRDefault="00B66F75" w:rsidP="00B66F75">
            <w:pPr>
              <w:jc w:val="both"/>
              <w:rPr>
                <w:rFonts w:ascii="Times New Roman" w:hAnsi="Times New Roman" w:cs="Times New Roman"/>
                <w:sz w:val="24"/>
                <w:szCs w:val="24"/>
                <w:lang w:bidi="hr-HR"/>
              </w:rPr>
            </w:pPr>
          </w:p>
          <w:p w14:paraId="2A51F2CA"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 xml:space="preserve">Za provođenje ovog Pravilnika nije potrebno osigurati sredstva u Proračunu Grada Koprivnice. </w:t>
            </w:r>
          </w:p>
          <w:p w14:paraId="24DBF67E" w14:textId="77777777" w:rsidR="00B66F75" w:rsidRPr="007E100B" w:rsidRDefault="00B66F75" w:rsidP="00B66F75">
            <w:pPr>
              <w:jc w:val="both"/>
              <w:rPr>
                <w:rFonts w:ascii="Times New Roman" w:hAnsi="Times New Roman" w:cs="Times New Roman"/>
                <w:sz w:val="24"/>
                <w:szCs w:val="24"/>
                <w:lang w:bidi="hr-HR"/>
              </w:rPr>
            </w:pPr>
          </w:p>
          <w:p w14:paraId="258C01B6" w14:textId="77777777" w:rsidR="00B66F75" w:rsidRPr="007E100B" w:rsidRDefault="00B66F75" w:rsidP="00B66F75">
            <w:pPr>
              <w:jc w:val="both"/>
              <w:rPr>
                <w:rFonts w:ascii="Times New Roman" w:hAnsi="Times New Roman" w:cs="Times New Roman"/>
                <w:sz w:val="24"/>
                <w:szCs w:val="24"/>
                <w:lang w:bidi="hr-HR"/>
              </w:rPr>
            </w:pPr>
          </w:p>
          <w:p w14:paraId="072A76F7" w14:textId="77777777" w:rsidR="00B66F75" w:rsidRPr="007E100B" w:rsidRDefault="00B66F75" w:rsidP="00B66F75">
            <w:pPr>
              <w:jc w:val="both"/>
              <w:rPr>
                <w:rFonts w:ascii="Times New Roman" w:hAnsi="Times New Roman" w:cs="Times New Roman"/>
                <w:b/>
                <w:bCs/>
                <w:sz w:val="24"/>
                <w:szCs w:val="24"/>
                <w:lang w:bidi="hr-HR"/>
              </w:rPr>
            </w:pPr>
            <w:r w:rsidRPr="007E100B">
              <w:rPr>
                <w:rFonts w:ascii="Times New Roman" w:hAnsi="Times New Roman" w:cs="Times New Roman"/>
                <w:b/>
                <w:bCs/>
                <w:sz w:val="24"/>
                <w:szCs w:val="24"/>
                <w:lang w:bidi="hr-HR"/>
              </w:rPr>
              <w:t>IV. Razlozi za donošenje odluke</w:t>
            </w:r>
          </w:p>
          <w:p w14:paraId="03229F07" w14:textId="77777777" w:rsidR="00B66F75" w:rsidRPr="007E100B" w:rsidRDefault="00B66F75" w:rsidP="00B66F75">
            <w:pPr>
              <w:jc w:val="both"/>
              <w:rPr>
                <w:rFonts w:ascii="Times New Roman" w:hAnsi="Times New Roman" w:cs="Times New Roman"/>
                <w:sz w:val="24"/>
                <w:szCs w:val="24"/>
                <w:lang w:bidi="hr-HR"/>
              </w:rPr>
            </w:pPr>
          </w:p>
          <w:p w14:paraId="623B72FB"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 xml:space="preserve">Grad Koprivnica osnivač je Dječjeg vrtića „Tratinčica“ Koprivnica i Dječjeg vrtića „Medenjak“ Koprivnica. Ovim Pravilnikom Grad Koprivnica, kao osnivač, dužan je utvrditi način ostvarivanja prednosti ukoliko dječji vrtić ne može upisati svu prijavljenu djecu, a nakon upisa djece koja do 01. travnja tekuće godine navrše četiri godine života. </w:t>
            </w:r>
          </w:p>
          <w:p w14:paraId="1DB7042B" w14:textId="77777777" w:rsidR="00B66F75" w:rsidRPr="007E100B" w:rsidRDefault="00B66F75" w:rsidP="00B66F75">
            <w:pPr>
              <w:jc w:val="both"/>
              <w:rPr>
                <w:rFonts w:ascii="Times New Roman" w:hAnsi="Times New Roman" w:cs="Times New Roman"/>
                <w:sz w:val="24"/>
                <w:szCs w:val="24"/>
                <w:lang w:bidi="hr-HR"/>
              </w:rPr>
            </w:pPr>
            <w:r w:rsidRPr="007E100B">
              <w:rPr>
                <w:rFonts w:ascii="Times New Roman" w:hAnsi="Times New Roman" w:cs="Times New Roman"/>
                <w:sz w:val="24"/>
                <w:szCs w:val="24"/>
                <w:lang w:bidi="hr-HR"/>
              </w:rPr>
              <w:t xml:space="preserve">Sukladno navedenom, a u cilju daljnjeg jačanja dostupnosti programa predškolskog odgoja i obrazovanja u Gradu Koprivnici i unapređenja modela za ostvarivanje prednosti pri upisu djece u Vrtić, potrebno je donijeti Pravilnik o načinu ostvarivanja prednosti pri upisu djece u dječje vrtiće kojima je osnivač Grad Koprivnica. </w:t>
            </w:r>
          </w:p>
          <w:p w14:paraId="2C4D8024" w14:textId="7699445D" w:rsidR="00DE3343" w:rsidRPr="00B66F75" w:rsidRDefault="00DE3343" w:rsidP="00F34429">
            <w:pPr>
              <w:jc w:val="both"/>
              <w:rPr>
                <w:rFonts w:ascii="Times New Roman" w:eastAsia="Times New Roman" w:hAnsi="Times New Roman" w:cs="Times New Roman"/>
                <w:iCs/>
                <w:sz w:val="24"/>
                <w:szCs w:val="24"/>
              </w:rPr>
            </w:pPr>
          </w:p>
        </w:tc>
      </w:tr>
    </w:tbl>
    <w:p w14:paraId="581334C9" w14:textId="150B20AA" w:rsidR="008934B2" w:rsidRPr="00F726C2" w:rsidRDefault="008934B2" w:rsidP="00F726C2">
      <w:pPr>
        <w:autoSpaceDE w:val="0"/>
        <w:autoSpaceDN w:val="0"/>
        <w:adjustRightInd w:val="0"/>
        <w:spacing w:after="0" w:line="240" w:lineRule="atLeast"/>
        <w:ind w:left="-851" w:firstLine="851"/>
        <w:jc w:val="both"/>
        <w:rPr>
          <w:rFonts w:ascii="Times New Roman" w:hAnsi="Times New Roman" w:cs="Times New Roman"/>
          <w:sz w:val="24"/>
          <w:szCs w:val="24"/>
        </w:rPr>
      </w:pPr>
      <w:r w:rsidRPr="00F726C2">
        <w:rPr>
          <w:rFonts w:ascii="Times New Roman" w:hAnsi="Times New Roman" w:cs="Times New Roman"/>
          <w:sz w:val="24"/>
          <w:szCs w:val="24"/>
        </w:rPr>
        <w:lastRenderedPageBreak/>
        <w:t xml:space="preserve">Pozivamo predstavnike zainteresirane javnosti da najkasnije do </w:t>
      </w:r>
      <w:r w:rsidR="001D61D6">
        <w:rPr>
          <w:rFonts w:ascii="Times New Roman" w:hAnsi="Times New Roman" w:cs="Times New Roman"/>
          <w:sz w:val="24"/>
          <w:szCs w:val="24"/>
        </w:rPr>
        <w:t>12</w:t>
      </w:r>
      <w:r w:rsidRPr="00F726C2">
        <w:rPr>
          <w:rFonts w:ascii="Times New Roman" w:hAnsi="Times New Roman" w:cs="Times New Roman"/>
          <w:sz w:val="24"/>
          <w:szCs w:val="24"/>
        </w:rPr>
        <w:t>.</w:t>
      </w:r>
      <w:r w:rsidR="00D851D0">
        <w:rPr>
          <w:rFonts w:ascii="Times New Roman" w:hAnsi="Times New Roman" w:cs="Times New Roman"/>
          <w:sz w:val="24"/>
          <w:szCs w:val="24"/>
        </w:rPr>
        <w:t>0</w:t>
      </w:r>
      <w:r w:rsidR="001D61D6">
        <w:rPr>
          <w:rFonts w:ascii="Times New Roman" w:hAnsi="Times New Roman" w:cs="Times New Roman"/>
          <w:sz w:val="24"/>
          <w:szCs w:val="24"/>
        </w:rPr>
        <w:t>7</w:t>
      </w:r>
      <w:r w:rsidRPr="00F726C2">
        <w:rPr>
          <w:rFonts w:ascii="Times New Roman" w:hAnsi="Times New Roman" w:cs="Times New Roman"/>
          <w:sz w:val="24"/>
          <w:szCs w:val="24"/>
        </w:rPr>
        <w:t>.202</w:t>
      </w:r>
      <w:r w:rsidR="00D851D0">
        <w:rPr>
          <w:rFonts w:ascii="Times New Roman" w:hAnsi="Times New Roman" w:cs="Times New Roman"/>
          <w:sz w:val="24"/>
          <w:szCs w:val="24"/>
        </w:rPr>
        <w:t>5</w:t>
      </w:r>
      <w:r w:rsidRPr="00F726C2">
        <w:rPr>
          <w:rFonts w:ascii="Times New Roman" w:hAnsi="Times New Roman" w:cs="Times New Roman"/>
          <w:sz w:val="24"/>
          <w:szCs w:val="24"/>
        </w:rPr>
        <w:t xml:space="preserve">. godine dostave svoje komentare na Nacrt </w:t>
      </w:r>
      <w:r w:rsidR="00D04C51" w:rsidRPr="00F726C2">
        <w:rPr>
          <w:rFonts w:ascii="Times New Roman" w:hAnsi="Times New Roman" w:cs="Times New Roman"/>
          <w:sz w:val="24"/>
          <w:szCs w:val="24"/>
        </w:rPr>
        <w:t xml:space="preserve">prijedloga </w:t>
      </w:r>
      <w:r w:rsidR="00FB1AD1">
        <w:rPr>
          <w:rFonts w:ascii="Times New Roman" w:hAnsi="Times New Roman" w:cs="Times New Roman"/>
          <w:sz w:val="24"/>
          <w:szCs w:val="24"/>
        </w:rPr>
        <w:t xml:space="preserve">Pravilnika o </w:t>
      </w:r>
      <w:r w:rsidR="00F245A7">
        <w:rPr>
          <w:rFonts w:ascii="Times New Roman" w:hAnsi="Times New Roman" w:cs="Times New Roman"/>
          <w:sz w:val="24"/>
          <w:szCs w:val="24"/>
        </w:rPr>
        <w:t>načinu ostvarivanja prednosti pri upisu djece u dječje vrtiće kojima je</w:t>
      </w:r>
      <w:r w:rsidR="00FB1AD1">
        <w:rPr>
          <w:rFonts w:ascii="Times New Roman" w:hAnsi="Times New Roman" w:cs="Times New Roman"/>
          <w:sz w:val="24"/>
          <w:szCs w:val="24"/>
        </w:rPr>
        <w:t xml:space="preserve"> </w:t>
      </w:r>
      <w:r w:rsidR="00812F62">
        <w:rPr>
          <w:rFonts w:ascii="Times New Roman" w:hAnsi="Times New Roman" w:cs="Times New Roman"/>
          <w:sz w:val="24"/>
          <w:szCs w:val="24"/>
        </w:rPr>
        <w:t xml:space="preserve">osnivač </w:t>
      </w:r>
      <w:r w:rsidR="00F726C2" w:rsidRPr="00F726C2">
        <w:rPr>
          <w:rFonts w:ascii="Times New Roman" w:hAnsi="Times New Roman" w:cs="Times New Roman"/>
          <w:sz w:val="24"/>
          <w:szCs w:val="24"/>
        </w:rPr>
        <w:t>Grad Koprivnic</w:t>
      </w:r>
      <w:r w:rsidR="00F245A7">
        <w:rPr>
          <w:rFonts w:ascii="Times New Roman" w:hAnsi="Times New Roman" w:cs="Times New Roman"/>
          <w:sz w:val="24"/>
          <w:szCs w:val="24"/>
        </w:rPr>
        <w:t xml:space="preserve">a </w:t>
      </w:r>
      <w:r w:rsidRPr="00F726C2">
        <w:rPr>
          <w:rFonts w:ascii="Times New Roman" w:hAnsi="Times New Roman" w:cs="Times New Roman"/>
          <w:sz w:val="24"/>
          <w:szCs w:val="24"/>
        </w:rPr>
        <w:t>putem OBRASCA za savjetovanje na e-mail:</w:t>
      </w:r>
      <w:hyperlink r:id="rId8" w:history="1">
        <w:r w:rsidRPr="00F726C2">
          <w:rPr>
            <w:rStyle w:val="Hiperveza"/>
            <w:rFonts w:ascii="Times New Roman" w:hAnsi="Times New Roman" w:cs="Times New Roman"/>
            <w:sz w:val="24"/>
            <w:szCs w:val="24"/>
          </w:rPr>
          <w:t>renata.stefec@koprivnica.hr</w:t>
        </w:r>
      </w:hyperlink>
      <w:r w:rsidRPr="00F726C2">
        <w:rPr>
          <w:rFonts w:ascii="Times New Roman" w:hAnsi="Times New Roman" w:cs="Times New Roman"/>
          <w:sz w:val="24"/>
          <w:szCs w:val="24"/>
        </w:rPr>
        <w:t xml:space="preserve"> </w:t>
      </w:r>
    </w:p>
    <w:p w14:paraId="73DCE3C0" w14:textId="0C263BFE" w:rsidR="008934B2" w:rsidRPr="00F726C2" w:rsidRDefault="008934B2" w:rsidP="007364A6">
      <w:pPr>
        <w:spacing w:after="0" w:line="240" w:lineRule="auto"/>
        <w:ind w:left="-851" w:firstLine="851"/>
        <w:jc w:val="both"/>
        <w:rPr>
          <w:rFonts w:ascii="Times New Roman" w:eastAsia="Times New Roman" w:hAnsi="Times New Roman" w:cs="Times New Roman"/>
          <w:sz w:val="24"/>
          <w:szCs w:val="24"/>
        </w:rPr>
      </w:pPr>
      <w:r w:rsidRPr="00F726C2">
        <w:rPr>
          <w:rFonts w:ascii="Times New Roman" w:hAnsi="Times New Roman" w:cs="Times New Roman"/>
          <w:sz w:val="24"/>
          <w:szCs w:val="24"/>
        </w:rPr>
        <w:t xml:space="preserve">Po završetku savjetovanja, svi pristigli doprinosi bit će javno dostupni na internetskoj stranici Grada Koprivnice te priloženi uz prijedlog akta o kojem će raspravljati Gradsko vijeće Grada Koprivnice. Ukoliko ne želite da Vaš doprinos bude javno objavljen, molimo Vas da to jasno istaknete pri dostavi obrasca. Zahvaljujemo na doprinosu u izradi što kvalitetnijeg Nacrta </w:t>
      </w:r>
      <w:r w:rsidR="00FA26AD" w:rsidRPr="00F726C2">
        <w:rPr>
          <w:rFonts w:ascii="Times New Roman" w:hAnsi="Times New Roman" w:cs="Times New Roman"/>
          <w:sz w:val="24"/>
          <w:szCs w:val="24"/>
        </w:rPr>
        <w:t xml:space="preserve">prijedloga </w:t>
      </w:r>
      <w:r w:rsidR="00FB1AD1">
        <w:rPr>
          <w:rFonts w:ascii="Times New Roman" w:hAnsi="Times New Roman" w:cs="Times New Roman"/>
          <w:sz w:val="24"/>
          <w:szCs w:val="24"/>
        </w:rPr>
        <w:t>Pravilnika</w:t>
      </w:r>
      <w:r w:rsidRPr="00F726C2">
        <w:rPr>
          <w:rFonts w:ascii="Times New Roman" w:hAnsi="Times New Roman" w:cs="Times New Roman"/>
          <w:sz w:val="24"/>
          <w:szCs w:val="24"/>
        </w:rPr>
        <w:t>.</w:t>
      </w:r>
    </w:p>
    <w:sectPr w:rsidR="008934B2" w:rsidRPr="00F726C2"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DE94D" w14:textId="77777777" w:rsidR="00040737" w:rsidRDefault="00040737">
      <w:pPr>
        <w:spacing w:after="0" w:line="240" w:lineRule="auto"/>
      </w:pPr>
      <w:r>
        <w:separator/>
      </w:r>
    </w:p>
  </w:endnote>
  <w:endnote w:type="continuationSeparator" w:id="0">
    <w:p w14:paraId="68E82678" w14:textId="77777777" w:rsidR="00040737" w:rsidRDefault="00040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0E91F" w14:textId="77777777" w:rsidR="00040737" w:rsidRDefault="00040737">
      <w:pPr>
        <w:spacing w:after="0" w:line="240" w:lineRule="auto"/>
      </w:pPr>
      <w:r>
        <w:separator/>
      </w:r>
    </w:p>
  </w:footnote>
  <w:footnote w:type="continuationSeparator" w:id="0">
    <w:p w14:paraId="25D8CE69" w14:textId="77777777" w:rsidR="00040737" w:rsidRDefault="000407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B05EEA"/>
    <w:multiLevelType w:val="hybridMultilevel"/>
    <w:tmpl w:val="66B6E76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41EB2241"/>
    <w:multiLevelType w:val="hybridMultilevel"/>
    <w:tmpl w:val="C1C8896A"/>
    <w:lvl w:ilvl="0" w:tplc="B5029C96">
      <w:start w:val="4"/>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4A881AB9"/>
    <w:multiLevelType w:val="hybridMultilevel"/>
    <w:tmpl w:val="D270A0A8"/>
    <w:lvl w:ilvl="0" w:tplc="6DA48B3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4FDE2FA1"/>
    <w:multiLevelType w:val="hybridMultilevel"/>
    <w:tmpl w:val="E62852B4"/>
    <w:lvl w:ilvl="0" w:tplc="9CB2CD10">
      <w:start w:val="1"/>
      <w:numFmt w:val="upperRoman"/>
      <w:lvlText w:val="%1."/>
      <w:lvlJc w:val="left"/>
      <w:pPr>
        <w:ind w:left="1080" w:hanging="720"/>
      </w:pPr>
    </w:lvl>
    <w:lvl w:ilvl="1" w:tplc="8F206046">
      <w:start w:val="1"/>
      <w:numFmt w:val="lowerLetter"/>
      <w:lvlText w:val="%2."/>
      <w:lvlJc w:val="left"/>
      <w:pPr>
        <w:ind w:left="1440" w:hanging="360"/>
      </w:pPr>
    </w:lvl>
    <w:lvl w:ilvl="2" w:tplc="EF7C2D6E">
      <w:start w:val="1"/>
      <w:numFmt w:val="lowerRoman"/>
      <w:lvlText w:val="%3."/>
      <w:lvlJc w:val="right"/>
      <w:pPr>
        <w:ind w:left="2160" w:hanging="180"/>
      </w:pPr>
    </w:lvl>
    <w:lvl w:ilvl="3" w:tplc="52026A9E">
      <w:start w:val="1"/>
      <w:numFmt w:val="decimal"/>
      <w:lvlText w:val="%4."/>
      <w:lvlJc w:val="left"/>
      <w:pPr>
        <w:ind w:left="2880" w:hanging="360"/>
      </w:pPr>
    </w:lvl>
    <w:lvl w:ilvl="4" w:tplc="BFF6C1DA">
      <w:start w:val="1"/>
      <w:numFmt w:val="lowerLetter"/>
      <w:lvlText w:val="%5."/>
      <w:lvlJc w:val="left"/>
      <w:pPr>
        <w:ind w:left="3600" w:hanging="360"/>
      </w:pPr>
    </w:lvl>
    <w:lvl w:ilvl="5" w:tplc="6730F8DA">
      <w:start w:val="1"/>
      <w:numFmt w:val="lowerRoman"/>
      <w:lvlText w:val="%6."/>
      <w:lvlJc w:val="right"/>
      <w:pPr>
        <w:ind w:left="4320" w:hanging="180"/>
      </w:pPr>
    </w:lvl>
    <w:lvl w:ilvl="6" w:tplc="48EAA22E">
      <w:start w:val="1"/>
      <w:numFmt w:val="decimal"/>
      <w:lvlText w:val="%7."/>
      <w:lvlJc w:val="left"/>
      <w:pPr>
        <w:ind w:left="5040" w:hanging="360"/>
      </w:pPr>
    </w:lvl>
    <w:lvl w:ilvl="7" w:tplc="48E4BA06">
      <w:start w:val="1"/>
      <w:numFmt w:val="lowerLetter"/>
      <w:lvlText w:val="%8."/>
      <w:lvlJc w:val="left"/>
      <w:pPr>
        <w:ind w:left="5760" w:hanging="360"/>
      </w:pPr>
    </w:lvl>
    <w:lvl w:ilvl="8" w:tplc="325EC1F4">
      <w:start w:val="1"/>
      <w:numFmt w:val="lowerRoman"/>
      <w:lvlText w:val="%9."/>
      <w:lvlJc w:val="right"/>
      <w:pPr>
        <w:ind w:left="6480" w:hanging="180"/>
      </w:pPr>
    </w:lvl>
  </w:abstractNum>
  <w:abstractNum w:abstractNumId="4" w15:restartNumberingAfterBreak="0">
    <w:nsid w:val="589515DE"/>
    <w:multiLevelType w:val="hybridMultilevel"/>
    <w:tmpl w:val="685E4050"/>
    <w:lvl w:ilvl="0" w:tplc="DB68A75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AAD13AC"/>
    <w:multiLevelType w:val="hybridMultilevel"/>
    <w:tmpl w:val="FA8A1EB2"/>
    <w:lvl w:ilvl="0" w:tplc="F39EBAB8">
      <w:start w:val="1"/>
      <w:numFmt w:val="upperRoman"/>
      <w:lvlText w:val="%1."/>
      <w:lvlJc w:val="left"/>
      <w:pPr>
        <w:ind w:left="1080" w:hanging="720"/>
      </w:pPr>
    </w:lvl>
    <w:lvl w:ilvl="1" w:tplc="ADF87278">
      <w:start w:val="1"/>
      <w:numFmt w:val="lowerLetter"/>
      <w:lvlText w:val="%2."/>
      <w:lvlJc w:val="left"/>
      <w:pPr>
        <w:ind w:left="1440" w:hanging="360"/>
      </w:pPr>
    </w:lvl>
    <w:lvl w:ilvl="2" w:tplc="F59C2CDE">
      <w:start w:val="1"/>
      <w:numFmt w:val="lowerRoman"/>
      <w:lvlText w:val="%3."/>
      <w:lvlJc w:val="right"/>
      <w:pPr>
        <w:ind w:left="2160" w:hanging="180"/>
      </w:pPr>
    </w:lvl>
    <w:lvl w:ilvl="3" w:tplc="9F5050BE">
      <w:start w:val="1"/>
      <w:numFmt w:val="decimal"/>
      <w:lvlText w:val="%4."/>
      <w:lvlJc w:val="left"/>
      <w:pPr>
        <w:ind w:left="2880" w:hanging="360"/>
      </w:pPr>
    </w:lvl>
    <w:lvl w:ilvl="4" w:tplc="F566E5F8">
      <w:start w:val="1"/>
      <w:numFmt w:val="lowerLetter"/>
      <w:lvlText w:val="%5."/>
      <w:lvlJc w:val="left"/>
      <w:pPr>
        <w:ind w:left="3600" w:hanging="360"/>
      </w:pPr>
    </w:lvl>
    <w:lvl w:ilvl="5" w:tplc="E446F69A">
      <w:start w:val="1"/>
      <w:numFmt w:val="lowerRoman"/>
      <w:lvlText w:val="%6."/>
      <w:lvlJc w:val="right"/>
      <w:pPr>
        <w:ind w:left="4320" w:hanging="180"/>
      </w:pPr>
    </w:lvl>
    <w:lvl w:ilvl="6" w:tplc="384C0FD8">
      <w:start w:val="1"/>
      <w:numFmt w:val="decimal"/>
      <w:lvlText w:val="%7."/>
      <w:lvlJc w:val="left"/>
      <w:pPr>
        <w:ind w:left="5040" w:hanging="360"/>
      </w:pPr>
    </w:lvl>
    <w:lvl w:ilvl="7" w:tplc="13AC177E">
      <w:start w:val="1"/>
      <w:numFmt w:val="lowerLetter"/>
      <w:lvlText w:val="%8."/>
      <w:lvlJc w:val="left"/>
      <w:pPr>
        <w:ind w:left="5760" w:hanging="360"/>
      </w:pPr>
    </w:lvl>
    <w:lvl w:ilvl="8" w:tplc="BFD873BA">
      <w:start w:val="1"/>
      <w:numFmt w:val="lowerRoman"/>
      <w:lvlText w:val="%9."/>
      <w:lvlJc w:val="right"/>
      <w:pPr>
        <w:ind w:left="6480" w:hanging="180"/>
      </w:pPr>
    </w:lvl>
  </w:abstractNum>
  <w:abstractNum w:abstractNumId="6" w15:restartNumberingAfterBreak="0">
    <w:nsid w:val="7C201C88"/>
    <w:multiLevelType w:val="hybridMultilevel"/>
    <w:tmpl w:val="066E271C"/>
    <w:lvl w:ilvl="0" w:tplc="AA76DD78">
      <w:start w:val="3"/>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26097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1304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374228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00426805">
    <w:abstractNumId w:val="4"/>
  </w:num>
  <w:num w:numId="5" w16cid:durableId="19261141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583405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785677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6433"/>
    <w:rsid w:val="00014B93"/>
    <w:rsid w:val="00015681"/>
    <w:rsid w:val="00015D96"/>
    <w:rsid w:val="00016DE7"/>
    <w:rsid w:val="0002349A"/>
    <w:rsid w:val="00023780"/>
    <w:rsid w:val="00040737"/>
    <w:rsid w:val="00046737"/>
    <w:rsid w:val="000505F7"/>
    <w:rsid w:val="00054ADA"/>
    <w:rsid w:val="00062798"/>
    <w:rsid w:val="00071A13"/>
    <w:rsid w:val="00074286"/>
    <w:rsid w:val="000810DB"/>
    <w:rsid w:val="000A0C21"/>
    <w:rsid w:val="000A2936"/>
    <w:rsid w:val="000A2A97"/>
    <w:rsid w:val="000A2C03"/>
    <w:rsid w:val="000A3FDA"/>
    <w:rsid w:val="000A4E7D"/>
    <w:rsid w:val="000A5A03"/>
    <w:rsid w:val="000B1952"/>
    <w:rsid w:val="000B564E"/>
    <w:rsid w:val="000B5667"/>
    <w:rsid w:val="000C1304"/>
    <w:rsid w:val="000D2D38"/>
    <w:rsid w:val="000E0228"/>
    <w:rsid w:val="000E0366"/>
    <w:rsid w:val="000E1E4E"/>
    <w:rsid w:val="000E1F26"/>
    <w:rsid w:val="000E4230"/>
    <w:rsid w:val="000F2A36"/>
    <w:rsid w:val="000F7187"/>
    <w:rsid w:val="00121858"/>
    <w:rsid w:val="00121E97"/>
    <w:rsid w:val="0013477F"/>
    <w:rsid w:val="00135460"/>
    <w:rsid w:val="0013592B"/>
    <w:rsid w:val="00143ED5"/>
    <w:rsid w:val="00157DAB"/>
    <w:rsid w:val="00166ECF"/>
    <w:rsid w:val="00177C76"/>
    <w:rsid w:val="00181467"/>
    <w:rsid w:val="00185CBE"/>
    <w:rsid w:val="00186913"/>
    <w:rsid w:val="001902CD"/>
    <w:rsid w:val="0019085E"/>
    <w:rsid w:val="00195493"/>
    <w:rsid w:val="001A3B35"/>
    <w:rsid w:val="001A5A8D"/>
    <w:rsid w:val="001B04E6"/>
    <w:rsid w:val="001B0E4A"/>
    <w:rsid w:val="001B40DA"/>
    <w:rsid w:val="001B4233"/>
    <w:rsid w:val="001C0F66"/>
    <w:rsid w:val="001C2132"/>
    <w:rsid w:val="001C2B0E"/>
    <w:rsid w:val="001C6D11"/>
    <w:rsid w:val="001C7A11"/>
    <w:rsid w:val="001D141B"/>
    <w:rsid w:val="001D45E5"/>
    <w:rsid w:val="001D5009"/>
    <w:rsid w:val="001D6012"/>
    <w:rsid w:val="001D61D6"/>
    <w:rsid w:val="001D67BE"/>
    <w:rsid w:val="001D7555"/>
    <w:rsid w:val="001E71DD"/>
    <w:rsid w:val="001F04F6"/>
    <w:rsid w:val="00200BA0"/>
    <w:rsid w:val="0020684A"/>
    <w:rsid w:val="0020687C"/>
    <w:rsid w:val="0021115B"/>
    <w:rsid w:val="00214DBE"/>
    <w:rsid w:val="00223141"/>
    <w:rsid w:val="002262D7"/>
    <w:rsid w:val="00232E19"/>
    <w:rsid w:val="00240F89"/>
    <w:rsid w:val="00244AD7"/>
    <w:rsid w:val="00246B62"/>
    <w:rsid w:val="00246D26"/>
    <w:rsid w:val="00265810"/>
    <w:rsid w:val="00265F4C"/>
    <w:rsid w:val="00270E03"/>
    <w:rsid w:val="002777BE"/>
    <w:rsid w:val="00283F7C"/>
    <w:rsid w:val="00284797"/>
    <w:rsid w:val="002870CB"/>
    <w:rsid w:val="00290406"/>
    <w:rsid w:val="00292F89"/>
    <w:rsid w:val="0029513E"/>
    <w:rsid w:val="002B69E0"/>
    <w:rsid w:val="002B7015"/>
    <w:rsid w:val="002C352E"/>
    <w:rsid w:val="002C71ED"/>
    <w:rsid w:val="002D2F8C"/>
    <w:rsid w:val="002D3D43"/>
    <w:rsid w:val="002D42D2"/>
    <w:rsid w:val="002D76DB"/>
    <w:rsid w:val="002E0A4B"/>
    <w:rsid w:val="002E0C85"/>
    <w:rsid w:val="002E0D0D"/>
    <w:rsid w:val="002E1151"/>
    <w:rsid w:val="002E29F9"/>
    <w:rsid w:val="002E43DC"/>
    <w:rsid w:val="002E4419"/>
    <w:rsid w:val="002E57E7"/>
    <w:rsid w:val="002F0594"/>
    <w:rsid w:val="002F7844"/>
    <w:rsid w:val="002F786A"/>
    <w:rsid w:val="003015AA"/>
    <w:rsid w:val="00302F68"/>
    <w:rsid w:val="00305A8F"/>
    <w:rsid w:val="003116DA"/>
    <w:rsid w:val="003124FE"/>
    <w:rsid w:val="003126A8"/>
    <w:rsid w:val="00321478"/>
    <w:rsid w:val="00322AA0"/>
    <w:rsid w:val="00324D6C"/>
    <w:rsid w:val="0033483F"/>
    <w:rsid w:val="00344FA7"/>
    <w:rsid w:val="003463AA"/>
    <w:rsid w:val="00351209"/>
    <w:rsid w:val="003515FF"/>
    <w:rsid w:val="003560F4"/>
    <w:rsid w:val="00363C5D"/>
    <w:rsid w:val="00364A7E"/>
    <w:rsid w:val="00366837"/>
    <w:rsid w:val="00373575"/>
    <w:rsid w:val="00374FF2"/>
    <w:rsid w:val="00375BFC"/>
    <w:rsid w:val="003821EE"/>
    <w:rsid w:val="00385400"/>
    <w:rsid w:val="00391083"/>
    <w:rsid w:val="00394039"/>
    <w:rsid w:val="003A4000"/>
    <w:rsid w:val="003A4597"/>
    <w:rsid w:val="003A4D39"/>
    <w:rsid w:val="003B3C4D"/>
    <w:rsid w:val="003B3EB9"/>
    <w:rsid w:val="003B60ED"/>
    <w:rsid w:val="003C1238"/>
    <w:rsid w:val="003C1AFD"/>
    <w:rsid w:val="003C2125"/>
    <w:rsid w:val="003C5129"/>
    <w:rsid w:val="003D2CD9"/>
    <w:rsid w:val="003D33F8"/>
    <w:rsid w:val="003D357A"/>
    <w:rsid w:val="003D6E3A"/>
    <w:rsid w:val="003E4134"/>
    <w:rsid w:val="003F0035"/>
    <w:rsid w:val="003F1B04"/>
    <w:rsid w:val="003F2008"/>
    <w:rsid w:val="003F383F"/>
    <w:rsid w:val="003F567E"/>
    <w:rsid w:val="00411F5C"/>
    <w:rsid w:val="0041410E"/>
    <w:rsid w:val="004162C3"/>
    <w:rsid w:val="00421A47"/>
    <w:rsid w:val="004413CE"/>
    <w:rsid w:val="00442B0F"/>
    <w:rsid w:val="004472E5"/>
    <w:rsid w:val="004503CB"/>
    <w:rsid w:val="0046243D"/>
    <w:rsid w:val="004659CB"/>
    <w:rsid w:val="00465D49"/>
    <w:rsid w:val="00466D7D"/>
    <w:rsid w:val="00470D9F"/>
    <w:rsid w:val="00477449"/>
    <w:rsid w:val="00477F49"/>
    <w:rsid w:val="00484751"/>
    <w:rsid w:val="00492EC3"/>
    <w:rsid w:val="004946A3"/>
    <w:rsid w:val="00495E22"/>
    <w:rsid w:val="004A0F9F"/>
    <w:rsid w:val="004A0FF6"/>
    <w:rsid w:val="004A2109"/>
    <w:rsid w:val="004A23B1"/>
    <w:rsid w:val="004A2AE9"/>
    <w:rsid w:val="004A310F"/>
    <w:rsid w:val="004A7010"/>
    <w:rsid w:val="004B1298"/>
    <w:rsid w:val="004C56AE"/>
    <w:rsid w:val="004C7A3F"/>
    <w:rsid w:val="004C7A68"/>
    <w:rsid w:val="004D477D"/>
    <w:rsid w:val="004D760D"/>
    <w:rsid w:val="004E26BC"/>
    <w:rsid w:val="004E362F"/>
    <w:rsid w:val="004E62D5"/>
    <w:rsid w:val="004F03B0"/>
    <w:rsid w:val="004F5B14"/>
    <w:rsid w:val="004F7929"/>
    <w:rsid w:val="00503E45"/>
    <w:rsid w:val="00504E56"/>
    <w:rsid w:val="005072A3"/>
    <w:rsid w:val="005109E3"/>
    <w:rsid w:val="00511A5F"/>
    <w:rsid w:val="00515EC6"/>
    <w:rsid w:val="00522509"/>
    <w:rsid w:val="00522CD5"/>
    <w:rsid w:val="005230E1"/>
    <w:rsid w:val="00524427"/>
    <w:rsid w:val="005256AF"/>
    <w:rsid w:val="005346AE"/>
    <w:rsid w:val="00535255"/>
    <w:rsid w:val="00535458"/>
    <w:rsid w:val="00536BD0"/>
    <w:rsid w:val="0054172B"/>
    <w:rsid w:val="00545463"/>
    <w:rsid w:val="0055009E"/>
    <w:rsid w:val="005525C6"/>
    <w:rsid w:val="005559D3"/>
    <w:rsid w:val="00556477"/>
    <w:rsid w:val="00566664"/>
    <w:rsid w:val="0056770E"/>
    <w:rsid w:val="00573A23"/>
    <w:rsid w:val="0057535D"/>
    <w:rsid w:val="00577463"/>
    <w:rsid w:val="00583B5C"/>
    <w:rsid w:val="005927EB"/>
    <w:rsid w:val="0059533F"/>
    <w:rsid w:val="005A005D"/>
    <w:rsid w:val="005A2427"/>
    <w:rsid w:val="005B283C"/>
    <w:rsid w:val="005C1A90"/>
    <w:rsid w:val="005D1E5B"/>
    <w:rsid w:val="005D62A4"/>
    <w:rsid w:val="005E19A4"/>
    <w:rsid w:val="005E1E8F"/>
    <w:rsid w:val="005E4FBA"/>
    <w:rsid w:val="005E7769"/>
    <w:rsid w:val="00607631"/>
    <w:rsid w:val="00610FBF"/>
    <w:rsid w:val="006111E9"/>
    <w:rsid w:val="00611E85"/>
    <w:rsid w:val="006134C6"/>
    <w:rsid w:val="00621050"/>
    <w:rsid w:val="00626CE5"/>
    <w:rsid w:val="00640A20"/>
    <w:rsid w:val="00640B92"/>
    <w:rsid w:val="00644F92"/>
    <w:rsid w:val="00652125"/>
    <w:rsid w:val="00653958"/>
    <w:rsid w:val="00653A6D"/>
    <w:rsid w:val="00653DFD"/>
    <w:rsid w:val="00660F5F"/>
    <w:rsid w:val="00664FC0"/>
    <w:rsid w:val="0067140A"/>
    <w:rsid w:val="006749C3"/>
    <w:rsid w:val="00680AB8"/>
    <w:rsid w:val="00681A62"/>
    <w:rsid w:val="00682FE9"/>
    <w:rsid w:val="00686690"/>
    <w:rsid w:val="006908C8"/>
    <w:rsid w:val="00694DCF"/>
    <w:rsid w:val="006A02F3"/>
    <w:rsid w:val="006A1313"/>
    <w:rsid w:val="006A553A"/>
    <w:rsid w:val="006A6835"/>
    <w:rsid w:val="006B4F20"/>
    <w:rsid w:val="006C2870"/>
    <w:rsid w:val="006C5045"/>
    <w:rsid w:val="006C5AAB"/>
    <w:rsid w:val="006C6DE1"/>
    <w:rsid w:val="006D1BC1"/>
    <w:rsid w:val="006D3ACA"/>
    <w:rsid w:val="006D4794"/>
    <w:rsid w:val="006E11CD"/>
    <w:rsid w:val="006E3F4A"/>
    <w:rsid w:val="006E79AF"/>
    <w:rsid w:val="006E7C7B"/>
    <w:rsid w:val="006F0828"/>
    <w:rsid w:val="006F3B0E"/>
    <w:rsid w:val="006F4503"/>
    <w:rsid w:val="006F57A0"/>
    <w:rsid w:val="00701945"/>
    <w:rsid w:val="00703471"/>
    <w:rsid w:val="00704941"/>
    <w:rsid w:val="00704EF7"/>
    <w:rsid w:val="007063CE"/>
    <w:rsid w:val="00706730"/>
    <w:rsid w:val="00711F86"/>
    <w:rsid w:val="007152D4"/>
    <w:rsid w:val="00720310"/>
    <w:rsid w:val="00720E6A"/>
    <w:rsid w:val="00731F43"/>
    <w:rsid w:val="00732ADB"/>
    <w:rsid w:val="007364A6"/>
    <w:rsid w:val="0073743E"/>
    <w:rsid w:val="0074314C"/>
    <w:rsid w:val="0074533F"/>
    <w:rsid w:val="00745AE7"/>
    <w:rsid w:val="00752232"/>
    <w:rsid w:val="0076046A"/>
    <w:rsid w:val="007639FA"/>
    <w:rsid w:val="00763EED"/>
    <w:rsid w:val="007643D3"/>
    <w:rsid w:val="00772196"/>
    <w:rsid w:val="00781B15"/>
    <w:rsid w:val="00794740"/>
    <w:rsid w:val="00794DA1"/>
    <w:rsid w:val="0079676D"/>
    <w:rsid w:val="007A3E78"/>
    <w:rsid w:val="007A4A5B"/>
    <w:rsid w:val="007B2DD4"/>
    <w:rsid w:val="007B52C1"/>
    <w:rsid w:val="007B539C"/>
    <w:rsid w:val="007B7BE2"/>
    <w:rsid w:val="007C038A"/>
    <w:rsid w:val="007C2D59"/>
    <w:rsid w:val="007C3E7B"/>
    <w:rsid w:val="007C525A"/>
    <w:rsid w:val="007D38AD"/>
    <w:rsid w:val="007D5214"/>
    <w:rsid w:val="007F08BB"/>
    <w:rsid w:val="0080147F"/>
    <w:rsid w:val="008113D6"/>
    <w:rsid w:val="00812F62"/>
    <w:rsid w:val="00816AA8"/>
    <w:rsid w:val="00821DF9"/>
    <w:rsid w:val="008246C7"/>
    <w:rsid w:val="00825C7C"/>
    <w:rsid w:val="00826B14"/>
    <w:rsid w:val="008306D9"/>
    <w:rsid w:val="00835DAE"/>
    <w:rsid w:val="0084239B"/>
    <w:rsid w:val="00853DD5"/>
    <w:rsid w:val="00855BFA"/>
    <w:rsid w:val="00857D26"/>
    <w:rsid w:val="00860719"/>
    <w:rsid w:val="00863CA7"/>
    <w:rsid w:val="00863CDB"/>
    <w:rsid w:val="00873C81"/>
    <w:rsid w:val="00877CC8"/>
    <w:rsid w:val="00880A0F"/>
    <w:rsid w:val="00882325"/>
    <w:rsid w:val="008874A2"/>
    <w:rsid w:val="008934B2"/>
    <w:rsid w:val="00897406"/>
    <w:rsid w:val="008A16F3"/>
    <w:rsid w:val="008A466A"/>
    <w:rsid w:val="008A7BB2"/>
    <w:rsid w:val="008A7DC4"/>
    <w:rsid w:val="008B4F88"/>
    <w:rsid w:val="008C10B6"/>
    <w:rsid w:val="008C177F"/>
    <w:rsid w:val="008C55C3"/>
    <w:rsid w:val="008D21E1"/>
    <w:rsid w:val="008D547F"/>
    <w:rsid w:val="008D55B1"/>
    <w:rsid w:val="008D6293"/>
    <w:rsid w:val="008E2EB9"/>
    <w:rsid w:val="008E3345"/>
    <w:rsid w:val="008E7024"/>
    <w:rsid w:val="008F24A8"/>
    <w:rsid w:val="008F55DF"/>
    <w:rsid w:val="00900F31"/>
    <w:rsid w:val="00901554"/>
    <w:rsid w:val="009020AB"/>
    <w:rsid w:val="0090794E"/>
    <w:rsid w:val="00917B3B"/>
    <w:rsid w:val="009200B6"/>
    <w:rsid w:val="00922D37"/>
    <w:rsid w:val="009240AE"/>
    <w:rsid w:val="00924E59"/>
    <w:rsid w:val="0093245F"/>
    <w:rsid w:val="009347C9"/>
    <w:rsid w:val="009349B3"/>
    <w:rsid w:val="00940E7D"/>
    <w:rsid w:val="00941904"/>
    <w:rsid w:val="009433FE"/>
    <w:rsid w:val="009448E6"/>
    <w:rsid w:val="009453DF"/>
    <w:rsid w:val="00946437"/>
    <w:rsid w:val="00950C12"/>
    <w:rsid w:val="0095651E"/>
    <w:rsid w:val="00960BB7"/>
    <w:rsid w:val="00966F03"/>
    <w:rsid w:val="00974B0C"/>
    <w:rsid w:val="00976404"/>
    <w:rsid w:val="009769B4"/>
    <w:rsid w:val="009827B6"/>
    <w:rsid w:val="00995265"/>
    <w:rsid w:val="009958AA"/>
    <w:rsid w:val="00996146"/>
    <w:rsid w:val="0099617A"/>
    <w:rsid w:val="009A1CBC"/>
    <w:rsid w:val="009A300C"/>
    <w:rsid w:val="009B20C2"/>
    <w:rsid w:val="009B2961"/>
    <w:rsid w:val="009C4A0E"/>
    <w:rsid w:val="009C5D19"/>
    <w:rsid w:val="009C7B49"/>
    <w:rsid w:val="009C7D73"/>
    <w:rsid w:val="009D249A"/>
    <w:rsid w:val="009D43BC"/>
    <w:rsid w:val="009E0585"/>
    <w:rsid w:val="009F12D9"/>
    <w:rsid w:val="009F488C"/>
    <w:rsid w:val="00A025E0"/>
    <w:rsid w:val="00A035A6"/>
    <w:rsid w:val="00A0711C"/>
    <w:rsid w:val="00A07E7C"/>
    <w:rsid w:val="00A1007A"/>
    <w:rsid w:val="00A16E24"/>
    <w:rsid w:val="00A20844"/>
    <w:rsid w:val="00A2282A"/>
    <w:rsid w:val="00A32D2E"/>
    <w:rsid w:val="00A33BE1"/>
    <w:rsid w:val="00A34948"/>
    <w:rsid w:val="00A34DB1"/>
    <w:rsid w:val="00A528E3"/>
    <w:rsid w:val="00A562DD"/>
    <w:rsid w:val="00A603A4"/>
    <w:rsid w:val="00A6040C"/>
    <w:rsid w:val="00A6345E"/>
    <w:rsid w:val="00A6563F"/>
    <w:rsid w:val="00A74159"/>
    <w:rsid w:val="00A75FE6"/>
    <w:rsid w:val="00A77C84"/>
    <w:rsid w:val="00A81778"/>
    <w:rsid w:val="00A86964"/>
    <w:rsid w:val="00A93010"/>
    <w:rsid w:val="00A976E3"/>
    <w:rsid w:val="00A97CC1"/>
    <w:rsid w:val="00AA339F"/>
    <w:rsid w:val="00AA34C6"/>
    <w:rsid w:val="00AA356D"/>
    <w:rsid w:val="00AD7F0B"/>
    <w:rsid w:val="00AE0CA6"/>
    <w:rsid w:val="00AE1A0D"/>
    <w:rsid w:val="00AE2CD0"/>
    <w:rsid w:val="00AF1C7D"/>
    <w:rsid w:val="00AF4D97"/>
    <w:rsid w:val="00AF4FE6"/>
    <w:rsid w:val="00AF5B0E"/>
    <w:rsid w:val="00B039F5"/>
    <w:rsid w:val="00B07B29"/>
    <w:rsid w:val="00B1165F"/>
    <w:rsid w:val="00B23D1D"/>
    <w:rsid w:val="00B240BA"/>
    <w:rsid w:val="00B27589"/>
    <w:rsid w:val="00B310F3"/>
    <w:rsid w:val="00B312BD"/>
    <w:rsid w:val="00B33279"/>
    <w:rsid w:val="00B34D52"/>
    <w:rsid w:val="00B371EE"/>
    <w:rsid w:val="00B514CF"/>
    <w:rsid w:val="00B5171A"/>
    <w:rsid w:val="00B57A2E"/>
    <w:rsid w:val="00B66F75"/>
    <w:rsid w:val="00B67E39"/>
    <w:rsid w:val="00B71B04"/>
    <w:rsid w:val="00B7730E"/>
    <w:rsid w:val="00B8443E"/>
    <w:rsid w:val="00B866F3"/>
    <w:rsid w:val="00B910B2"/>
    <w:rsid w:val="00B96325"/>
    <w:rsid w:val="00BA31B6"/>
    <w:rsid w:val="00BA5E1F"/>
    <w:rsid w:val="00BA67D6"/>
    <w:rsid w:val="00BB0B94"/>
    <w:rsid w:val="00BB1F37"/>
    <w:rsid w:val="00BB3C32"/>
    <w:rsid w:val="00BC0B92"/>
    <w:rsid w:val="00BC160B"/>
    <w:rsid w:val="00BC33B3"/>
    <w:rsid w:val="00BC572F"/>
    <w:rsid w:val="00BD4C99"/>
    <w:rsid w:val="00BE251D"/>
    <w:rsid w:val="00BE29A0"/>
    <w:rsid w:val="00BE306C"/>
    <w:rsid w:val="00BE3409"/>
    <w:rsid w:val="00BE5DD4"/>
    <w:rsid w:val="00BF5612"/>
    <w:rsid w:val="00C00564"/>
    <w:rsid w:val="00C01351"/>
    <w:rsid w:val="00C0622A"/>
    <w:rsid w:val="00C14156"/>
    <w:rsid w:val="00C24582"/>
    <w:rsid w:val="00C25E81"/>
    <w:rsid w:val="00C32356"/>
    <w:rsid w:val="00C33D52"/>
    <w:rsid w:val="00C37FD3"/>
    <w:rsid w:val="00C415A5"/>
    <w:rsid w:val="00C443E9"/>
    <w:rsid w:val="00C459A5"/>
    <w:rsid w:val="00C45E8F"/>
    <w:rsid w:val="00C4631F"/>
    <w:rsid w:val="00C52136"/>
    <w:rsid w:val="00C540EF"/>
    <w:rsid w:val="00C55775"/>
    <w:rsid w:val="00C55CCC"/>
    <w:rsid w:val="00C56498"/>
    <w:rsid w:val="00C601A9"/>
    <w:rsid w:val="00C71C92"/>
    <w:rsid w:val="00C724B5"/>
    <w:rsid w:val="00C76775"/>
    <w:rsid w:val="00C8398E"/>
    <w:rsid w:val="00C83BD8"/>
    <w:rsid w:val="00C87D98"/>
    <w:rsid w:val="00C9415C"/>
    <w:rsid w:val="00C96E36"/>
    <w:rsid w:val="00CA14FC"/>
    <w:rsid w:val="00CA17F4"/>
    <w:rsid w:val="00CA6D4A"/>
    <w:rsid w:val="00CA7FE0"/>
    <w:rsid w:val="00CB3BFA"/>
    <w:rsid w:val="00CC061B"/>
    <w:rsid w:val="00CC289D"/>
    <w:rsid w:val="00CC442B"/>
    <w:rsid w:val="00CC4C38"/>
    <w:rsid w:val="00CC6F9D"/>
    <w:rsid w:val="00CE42A0"/>
    <w:rsid w:val="00CE5F25"/>
    <w:rsid w:val="00CE7C9D"/>
    <w:rsid w:val="00CF3012"/>
    <w:rsid w:val="00D00048"/>
    <w:rsid w:val="00D006C6"/>
    <w:rsid w:val="00D00D8C"/>
    <w:rsid w:val="00D01BA3"/>
    <w:rsid w:val="00D02952"/>
    <w:rsid w:val="00D0373A"/>
    <w:rsid w:val="00D04C51"/>
    <w:rsid w:val="00D06106"/>
    <w:rsid w:val="00D10E91"/>
    <w:rsid w:val="00D12960"/>
    <w:rsid w:val="00D15730"/>
    <w:rsid w:val="00D206F5"/>
    <w:rsid w:val="00D302A1"/>
    <w:rsid w:val="00D32A68"/>
    <w:rsid w:val="00D376A3"/>
    <w:rsid w:val="00D43A89"/>
    <w:rsid w:val="00D50E4B"/>
    <w:rsid w:val="00D547E0"/>
    <w:rsid w:val="00D55DC4"/>
    <w:rsid w:val="00D55F8C"/>
    <w:rsid w:val="00D616BA"/>
    <w:rsid w:val="00D7048E"/>
    <w:rsid w:val="00D74A0A"/>
    <w:rsid w:val="00D77D88"/>
    <w:rsid w:val="00D81029"/>
    <w:rsid w:val="00D851D0"/>
    <w:rsid w:val="00D87CAD"/>
    <w:rsid w:val="00D91AB3"/>
    <w:rsid w:val="00D92742"/>
    <w:rsid w:val="00D9496A"/>
    <w:rsid w:val="00DA5D46"/>
    <w:rsid w:val="00DB04DB"/>
    <w:rsid w:val="00DB2A2A"/>
    <w:rsid w:val="00DB3571"/>
    <w:rsid w:val="00DB6960"/>
    <w:rsid w:val="00DD2014"/>
    <w:rsid w:val="00DD2D04"/>
    <w:rsid w:val="00DD3296"/>
    <w:rsid w:val="00DD5BF7"/>
    <w:rsid w:val="00DD65BA"/>
    <w:rsid w:val="00DD7087"/>
    <w:rsid w:val="00DE3343"/>
    <w:rsid w:val="00DE4F83"/>
    <w:rsid w:val="00DE658D"/>
    <w:rsid w:val="00DE75FA"/>
    <w:rsid w:val="00DF128D"/>
    <w:rsid w:val="00DF5566"/>
    <w:rsid w:val="00DF6ACC"/>
    <w:rsid w:val="00E1249D"/>
    <w:rsid w:val="00E25178"/>
    <w:rsid w:val="00E263BB"/>
    <w:rsid w:val="00E26A16"/>
    <w:rsid w:val="00E270B4"/>
    <w:rsid w:val="00E2791A"/>
    <w:rsid w:val="00E30EE6"/>
    <w:rsid w:val="00E35C14"/>
    <w:rsid w:val="00E40C41"/>
    <w:rsid w:val="00E4156B"/>
    <w:rsid w:val="00E41834"/>
    <w:rsid w:val="00E42BCD"/>
    <w:rsid w:val="00E472B5"/>
    <w:rsid w:val="00E50B88"/>
    <w:rsid w:val="00E525E8"/>
    <w:rsid w:val="00E532D4"/>
    <w:rsid w:val="00E53D78"/>
    <w:rsid w:val="00E573C1"/>
    <w:rsid w:val="00E60CAD"/>
    <w:rsid w:val="00E62AA1"/>
    <w:rsid w:val="00E76528"/>
    <w:rsid w:val="00E772B9"/>
    <w:rsid w:val="00E844ED"/>
    <w:rsid w:val="00E9012B"/>
    <w:rsid w:val="00E91C8A"/>
    <w:rsid w:val="00E91E06"/>
    <w:rsid w:val="00E975C3"/>
    <w:rsid w:val="00EA7808"/>
    <w:rsid w:val="00EA7D4D"/>
    <w:rsid w:val="00EB7AA3"/>
    <w:rsid w:val="00EC2230"/>
    <w:rsid w:val="00EC79CE"/>
    <w:rsid w:val="00ED571C"/>
    <w:rsid w:val="00ED6A00"/>
    <w:rsid w:val="00EE10B0"/>
    <w:rsid w:val="00EE49B8"/>
    <w:rsid w:val="00EE6B7A"/>
    <w:rsid w:val="00F0415E"/>
    <w:rsid w:val="00F048D7"/>
    <w:rsid w:val="00F06518"/>
    <w:rsid w:val="00F06EBE"/>
    <w:rsid w:val="00F245A7"/>
    <w:rsid w:val="00F261D2"/>
    <w:rsid w:val="00F27C79"/>
    <w:rsid w:val="00F30174"/>
    <w:rsid w:val="00F32D34"/>
    <w:rsid w:val="00F34429"/>
    <w:rsid w:val="00F348F0"/>
    <w:rsid w:val="00F34909"/>
    <w:rsid w:val="00F353A8"/>
    <w:rsid w:val="00F407EB"/>
    <w:rsid w:val="00F41AF6"/>
    <w:rsid w:val="00F5563F"/>
    <w:rsid w:val="00F62E52"/>
    <w:rsid w:val="00F673F5"/>
    <w:rsid w:val="00F70EB7"/>
    <w:rsid w:val="00F71377"/>
    <w:rsid w:val="00F726C2"/>
    <w:rsid w:val="00F72DA7"/>
    <w:rsid w:val="00F76CDB"/>
    <w:rsid w:val="00F91E56"/>
    <w:rsid w:val="00F96499"/>
    <w:rsid w:val="00F97990"/>
    <w:rsid w:val="00FA21DB"/>
    <w:rsid w:val="00FA26AD"/>
    <w:rsid w:val="00FA2874"/>
    <w:rsid w:val="00FA3FA9"/>
    <w:rsid w:val="00FB0B08"/>
    <w:rsid w:val="00FB1AD1"/>
    <w:rsid w:val="00FB691E"/>
    <w:rsid w:val="00FC151C"/>
    <w:rsid w:val="00FC7CA5"/>
    <w:rsid w:val="00FD021F"/>
    <w:rsid w:val="00FD32C8"/>
    <w:rsid w:val="00FD5793"/>
    <w:rsid w:val="00FE2CA0"/>
    <w:rsid w:val="00FE2EFF"/>
    <w:rsid w:val="00FE5A8D"/>
    <w:rsid w:val="00FE688C"/>
    <w:rsid w:val="00FE6D72"/>
    <w:rsid w:val="00FF0CB7"/>
    <w:rsid w:val="00FF307F"/>
    <w:rsid w:val="00FF5C64"/>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 w:type="character" w:customStyle="1" w:styleId="pt-zadanifontodlomka-000003">
    <w:name w:val="pt-zadanifontodlomka-000003"/>
    <w:basedOn w:val="Zadanifontodlomka"/>
    <w:rsid w:val="00465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487019840">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599092734">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66298181">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ata.stefec@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2</Pages>
  <Words>663</Words>
  <Characters>3785</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Renata Štefec</cp:lastModifiedBy>
  <cp:revision>372</cp:revision>
  <cp:lastPrinted>2017-02-06T09:28:00Z</cp:lastPrinted>
  <dcterms:created xsi:type="dcterms:W3CDTF">2019-05-09T06:56:00Z</dcterms:created>
  <dcterms:modified xsi:type="dcterms:W3CDTF">2025-06-12T11:44:00Z</dcterms:modified>
</cp:coreProperties>
</file>