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Reetkatablice"/>
        <w:tblW w:w="0" w:type="auto"/>
        <w:tblLook w:val="04A0" w:firstRow="1" w:lastRow="0" w:firstColumn="1" w:lastColumn="0" w:noHBand="0" w:noVBand="1"/>
      </w:tblPr>
      <w:tblGrid>
        <w:gridCol w:w="4530"/>
        <w:gridCol w:w="4532"/>
      </w:tblGrid>
      <w:tr w:rsidR="00D92742" w:rsidRPr="00F726C2" w14:paraId="78F50D78" w14:textId="77777777" w:rsidTr="002D2F8C">
        <w:trPr>
          <w:trHeight w:val="699"/>
        </w:trPr>
        <w:tc>
          <w:tcPr>
            <w:tcW w:w="9288" w:type="dxa"/>
            <w:gridSpan w:val="2"/>
          </w:tcPr>
          <w:p w14:paraId="6565442B" w14:textId="77777777" w:rsidR="00D92742" w:rsidRPr="00F726C2" w:rsidRDefault="00D92742" w:rsidP="000A484D">
            <w:pPr>
              <w:jc w:val="center"/>
              <w:rPr>
                <w:rFonts w:ascii="Times New Roman" w:hAnsi="Times New Roman" w:cs="Times New Roman"/>
                <w:b/>
                <w:sz w:val="24"/>
                <w:szCs w:val="24"/>
              </w:rPr>
            </w:pPr>
            <w:r w:rsidRPr="00F726C2">
              <w:rPr>
                <w:rFonts w:ascii="Times New Roman" w:hAnsi="Times New Roman" w:cs="Times New Roman"/>
                <w:b/>
                <w:sz w:val="24"/>
                <w:szCs w:val="24"/>
              </w:rPr>
              <w:t>DOKUMENT ZA INTERNETSKO SAVJETOVANJE O NACRTU OPĆEG AKTA</w:t>
            </w:r>
          </w:p>
        </w:tc>
      </w:tr>
      <w:tr w:rsidR="00D92742" w:rsidRPr="00F726C2" w14:paraId="72A7F3CB" w14:textId="77777777" w:rsidTr="000A484D">
        <w:trPr>
          <w:trHeight w:val="547"/>
        </w:trPr>
        <w:tc>
          <w:tcPr>
            <w:tcW w:w="9288" w:type="dxa"/>
            <w:gridSpan w:val="2"/>
          </w:tcPr>
          <w:p w14:paraId="2B4C892B" w14:textId="17B15CF1" w:rsidR="003B3C4D" w:rsidRDefault="006F4503" w:rsidP="00FE2CA0">
            <w:pPr>
              <w:jc w:val="center"/>
              <w:rPr>
                <w:rFonts w:ascii="Times New Roman" w:hAnsi="Times New Roman" w:cs="Times New Roman"/>
                <w:b/>
                <w:sz w:val="24"/>
                <w:szCs w:val="24"/>
              </w:rPr>
            </w:pPr>
            <w:r w:rsidRPr="00F726C2">
              <w:rPr>
                <w:rFonts w:ascii="Times New Roman" w:hAnsi="Times New Roman" w:cs="Times New Roman"/>
                <w:b/>
                <w:sz w:val="24"/>
                <w:szCs w:val="24"/>
              </w:rPr>
              <w:t>Nacrt</w:t>
            </w:r>
          </w:p>
          <w:p w14:paraId="2B191831" w14:textId="3589486A" w:rsidR="00B022FF" w:rsidRDefault="00B022FF" w:rsidP="00FE2CA0">
            <w:pPr>
              <w:jc w:val="center"/>
              <w:rPr>
                <w:rFonts w:ascii="Times New Roman" w:hAnsi="Times New Roman" w:cs="Times New Roman"/>
                <w:b/>
                <w:sz w:val="24"/>
                <w:szCs w:val="24"/>
              </w:rPr>
            </w:pPr>
            <w:r>
              <w:rPr>
                <w:rFonts w:ascii="Times New Roman" w:hAnsi="Times New Roman" w:cs="Times New Roman"/>
                <w:b/>
                <w:sz w:val="24"/>
                <w:szCs w:val="24"/>
              </w:rPr>
              <w:t>Prijedloga</w:t>
            </w:r>
          </w:p>
          <w:p w14:paraId="0C37A748" w14:textId="691AB397" w:rsidR="00B022FF" w:rsidRPr="00F726C2" w:rsidRDefault="00B022FF" w:rsidP="00FE2CA0">
            <w:pPr>
              <w:jc w:val="center"/>
              <w:rPr>
                <w:rFonts w:ascii="Times New Roman" w:hAnsi="Times New Roman" w:cs="Times New Roman"/>
                <w:b/>
                <w:sz w:val="24"/>
                <w:szCs w:val="24"/>
              </w:rPr>
            </w:pPr>
            <w:r>
              <w:rPr>
                <w:rFonts w:ascii="Times New Roman" w:hAnsi="Times New Roman" w:cs="Times New Roman"/>
                <w:b/>
                <w:sz w:val="24"/>
                <w:szCs w:val="24"/>
              </w:rPr>
              <w:t>Odluke</w:t>
            </w:r>
          </w:p>
          <w:p w14:paraId="302EE30B" w14:textId="77777777" w:rsidR="00B022FF" w:rsidRPr="00B022FF" w:rsidRDefault="00B022FF" w:rsidP="00B022FF">
            <w:pPr>
              <w:autoSpaceDE w:val="0"/>
              <w:autoSpaceDN w:val="0"/>
              <w:adjustRightInd w:val="0"/>
              <w:jc w:val="center"/>
              <w:rPr>
                <w:rFonts w:ascii="Times New Roman" w:hAnsi="Times New Roman" w:cs="Times New Roman"/>
                <w:b/>
                <w:bCs/>
                <w:color w:val="000000" w:themeColor="text1"/>
              </w:rPr>
            </w:pPr>
            <w:r w:rsidRPr="00B022FF">
              <w:rPr>
                <w:rFonts w:ascii="Times New Roman" w:hAnsi="Times New Roman" w:cs="Times New Roman"/>
                <w:b/>
                <w:bCs/>
                <w:color w:val="000000" w:themeColor="text1"/>
              </w:rPr>
              <w:t xml:space="preserve">o kriterijima, mjerilima i načinu financiranja decentraliziranih funkcija osnovnog </w:t>
            </w:r>
          </w:p>
          <w:p w14:paraId="11C8E5D4" w14:textId="77777777" w:rsidR="00B022FF" w:rsidRPr="00B022FF" w:rsidRDefault="00B022FF" w:rsidP="00B022FF">
            <w:pPr>
              <w:autoSpaceDE w:val="0"/>
              <w:autoSpaceDN w:val="0"/>
              <w:adjustRightInd w:val="0"/>
              <w:jc w:val="center"/>
              <w:rPr>
                <w:rFonts w:ascii="Times New Roman" w:hAnsi="Times New Roman" w:cs="Times New Roman"/>
                <w:b/>
                <w:bCs/>
                <w:color w:val="000000" w:themeColor="text1"/>
              </w:rPr>
            </w:pPr>
            <w:r w:rsidRPr="00B022FF">
              <w:rPr>
                <w:rFonts w:ascii="Times New Roman" w:hAnsi="Times New Roman" w:cs="Times New Roman"/>
                <w:b/>
                <w:bCs/>
                <w:color w:val="000000" w:themeColor="text1"/>
              </w:rPr>
              <w:t>i srednjeg školstva na području Grada Koprivnice u 2025. godini</w:t>
            </w:r>
          </w:p>
          <w:p w14:paraId="2F585CBE" w14:textId="01E7BFE0" w:rsidR="00C415A5" w:rsidRPr="00B022FF" w:rsidRDefault="00C415A5" w:rsidP="00C415A5">
            <w:pPr>
              <w:jc w:val="center"/>
              <w:rPr>
                <w:rFonts w:ascii="Times New Roman" w:hAnsi="Times New Roman" w:cs="Times New Roman"/>
                <w:b/>
              </w:rPr>
            </w:pPr>
          </w:p>
          <w:p w14:paraId="0F47BF7A" w14:textId="77777777" w:rsidR="001C0F66" w:rsidRPr="00C415A5" w:rsidRDefault="001C0F66" w:rsidP="001C0F66">
            <w:pPr>
              <w:rPr>
                <w:rFonts w:ascii="Times New Roman" w:hAnsi="Times New Roman" w:cs="Times New Roman"/>
                <w:sz w:val="24"/>
                <w:szCs w:val="24"/>
              </w:rPr>
            </w:pPr>
          </w:p>
          <w:p w14:paraId="198DDEC5" w14:textId="77777777" w:rsidR="00D92742" w:rsidRPr="00F726C2" w:rsidRDefault="00D92742" w:rsidP="00C14156">
            <w:pPr>
              <w:rPr>
                <w:rFonts w:ascii="Times New Roman" w:eastAsia="Calibri" w:hAnsi="Times New Roman" w:cs="Times New Roman"/>
                <w:b/>
                <w:color w:val="000000"/>
                <w:sz w:val="24"/>
                <w:szCs w:val="24"/>
                <w:shd w:val="clear" w:color="auto" w:fill="FFFFFF"/>
              </w:rPr>
            </w:pPr>
          </w:p>
        </w:tc>
      </w:tr>
      <w:tr w:rsidR="00D92742" w:rsidRPr="00F726C2" w14:paraId="08FE3B7B" w14:textId="77777777" w:rsidTr="000A484D">
        <w:trPr>
          <w:trHeight w:val="555"/>
        </w:trPr>
        <w:tc>
          <w:tcPr>
            <w:tcW w:w="9288" w:type="dxa"/>
            <w:gridSpan w:val="2"/>
            <w:tcBorders>
              <w:bottom w:val="single" w:sz="4" w:space="0" w:color="000000" w:themeColor="text1"/>
            </w:tcBorders>
          </w:tcPr>
          <w:p w14:paraId="3040B6D9" w14:textId="77777777" w:rsidR="00D92742" w:rsidRPr="00F726C2" w:rsidRDefault="00C87D98" w:rsidP="000A484D">
            <w:pPr>
              <w:jc w:val="center"/>
              <w:rPr>
                <w:rFonts w:ascii="Times New Roman" w:hAnsi="Times New Roman" w:cs="Times New Roman"/>
                <w:b/>
                <w:sz w:val="24"/>
                <w:szCs w:val="24"/>
              </w:rPr>
            </w:pPr>
            <w:r w:rsidRPr="00F726C2">
              <w:rPr>
                <w:rFonts w:ascii="Times New Roman" w:hAnsi="Times New Roman" w:cs="Times New Roman"/>
                <w:b/>
                <w:sz w:val="24"/>
                <w:szCs w:val="24"/>
              </w:rPr>
              <w:t>Grad Koprivnica</w:t>
            </w:r>
          </w:p>
          <w:p w14:paraId="7DDC97F9" w14:textId="550BDBAD" w:rsidR="002D2F8C" w:rsidRPr="00F726C2" w:rsidRDefault="001B40DA" w:rsidP="001B40DA">
            <w:pPr>
              <w:jc w:val="center"/>
              <w:rPr>
                <w:rFonts w:ascii="Times New Roman" w:hAnsi="Times New Roman" w:cs="Times New Roman"/>
                <w:b/>
                <w:color w:val="000000"/>
                <w:sz w:val="24"/>
                <w:szCs w:val="24"/>
              </w:rPr>
            </w:pPr>
            <w:r w:rsidRPr="00F726C2">
              <w:rPr>
                <w:rFonts w:ascii="Times New Roman" w:hAnsi="Times New Roman" w:cs="Times New Roman"/>
                <w:b/>
                <w:color w:val="000000"/>
                <w:sz w:val="24"/>
                <w:szCs w:val="24"/>
              </w:rPr>
              <w:t xml:space="preserve">Upravni odjel za </w:t>
            </w:r>
            <w:r w:rsidR="007B79DA">
              <w:rPr>
                <w:rFonts w:ascii="Times New Roman" w:hAnsi="Times New Roman" w:cs="Times New Roman"/>
                <w:b/>
                <w:color w:val="000000"/>
                <w:sz w:val="24"/>
                <w:szCs w:val="24"/>
              </w:rPr>
              <w:t>društvene djelatnosti</w:t>
            </w:r>
          </w:p>
          <w:p w14:paraId="4F4E46C8" w14:textId="1B53152A" w:rsidR="001B40DA" w:rsidRPr="00F726C2" w:rsidRDefault="001B40DA" w:rsidP="001B40DA">
            <w:pPr>
              <w:jc w:val="center"/>
              <w:rPr>
                <w:rFonts w:ascii="Times New Roman" w:eastAsia="Times New Roman" w:hAnsi="Times New Roman" w:cs="Times New Roman"/>
                <w:b/>
                <w:sz w:val="24"/>
                <w:szCs w:val="24"/>
              </w:rPr>
            </w:pPr>
          </w:p>
        </w:tc>
      </w:tr>
      <w:tr w:rsidR="00D92742" w:rsidRPr="00F726C2" w14:paraId="0AA96BDA" w14:textId="77777777" w:rsidTr="000A484D">
        <w:trPr>
          <w:trHeight w:val="703"/>
        </w:trPr>
        <w:tc>
          <w:tcPr>
            <w:tcW w:w="4644" w:type="dxa"/>
          </w:tcPr>
          <w:p w14:paraId="1C3C827A" w14:textId="77777777" w:rsidR="00D92742" w:rsidRPr="00F726C2" w:rsidRDefault="00D92742" w:rsidP="003F383F">
            <w:pPr>
              <w:jc w:val="center"/>
              <w:rPr>
                <w:rFonts w:ascii="Times New Roman" w:hAnsi="Times New Roman" w:cs="Times New Roman"/>
                <w:b/>
                <w:sz w:val="24"/>
                <w:szCs w:val="24"/>
              </w:rPr>
            </w:pPr>
            <w:r w:rsidRPr="00F726C2">
              <w:rPr>
                <w:rFonts w:ascii="Times New Roman" w:hAnsi="Times New Roman" w:cs="Times New Roman"/>
                <w:b/>
                <w:sz w:val="24"/>
                <w:szCs w:val="24"/>
              </w:rPr>
              <w:t>Početak savjetovanja</w:t>
            </w:r>
            <w:r w:rsidR="003F383F" w:rsidRPr="00F726C2">
              <w:rPr>
                <w:rFonts w:ascii="Times New Roman" w:hAnsi="Times New Roman" w:cs="Times New Roman"/>
                <w:b/>
                <w:sz w:val="24"/>
                <w:szCs w:val="24"/>
              </w:rPr>
              <w:t xml:space="preserve"> </w:t>
            </w:r>
          </w:p>
          <w:p w14:paraId="58663CEA" w14:textId="6F838957" w:rsidR="003F383F" w:rsidRPr="00F726C2" w:rsidRDefault="00AF54E3" w:rsidP="00731F43">
            <w:pPr>
              <w:jc w:val="center"/>
              <w:rPr>
                <w:rFonts w:ascii="Times New Roman" w:hAnsi="Times New Roman" w:cs="Times New Roman"/>
                <w:b/>
                <w:sz w:val="24"/>
                <w:szCs w:val="24"/>
                <w:highlight w:val="yellow"/>
              </w:rPr>
            </w:pPr>
            <w:r>
              <w:rPr>
                <w:rFonts w:ascii="Times New Roman" w:hAnsi="Times New Roman" w:cs="Times New Roman"/>
                <w:b/>
                <w:sz w:val="24"/>
                <w:szCs w:val="24"/>
              </w:rPr>
              <w:t>1</w:t>
            </w:r>
            <w:r w:rsidR="00B022FF">
              <w:rPr>
                <w:rFonts w:ascii="Times New Roman" w:hAnsi="Times New Roman" w:cs="Times New Roman"/>
                <w:b/>
                <w:sz w:val="24"/>
                <w:szCs w:val="24"/>
              </w:rPr>
              <w:t>8</w:t>
            </w:r>
            <w:r w:rsidR="00897406" w:rsidRPr="00F726C2">
              <w:rPr>
                <w:rFonts w:ascii="Times New Roman" w:hAnsi="Times New Roman" w:cs="Times New Roman"/>
                <w:b/>
                <w:sz w:val="24"/>
                <w:szCs w:val="24"/>
              </w:rPr>
              <w:t>.</w:t>
            </w:r>
            <w:r w:rsidR="00B71B04">
              <w:rPr>
                <w:rFonts w:ascii="Times New Roman" w:hAnsi="Times New Roman" w:cs="Times New Roman"/>
                <w:b/>
                <w:sz w:val="24"/>
                <w:szCs w:val="24"/>
              </w:rPr>
              <w:t>0</w:t>
            </w:r>
            <w:r>
              <w:rPr>
                <w:rFonts w:ascii="Times New Roman" w:hAnsi="Times New Roman" w:cs="Times New Roman"/>
                <w:b/>
                <w:sz w:val="24"/>
                <w:szCs w:val="24"/>
              </w:rPr>
              <w:t>6</w:t>
            </w:r>
            <w:r w:rsidR="00897406" w:rsidRPr="00F726C2">
              <w:rPr>
                <w:rFonts w:ascii="Times New Roman" w:hAnsi="Times New Roman" w:cs="Times New Roman"/>
                <w:b/>
                <w:sz w:val="24"/>
                <w:szCs w:val="24"/>
              </w:rPr>
              <w:t>.</w:t>
            </w:r>
            <w:r w:rsidR="00B1165F" w:rsidRPr="00F726C2">
              <w:rPr>
                <w:rFonts w:ascii="Times New Roman" w:hAnsi="Times New Roman" w:cs="Times New Roman"/>
                <w:b/>
                <w:sz w:val="24"/>
                <w:szCs w:val="24"/>
              </w:rPr>
              <w:t>20</w:t>
            </w:r>
            <w:r w:rsidR="0079676D" w:rsidRPr="00F726C2">
              <w:rPr>
                <w:rFonts w:ascii="Times New Roman" w:hAnsi="Times New Roman" w:cs="Times New Roman"/>
                <w:b/>
                <w:sz w:val="24"/>
                <w:szCs w:val="24"/>
              </w:rPr>
              <w:t>2</w:t>
            </w:r>
            <w:r w:rsidR="00B71B04">
              <w:rPr>
                <w:rFonts w:ascii="Times New Roman" w:hAnsi="Times New Roman" w:cs="Times New Roman"/>
                <w:b/>
                <w:sz w:val="24"/>
                <w:szCs w:val="24"/>
              </w:rPr>
              <w:t>5</w:t>
            </w:r>
            <w:r w:rsidR="00897406" w:rsidRPr="00F726C2">
              <w:rPr>
                <w:rFonts w:ascii="Times New Roman" w:hAnsi="Times New Roman" w:cs="Times New Roman"/>
                <w:b/>
                <w:sz w:val="24"/>
                <w:szCs w:val="24"/>
              </w:rPr>
              <w:t>.</w:t>
            </w:r>
          </w:p>
        </w:tc>
        <w:tc>
          <w:tcPr>
            <w:tcW w:w="4644" w:type="dxa"/>
          </w:tcPr>
          <w:p w14:paraId="3E80F7BB" w14:textId="64381919" w:rsidR="00D92742" w:rsidRPr="00F726C2" w:rsidRDefault="008934B2" w:rsidP="00DF5566">
            <w:pPr>
              <w:jc w:val="center"/>
              <w:rPr>
                <w:rFonts w:ascii="Times New Roman" w:hAnsi="Times New Roman" w:cs="Times New Roman"/>
                <w:b/>
                <w:sz w:val="24"/>
                <w:szCs w:val="24"/>
              </w:rPr>
            </w:pPr>
            <w:r w:rsidRPr="00F726C2">
              <w:rPr>
                <w:rFonts w:ascii="Times New Roman" w:hAnsi="Times New Roman" w:cs="Times New Roman"/>
                <w:b/>
                <w:sz w:val="24"/>
                <w:szCs w:val="24"/>
              </w:rPr>
              <w:t>Završetak savjetovanja:</w:t>
            </w:r>
          </w:p>
          <w:p w14:paraId="77BA0D77" w14:textId="619F8B06" w:rsidR="00CA6D4A" w:rsidRPr="00F726C2" w:rsidRDefault="00AD488E" w:rsidP="00731F43">
            <w:pPr>
              <w:jc w:val="center"/>
              <w:rPr>
                <w:rFonts w:ascii="Times New Roman" w:hAnsi="Times New Roman" w:cs="Times New Roman"/>
                <w:b/>
                <w:sz w:val="24"/>
                <w:szCs w:val="24"/>
              </w:rPr>
            </w:pPr>
            <w:r w:rsidRPr="006F2964">
              <w:rPr>
                <w:rFonts w:ascii="Times New Roman" w:hAnsi="Times New Roman" w:cs="Times New Roman"/>
                <w:b/>
                <w:sz w:val="24"/>
                <w:szCs w:val="24"/>
                <w:highlight w:val="yellow"/>
              </w:rPr>
              <w:t xml:space="preserve">Rok sa </w:t>
            </w:r>
            <w:r w:rsidR="00AF54E3" w:rsidRPr="006F2964">
              <w:rPr>
                <w:rFonts w:ascii="Times New Roman" w:hAnsi="Times New Roman" w:cs="Times New Roman"/>
                <w:b/>
                <w:sz w:val="24"/>
                <w:szCs w:val="24"/>
                <w:highlight w:val="yellow"/>
              </w:rPr>
              <w:t>1</w:t>
            </w:r>
            <w:r w:rsidR="00B022FF" w:rsidRPr="006F2964">
              <w:rPr>
                <w:rFonts w:ascii="Times New Roman" w:hAnsi="Times New Roman" w:cs="Times New Roman"/>
                <w:b/>
                <w:sz w:val="24"/>
                <w:szCs w:val="24"/>
                <w:highlight w:val="yellow"/>
              </w:rPr>
              <w:t>8</w:t>
            </w:r>
            <w:r w:rsidR="00FA21DB" w:rsidRPr="006F2964">
              <w:rPr>
                <w:rFonts w:ascii="Times New Roman" w:hAnsi="Times New Roman" w:cs="Times New Roman"/>
                <w:b/>
                <w:sz w:val="24"/>
                <w:szCs w:val="24"/>
                <w:highlight w:val="yellow"/>
              </w:rPr>
              <w:t>.</w:t>
            </w:r>
            <w:r w:rsidR="00504E56" w:rsidRPr="006F2964">
              <w:rPr>
                <w:rFonts w:ascii="Times New Roman" w:hAnsi="Times New Roman" w:cs="Times New Roman"/>
                <w:b/>
                <w:sz w:val="24"/>
                <w:szCs w:val="24"/>
                <w:highlight w:val="yellow"/>
              </w:rPr>
              <w:t>0</w:t>
            </w:r>
            <w:r w:rsidR="00AF54E3" w:rsidRPr="006F2964">
              <w:rPr>
                <w:rFonts w:ascii="Times New Roman" w:hAnsi="Times New Roman" w:cs="Times New Roman"/>
                <w:b/>
                <w:sz w:val="24"/>
                <w:szCs w:val="24"/>
                <w:highlight w:val="yellow"/>
              </w:rPr>
              <w:t>7</w:t>
            </w:r>
            <w:r w:rsidR="00FA21DB" w:rsidRPr="006F2964">
              <w:rPr>
                <w:rFonts w:ascii="Times New Roman" w:hAnsi="Times New Roman" w:cs="Times New Roman"/>
                <w:b/>
                <w:sz w:val="24"/>
                <w:szCs w:val="24"/>
                <w:highlight w:val="yellow"/>
              </w:rPr>
              <w:t>.202</w:t>
            </w:r>
            <w:r w:rsidR="00504E56" w:rsidRPr="006F2964">
              <w:rPr>
                <w:rFonts w:ascii="Times New Roman" w:hAnsi="Times New Roman" w:cs="Times New Roman"/>
                <w:b/>
                <w:sz w:val="24"/>
                <w:szCs w:val="24"/>
                <w:highlight w:val="yellow"/>
              </w:rPr>
              <w:t>5</w:t>
            </w:r>
            <w:r w:rsidR="00FA21DB" w:rsidRPr="006F2964">
              <w:rPr>
                <w:rFonts w:ascii="Times New Roman" w:hAnsi="Times New Roman" w:cs="Times New Roman"/>
                <w:b/>
                <w:sz w:val="24"/>
                <w:szCs w:val="24"/>
                <w:highlight w:val="yellow"/>
              </w:rPr>
              <w:t>.</w:t>
            </w:r>
            <w:r w:rsidRPr="006F2964">
              <w:rPr>
                <w:rFonts w:ascii="Times New Roman" w:hAnsi="Times New Roman" w:cs="Times New Roman"/>
                <w:b/>
                <w:sz w:val="24"/>
                <w:szCs w:val="24"/>
                <w:highlight w:val="yellow"/>
              </w:rPr>
              <w:t xml:space="preserve"> skraćuje se na 16.07.</w:t>
            </w:r>
            <w:r w:rsidR="006F2964" w:rsidRPr="006F2964">
              <w:rPr>
                <w:rFonts w:ascii="Times New Roman" w:hAnsi="Times New Roman" w:cs="Times New Roman"/>
                <w:b/>
                <w:sz w:val="24"/>
                <w:szCs w:val="24"/>
                <w:highlight w:val="yellow"/>
              </w:rPr>
              <w:t>2025.</w:t>
            </w:r>
          </w:p>
          <w:p w14:paraId="01D07477" w14:textId="77777777" w:rsidR="0080147F" w:rsidRPr="00F726C2" w:rsidRDefault="0080147F" w:rsidP="00731F43">
            <w:pPr>
              <w:jc w:val="center"/>
              <w:rPr>
                <w:rFonts w:ascii="Times New Roman" w:hAnsi="Times New Roman" w:cs="Times New Roman"/>
                <w:b/>
                <w:sz w:val="24"/>
                <w:szCs w:val="24"/>
              </w:rPr>
            </w:pPr>
          </w:p>
          <w:p w14:paraId="166E632A" w14:textId="77777777" w:rsidR="000A2936" w:rsidRPr="00F726C2" w:rsidRDefault="000A2936" w:rsidP="00731F43">
            <w:pPr>
              <w:jc w:val="center"/>
              <w:rPr>
                <w:rFonts w:ascii="Times New Roman" w:hAnsi="Times New Roman" w:cs="Times New Roman"/>
                <w:b/>
                <w:sz w:val="24"/>
                <w:szCs w:val="24"/>
                <w:highlight w:val="yellow"/>
              </w:rPr>
            </w:pPr>
          </w:p>
          <w:p w14:paraId="3F21B1A9" w14:textId="37A37FE6" w:rsidR="000A2936" w:rsidRPr="00F726C2" w:rsidRDefault="000A2936" w:rsidP="00731F43">
            <w:pPr>
              <w:jc w:val="center"/>
              <w:rPr>
                <w:rFonts w:ascii="Times New Roman" w:hAnsi="Times New Roman" w:cs="Times New Roman"/>
                <w:b/>
                <w:sz w:val="24"/>
                <w:szCs w:val="24"/>
                <w:highlight w:val="yellow"/>
              </w:rPr>
            </w:pPr>
          </w:p>
        </w:tc>
      </w:tr>
    </w:tbl>
    <w:p w14:paraId="2AC54CA9" w14:textId="77777777" w:rsidR="00495E22" w:rsidRPr="00F726C2" w:rsidRDefault="00495E22" w:rsidP="00D92742">
      <w:pPr>
        <w:rPr>
          <w:rFonts w:ascii="Times New Roman" w:hAnsi="Times New Roman" w:cs="Times New Roman"/>
          <w:b/>
          <w:sz w:val="24"/>
          <w:szCs w:val="24"/>
        </w:rPr>
      </w:pPr>
    </w:p>
    <w:p w14:paraId="7E1866F9" w14:textId="77777777" w:rsidR="00D92742" w:rsidRPr="00F726C2" w:rsidRDefault="00D92742" w:rsidP="00D92742">
      <w:pPr>
        <w:rPr>
          <w:rFonts w:ascii="Times New Roman" w:hAnsi="Times New Roman" w:cs="Times New Roman"/>
          <w:b/>
          <w:sz w:val="24"/>
          <w:szCs w:val="24"/>
        </w:rPr>
      </w:pPr>
      <w:r w:rsidRPr="00F726C2">
        <w:rPr>
          <w:rFonts w:ascii="Times New Roman" w:hAnsi="Times New Roman" w:cs="Times New Roman"/>
          <w:b/>
          <w:sz w:val="24"/>
          <w:szCs w:val="24"/>
        </w:rPr>
        <w:t xml:space="preserve">RAZLOG DONOŠENJA </w:t>
      </w:r>
    </w:p>
    <w:tbl>
      <w:tblPr>
        <w:tblStyle w:val="Reetkatablice"/>
        <w:tblW w:w="0" w:type="auto"/>
        <w:tblInd w:w="-147" w:type="dxa"/>
        <w:tblLook w:val="04A0" w:firstRow="1" w:lastRow="0" w:firstColumn="1" w:lastColumn="0" w:noHBand="0" w:noVBand="1"/>
      </w:tblPr>
      <w:tblGrid>
        <w:gridCol w:w="9067"/>
      </w:tblGrid>
      <w:tr w:rsidR="00821DF9" w:rsidRPr="00F726C2" w14:paraId="34399F00" w14:textId="77777777" w:rsidTr="003F0035">
        <w:tc>
          <w:tcPr>
            <w:tcW w:w="9067" w:type="dxa"/>
          </w:tcPr>
          <w:p w14:paraId="09EB22A3" w14:textId="77777777" w:rsidR="003A5ADE" w:rsidRPr="003A5ADE" w:rsidRDefault="003A5ADE" w:rsidP="003A5ADE">
            <w:pPr>
              <w:numPr>
                <w:ilvl w:val="0"/>
                <w:numId w:val="7"/>
              </w:numPr>
              <w:spacing w:line="252" w:lineRule="auto"/>
              <w:contextualSpacing/>
              <w:jc w:val="both"/>
              <w:rPr>
                <w:rFonts w:ascii="Times New Roman" w:eastAsia="Calibri" w:hAnsi="Times New Roman" w:cs="Times New Roman"/>
                <w:b/>
                <w:bCs/>
                <w:lang w:eastAsia="en-US"/>
              </w:rPr>
            </w:pPr>
            <w:r w:rsidRPr="003A5ADE">
              <w:rPr>
                <w:rFonts w:ascii="Times New Roman" w:eastAsia="Calibri" w:hAnsi="Times New Roman" w:cs="Times New Roman"/>
                <w:b/>
                <w:bCs/>
                <w:lang w:eastAsia="en-US"/>
              </w:rPr>
              <w:t xml:space="preserve">Zakonska osnova </w:t>
            </w:r>
          </w:p>
          <w:p w14:paraId="1C9C8FE6" w14:textId="77777777" w:rsidR="003A5ADE" w:rsidRPr="003A5ADE" w:rsidRDefault="003A5ADE" w:rsidP="003A5ADE">
            <w:pPr>
              <w:autoSpaceDE w:val="0"/>
              <w:autoSpaceDN w:val="0"/>
              <w:adjustRightInd w:val="0"/>
              <w:ind w:firstLine="708"/>
              <w:jc w:val="both"/>
              <w:rPr>
                <w:rFonts w:ascii="Times New Roman" w:hAnsi="Times New Roman" w:cs="Times New Roman"/>
              </w:rPr>
            </w:pPr>
          </w:p>
          <w:p w14:paraId="3D492560" w14:textId="77777777" w:rsidR="003A5ADE" w:rsidRPr="003A5ADE" w:rsidRDefault="003A5ADE" w:rsidP="003A5ADE">
            <w:pPr>
              <w:autoSpaceDE w:val="0"/>
              <w:autoSpaceDN w:val="0"/>
              <w:adjustRightInd w:val="0"/>
              <w:ind w:firstLine="708"/>
              <w:jc w:val="both"/>
              <w:rPr>
                <w:rFonts w:ascii="Times New Roman" w:hAnsi="Times New Roman" w:cs="Times New Roman"/>
              </w:rPr>
            </w:pPr>
            <w:r w:rsidRPr="003A5ADE">
              <w:rPr>
                <w:rFonts w:ascii="Times New Roman" w:hAnsi="Times New Roman" w:cs="Times New Roman"/>
              </w:rPr>
              <w:t>Člankom 7., stavka 2., točke 1. Uredbe o načinu financiranja decentraliziranih funkcija te izračuna iznosa pomoći izravnanja za decentralizirane funkcije jedinica lokalne i područne (regionalne) samouprave za 2025. godinu propisano je da su korisnici pomoći izravnanja dužni donijeti vlastite odluke o kriterijima i mjerilima te načinu financiranja u 2025. godini.</w:t>
            </w:r>
          </w:p>
          <w:p w14:paraId="3A2B9DE8" w14:textId="77777777" w:rsidR="003A5ADE" w:rsidRPr="003A5ADE" w:rsidRDefault="003A5ADE" w:rsidP="003A5ADE">
            <w:pPr>
              <w:autoSpaceDE w:val="0"/>
              <w:autoSpaceDN w:val="0"/>
              <w:adjustRightInd w:val="0"/>
              <w:ind w:firstLine="720"/>
              <w:jc w:val="both"/>
              <w:rPr>
                <w:rFonts w:ascii="Times New Roman" w:hAnsi="Times New Roman" w:cs="Times New Roman"/>
              </w:rPr>
            </w:pPr>
            <w:r w:rsidRPr="003A5ADE">
              <w:rPr>
                <w:rFonts w:ascii="Times New Roman" w:hAnsi="Times New Roman" w:cs="Times New Roman"/>
              </w:rPr>
              <w:t>Točkom V. Odluke o kriterijima i mjerilima za utvrđivanje bilančnih prava za financiranje  minimalnog financijskog standarda javnih potreba osnovnog školstva u 2025. godini (u daljnjem tekstu: Odluka) Županije, Grad Zagreb i gradovi dužni su donijeti vlastite odluke o kriterijima, mjerilima i načinu financiranja decentraliziranih funkcija osnovnog školstva u 2025. godini u okvirima ukupnog minimalnog financijskog standarda osnovnog školstva utvrđenog u točki II. Odluke.</w:t>
            </w:r>
          </w:p>
          <w:p w14:paraId="36559271" w14:textId="77777777" w:rsidR="003A5ADE" w:rsidRPr="003A5ADE" w:rsidRDefault="003A5ADE" w:rsidP="003A5ADE">
            <w:pPr>
              <w:ind w:firstLine="720"/>
              <w:jc w:val="both"/>
              <w:rPr>
                <w:rFonts w:ascii="Times New Roman" w:hAnsi="Times New Roman" w:cs="Times New Roman"/>
              </w:rPr>
            </w:pPr>
            <w:r w:rsidRPr="003A5ADE">
              <w:rPr>
                <w:rFonts w:ascii="Times New Roman" w:hAnsi="Times New Roman" w:cs="Times New Roman"/>
              </w:rPr>
              <w:t>Gradsko vijeće Grada Koprivnice temeljem članka 40. Statuta Grada Koprivnica donosi Odluke i druge opće akte kojima se uređuje pitanja iz samoupravnog djelokruga Grada Koprivnice.</w:t>
            </w:r>
          </w:p>
          <w:p w14:paraId="0BDFC5A2" w14:textId="77777777" w:rsidR="003A5ADE" w:rsidRPr="003A5ADE" w:rsidRDefault="003A5ADE" w:rsidP="003A5ADE">
            <w:pPr>
              <w:autoSpaceDE w:val="0"/>
              <w:autoSpaceDN w:val="0"/>
              <w:adjustRightInd w:val="0"/>
              <w:ind w:firstLine="720"/>
              <w:jc w:val="both"/>
              <w:rPr>
                <w:rFonts w:ascii="Times New Roman" w:hAnsi="Times New Roman" w:cs="Times New Roman"/>
              </w:rPr>
            </w:pPr>
            <w:r w:rsidRPr="003A5ADE">
              <w:rPr>
                <w:rFonts w:ascii="Times New Roman" w:hAnsi="Times New Roman" w:cs="Times New Roman"/>
              </w:rPr>
              <w:t xml:space="preserve">Člankom 143., stavkom 7. Zakona o odgoju i obrazovanju u osnovnoj i srednjoj školi  utvrđeno je da Vlada Republike Hrvatske svake godine, istodobno kada utvrđuje prijedlog državnog proračuna, utvrđuje kriterije i mjerila za osiguravanje minimalnog financijskog standarda radi ostvarivanja javnih potreba iz stavka 1. istog članka.  </w:t>
            </w:r>
          </w:p>
          <w:p w14:paraId="22AD7D65" w14:textId="77777777" w:rsidR="003A5ADE" w:rsidRPr="003A5ADE" w:rsidRDefault="003A5ADE" w:rsidP="003A5ADE">
            <w:pPr>
              <w:autoSpaceDE w:val="0"/>
              <w:autoSpaceDN w:val="0"/>
              <w:adjustRightInd w:val="0"/>
              <w:ind w:firstLine="720"/>
              <w:jc w:val="both"/>
              <w:rPr>
                <w:rFonts w:ascii="Times New Roman" w:hAnsi="Times New Roman" w:cs="Times New Roman"/>
              </w:rPr>
            </w:pPr>
          </w:p>
          <w:p w14:paraId="74B03F3D" w14:textId="77777777" w:rsidR="003A5ADE" w:rsidRPr="003A5ADE" w:rsidRDefault="003A5ADE" w:rsidP="003A5ADE">
            <w:pPr>
              <w:numPr>
                <w:ilvl w:val="0"/>
                <w:numId w:val="7"/>
              </w:numPr>
              <w:spacing w:line="252" w:lineRule="auto"/>
              <w:ind w:left="709" w:hanging="349"/>
              <w:contextualSpacing/>
              <w:jc w:val="both"/>
              <w:rPr>
                <w:rFonts w:ascii="Times New Roman" w:eastAsia="Calibri" w:hAnsi="Times New Roman" w:cs="Times New Roman"/>
                <w:b/>
                <w:bCs/>
                <w:lang w:eastAsia="en-US"/>
              </w:rPr>
            </w:pPr>
            <w:r w:rsidRPr="003A5ADE">
              <w:rPr>
                <w:rFonts w:ascii="Times New Roman" w:eastAsia="Calibri" w:hAnsi="Times New Roman" w:cs="Times New Roman"/>
                <w:b/>
                <w:bCs/>
                <w:lang w:eastAsia="en-US"/>
              </w:rPr>
              <w:t>Ocjena stanja i osnovna pitanja koja se uređuju aktom i objašnjenje pojedinih odredbi</w:t>
            </w:r>
          </w:p>
          <w:p w14:paraId="2877062A" w14:textId="77777777" w:rsidR="003A5ADE" w:rsidRPr="003A5ADE" w:rsidRDefault="003A5ADE" w:rsidP="003A5ADE">
            <w:pPr>
              <w:autoSpaceDE w:val="0"/>
              <w:autoSpaceDN w:val="0"/>
              <w:adjustRightInd w:val="0"/>
              <w:ind w:firstLine="720"/>
              <w:jc w:val="both"/>
              <w:rPr>
                <w:rFonts w:ascii="Times New Roman" w:hAnsi="Times New Roman" w:cs="Times New Roman"/>
              </w:rPr>
            </w:pPr>
          </w:p>
          <w:p w14:paraId="79344E99" w14:textId="77777777" w:rsidR="003A5ADE" w:rsidRPr="003A5ADE" w:rsidRDefault="003A5ADE" w:rsidP="003A5ADE">
            <w:pPr>
              <w:autoSpaceDE w:val="0"/>
              <w:autoSpaceDN w:val="0"/>
              <w:adjustRightInd w:val="0"/>
              <w:ind w:firstLine="720"/>
              <w:jc w:val="both"/>
              <w:rPr>
                <w:rFonts w:ascii="Times New Roman" w:hAnsi="Times New Roman" w:cs="Times New Roman"/>
                <w:bCs/>
              </w:rPr>
            </w:pPr>
            <w:r w:rsidRPr="003A5ADE">
              <w:rPr>
                <w:rFonts w:ascii="Times New Roman" w:hAnsi="Times New Roman" w:cs="Times New Roman"/>
              </w:rPr>
              <w:t xml:space="preserve">Odlukom o kriterijima, mjerilima i načinu financiranja decentraliziranih funkcija osnovnog i srednjeg školstva na području Grada Koprivnice u 2025. godini </w:t>
            </w:r>
            <w:r w:rsidRPr="003A5ADE">
              <w:rPr>
                <w:rFonts w:ascii="Times New Roman" w:hAnsi="Times New Roman" w:cs="Times New Roman"/>
                <w:bCs/>
              </w:rPr>
              <w:t xml:space="preserve">utvrđuju se kriteriji, mjerila i način financiranja decentraliziranih funkcija osnovnog i srednjeg školstva na području Grada Koprivnice u 2025. godini u okviru sredstava osiguranih u Proračunu Grada Koprivnice. </w:t>
            </w:r>
          </w:p>
          <w:p w14:paraId="66B83F83" w14:textId="77777777" w:rsidR="003A5ADE" w:rsidRPr="003A5ADE" w:rsidRDefault="003A5ADE" w:rsidP="003A5ADE">
            <w:pPr>
              <w:autoSpaceDE w:val="0"/>
              <w:autoSpaceDN w:val="0"/>
              <w:adjustRightInd w:val="0"/>
              <w:ind w:firstLine="708"/>
              <w:jc w:val="both"/>
              <w:rPr>
                <w:rFonts w:ascii="Times New Roman" w:hAnsi="Times New Roman" w:cs="Times New Roman"/>
                <w:bCs/>
              </w:rPr>
            </w:pPr>
            <w:r w:rsidRPr="003A5ADE">
              <w:rPr>
                <w:rFonts w:ascii="Times New Roman" w:hAnsi="Times New Roman" w:cs="Times New Roman"/>
                <w:bCs/>
              </w:rPr>
              <w:tab/>
              <w:t xml:space="preserve">Člankom 1. – 4. utvrđene su opće odredbe Odluke o visini i namjeni sredstava. Kriteriji su napravljeni na temelju broja učenika, razrednih odjela i građevina škola kojima je osnivač Grad Koprivnica i za koju su sredstva osigurana u masi sredstava za škole, a temeljem podataka dostavljenih nadležnom Ministarstvu. </w:t>
            </w:r>
          </w:p>
          <w:p w14:paraId="45696F36" w14:textId="77777777" w:rsidR="003A5ADE" w:rsidRPr="003A5ADE" w:rsidRDefault="003A5ADE" w:rsidP="003A5ADE">
            <w:pPr>
              <w:autoSpaceDE w:val="0"/>
              <w:autoSpaceDN w:val="0"/>
              <w:adjustRightInd w:val="0"/>
              <w:jc w:val="both"/>
              <w:rPr>
                <w:rFonts w:ascii="Times New Roman" w:hAnsi="Times New Roman" w:cs="Times New Roman"/>
                <w:bCs/>
              </w:rPr>
            </w:pPr>
            <w:r w:rsidRPr="003A5ADE">
              <w:rPr>
                <w:rFonts w:ascii="Times New Roman" w:hAnsi="Times New Roman" w:cs="Times New Roman"/>
                <w:bCs/>
              </w:rPr>
              <w:tab/>
              <w:t>Člankom 5. utvrđena je vrijednost pojedinih kriterija za dodjelu sredstava školama.</w:t>
            </w:r>
          </w:p>
          <w:p w14:paraId="78DC56A9" w14:textId="77777777" w:rsidR="003A5ADE" w:rsidRPr="003A5ADE" w:rsidRDefault="003A5ADE" w:rsidP="003A5ADE">
            <w:pPr>
              <w:autoSpaceDE w:val="0"/>
              <w:autoSpaceDN w:val="0"/>
              <w:adjustRightInd w:val="0"/>
              <w:ind w:firstLine="708"/>
              <w:jc w:val="both"/>
              <w:rPr>
                <w:rFonts w:ascii="Times New Roman" w:hAnsi="Times New Roman" w:cs="Times New Roman"/>
                <w:bCs/>
              </w:rPr>
            </w:pPr>
            <w:r w:rsidRPr="003A5ADE">
              <w:rPr>
                <w:rFonts w:ascii="Times New Roman" w:hAnsi="Times New Roman" w:cs="Times New Roman"/>
                <w:bCs/>
              </w:rPr>
              <w:t>Člankom 6., 7. i 9. utvrđena je vrsta rashoda koji se financiraju po kriterijima.</w:t>
            </w:r>
          </w:p>
          <w:p w14:paraId="37F58EC0" w14:textId="77777777" w:rsidR="003A5ADE" w:rsidRPr="003A5ADE" w:rsidRDefault="003A5ADE" w:rsidP="003A5ADE">
            <w:pPr>
              <w:autoSpaceDE w:val="0"/>
              <w:autoSpaceDN w:val="0"/>
              <w:adjustRightInd w:val="0"/>
              <w:ind w:firstLine="708"/>
              <w:jc w:val="both"/>
              <w:rPr>
                <w:rFonts w:ascii="Times New Roman" w:hAnsi="Times New Roman" w:cs="Times New Roman"/>
                <w:bCs/>
              </w:rPr>
            </w:pPr>
            <w:r w:rsidRPr="003A5ADE">
              <w:rPr>
                <w:rFonts w:ascii="Times New Roman" w:hAnsi="Times New Roman" w:cs="Times New Roman"/>
                <w:bCs/>
              </w:rPr>
              <w:t>Člankom 8. utvrđeni su rashodi koji se priznaju u stvarnim iznosima.</w:t>
            </w:r>
          </w:p>
          <w:p w14:paraId="6272313E" w14:textId="77777777" w:rsidR="003A5ADE" w:rsidRPr="003A5ADE" w:rsidRDefault="003A5ADE" w:rsidP="003A5ADE">
            <w:pPr>
              <w:autoSpaceDE w:val="0"/>
              <w:autoSpaceDN w:val="0"/>
              <w:adjustRightInd w:val="0"/>
              <w:ind w:firstLine="708"/>
              <w:jc w:val="both"/>
              <w:rPr>
                <w:rFonts w:ascii="Times New Roman" w:hAnsi="Times New Roman" w:cs="Times New Roman"/>
                <w:bCs/>
              </w:rPr>
            </w:pPr>
            <w:r w:rsidRPr="003A5ADE">
              <w:rPr>
                <w:rFonts w:ascii="Times New Roman" w:hAnsi="Times New Roman" w:cs="Times New Roman"/>
                <w:bCs/>
              </w:rPr>
              <w:t>Člankom 10. utvrđeno je stvarno priznavanje rashoda za grijanje i način njihova planiranja.</w:t>
            </w:r>
          </w:p>
          <w:p w14:paraId="51D7FB07" w14:textId="77777777" w:rsidR="003A5ADE" w:rsidRPr="003A5ADE" w:rsidRDefault="003A5ADE" w:rsidP="003A5ADE">
            <w:pPr>
              <w:autoSpaceDE w:val="0"/>
              <w:autoSpaceDN w:val="0"/>
              <w:adjustRightInd w:val="0"/>
              <w:ind w:firstLine="708"/>
              <w:jc w:val="both"/>
              <w:rPr>
                <w:rFonts w:ascii="Times New Roman" w:hAnsi="Times New Roman" w:cs="Times New Roman"/>
                <w:bCs/>
              </w:rPr>
            </w:pPr>
            <w:r w:rsidRPr="003A5ADE">
              <w:rPr>
                <w:rFonts w:ascii="Times New Roman" w:hAnsi="Times New Roman" w:cs="Times New Roman"/>
                <w:bCs/>
              </w:rPr>
              <w:lastRenderedPageBreak/>
              <w:t>Člankom 11. utvrđena je obaveza korištenja sredstava za prijevoz učenika, dionici procesa te njihove obveze i odgovornosti u postupku odobravanja rashoda.</w:t>
            </w:r>
          </w:p>
          <w:p w14:paraId="65C61DC6" w14:textId="77777777" w:rsidR="003A5ADE" w:rsidRPr="003A5ADE" w:rsidRDefault="003A5ADE" w:rsidP="003A5ADE">
            <w:pPr>
              <w:autoSpaceDE w:val="0"/>
              <w:autoSpaceDN w:val="0"/>
              <w:adjustRightInd w:val="0"/>
              <w:ind w:firstLine="708"/>
              <w:jc w:val="both"/>
              <w:rPr>
                <w:rFonts w:ascii="Times New Roman" w:hAnsi="Times New Roman" w:cs="Times New Roman"/>
                <w:bCs/>
              </w:rPr>
            </w:pPr>
            <w:r w:rsidRPr="003A5ADE">
              <w:rPr>
                <w:rFonts w:ascii="Times New Roman" w:hAnsi="Times New Roman" w:cs="Times New Roman"/>
                <w:bCs/>
              </w:rPr>
              <w:t>Člankom 12. priznato je pravo na sistematski pregled zaposlenika osnovnoškolskih ustanova, a sve u skladu sa člankom 72. Temeljnog kolektivnog ugovora za službenike i namještenike u javnim službama te sukladno odredbama Zakona o zaštiti pučanstva od zaraznih bolesti.</w:t>
            </w:r>
          </w:p>
          <w:p w14:paraId="7C7113C9" w14:textId="77777777" w:rsidR="003A5ADE" w:rsidRPr="003A5ADE" w:rsidRDefault="003A5ADE" w:rsidP="003A5ADE">
            <w:pPr>
              <w:autoSpaceDE w:val="0"/>
              <w:autoSpaceDN w:val="0"/>
              <w:adjustRightInd w:val="0"/>
              <w:ind w:firstLine="708"/>
              <w:jc w:val="both"/>
              <w:rPr>
                <w:rFonts w:ascii="Times New Roman" w:hAnsi="Times New Roman" w:cs="Times New Roman"/>
                <w:bCs/>
                <w:color w:val="000000" w:themeColor="text1"/>
              </w:rPr>
            </w:pPr>
            <w:r w:rsidRPr="003A5ADE">
              <w:rPr>
                <w:rFonts w:ascii="Times New Roman" w:hAnsi="Times New Roman" w:cs="Times New Roman"/>
                <w:bCs/>
                <w:color w:val="000000" w:themeColor="text1"/>
              </w:rPr>
              <w:t xml:space="preserve">Člankom 13. utvrđeno je oslobađanje u potpunosti plaćanja komunalne naknade temeljem članka </w:t>
            </w:r>
            <w:r w:rsidRPr="003A5ADE">
              <w:rPr>
                <w:rFonts w:ascii="Times New Roman" w:hAnsi="Times New Roman" w:cs="Times New Roman"/>
                <w:color w:val="000000" w:themeColor="text1"/>
              </w:rPr>
              <w:t>11. stavka 1. točke 2. Odluke o komunalnoj naknadi.</w:t>
            </w:r>
          </w:p>
          <w:p w14:paraId="19110493" w14:textId="77777777" w:rsidR="003A5ADE" w:rsidRPr="003A5ADE" w:rsidRDefault="003A5ADE" w:rsidP="003A5ADE">
            <w:pPr>
              <w:autoSpaceDE w:val="0"/>
              <w:autoSpaceDN w:val="0"/>
              <w:adjustRightInd w:val="0"/>
              <w:ind w:firstLine="708"/>
              <w:jc w:val="both"/>
              <w:rPr>
                <w:rFonts w:ascii="Times New Roman" w:hAnsi="Times New Roman" w:cs="Times New Roman"/>
                <w:bCs/>
              </w:rPr>
            </w:pPr>
            <w:r w:rsidRPr="003A5ADE">
              <w:rPr>
                <w:rFonts w:ascii="Times New Roman" w:hAnsi="Times New Roman" w:cs="Times New Roman"/>
                <w:bCs/>
              </w:rPr>
              <w:t>Člankom 14. utvrđen je kriteriji opravdanosti za kapitalne projekte te iznos decentraliziranih sredstva za navedenu namjenu te donošenje akta koji se planiraju kapitalni projekti, način donošenja istog te obvezu izrade Investicijskih elaborata.</w:t>
            </w:r>
          </w:p>
          <w:p w14:paraId="3CE94D4D" w14:textId="77777777" w:rsidR="003A5ADE" w:rsidRPr="003A5ADE" w:rsidRDefault="003A5ADE" w:rsidP="003A5ADE">
            <w:pPr>
              <w:autoSpaceDE w:val="0"/>
              <w:autoSpaceDN w:val="0"/>
              <w:adjustRightInd w:val="0"/>
              <w:ind w:firstLine="708"/>
              <w:jc w:val="both"/>
              <w:rPr>
                <w:rFonts w:ascii="Times New Roman" w:hAnsi="Times New Roman" w:cs="Times New Roman"/>
                <w:bCs/>
              </w:rPr>
            </w:pPr>
            <w:r w:rsidRPr="003A5ADE">
              <w:rPr>
                <w:rFonts w:ascii="Times New Roman" w:hAnsi="Times New Roman" w:cs="Times New Roman"/>
                <w:bCs/>
              </w:rPr>
              <w:t>Člankom 15.  utvrđen je izvor sredstava za financiranje decentraliziranih funkcija.</w:t>
            </w:r>
          </w:p>
          <w:p w14:paraId="5D474AE7" w14:textId="77777777" w:rsidR="003A5ADE" w:rsidRPr="003A5ADE" w:rsidRDefault="003A5ADE" w:rsidP="003A5ADE">
            <w:pPr>
              <w:autoSpaceDE w:val="0"/>
              <w:autoSpaceDN w:val="0"/>
              <w:adjustRightInd w:val="0"/>
              <w:ind w:firstLine="708"/>
              <w:jc w:val="both"/>
              <w:rPr>
                <w:rFonts w:ascii="Times New Roman" w:hAnsi="Times New Roman" w:cs="Times New Roman"/>
                <w:color w:val="000000" w:themeColor="text1"/>
              </w:rPr>
            </w:pPr>
            <w:r w:rsidRPr="003A5ADE">
              <w:rPr>
                <w:rFonts w:ascii="Times New Roman" w:hAnsi="Times New Roman" w:cs="Times New Roman"/>
                <w:bCs/>
                <w:color w:val="000000" w:themeColor="text1"/>
              </w:rPr>
              <w:t xml:space="preserve">Člankom 16. utvrđena je obaveza škola za izradu Financijskih planova i Planova nabave te način dostavljanja zahtjeva kroz riznicu. </w:t>
            </w:r>
          </w:p>
          <w:p w14:paraId="13116825" w14:textId="77777777" w:rsidR="003A5ADE" w:rsidRPr="003A5ADE" w:rsidRDefault="003A5ADE" w:rsidP="003A5ADE">
            <w:pPr>
              <w:autoSpaceDE w:val="0"/>
              <w:autoSpaceDN w:val="0"/>
              <w:adjustRightInd w:val="0"/>
              <w:ind w:firstLine="708"/>
              <w:jc w:val="both"/>
              <w:rPr>
                <w:rFonts w:ascii="Times New Roman" w:hAnsi="Times New Roman" w:cs="Times New Roman"/>
                <w:bCs/>
              </w:rPr>
            </w:pPr>
            <w:r w:rsidRPr="003A5ADE">
              <w:rPr>
                <w:rFonts w:ascii="Times New Roman" w:hAnsi="Times New Roman" w:cs="Times New Roman"/>
                <w:bCs/>
              </w:rPr>
              <w:t>Člankom 17. utvrđena je odgovornost čelnika škole.</w:t>
            </w:r>
          </w:p>
          <w:p w14:paraId="1DD52052" w14:textId="77777777" w:rsidR="003A5ADE" w:rsidRPr="003A5ADE" w:rsidRDefault="003A5ADE" w:rsidP="003A5ADE">
            <w:pPr>
              <w:autoSpaceDE w:val="0"/>
              <w:autoSpaceDN w:val="0"/>
              <w:adjustRightInd w:val="0"/>
              <w:ind w:firstLine="708"/>
              <w:jc w:val="both"/>
              <w:rPr>
                <w:rFonts w:ascii="Times New Roman" w:hAnsi="Times New Roman" w:cs="Times New Roman"/>
                <w:bCs/>
              </w:rPr>
            </w:pPr>
            <w:r w:rsidRPr="003A5ADE">
              <w:rPr>
                <w:rFonts w:ascii="Times New Roman" w:hAnsi="Times New Roman" w:cs="Times New Roman"/>
                <w:bCs/>
              </w:rPr>
              <w:t>Člankom 18. propisuje se obveza sklapanja sporazuma u slučaju zajedničkog korištenja prostora te utvrđivanja prava i obveza koje proizlaze iz istog.</w:t>
            </w:r>
          </w:p>
          <w:p w14:paraId="1445AB34" w14:textId="77777777" w:rsidR="003A5ADE" w:rsidRPr="003A5ADE" w:rsidRDefault="003A5ADE" w:rsidP="003A5ADE">
            <w:pPr>
              <w:autoSpaceDE w:val="0"/>
              <w:autoSpaceDN w:val="0"/>
              <w:adjustRightInd w:val="0"/>
              <w:ind w:firstLine="708"/>
              <w:jc w:val="both"/>
              <w:rPr>
                <w:rFonts w:ascii="Times New Roman" w:hAnsi="Times New Roman" w:cs="Times New Roman"/>
                <w:bCs/>
              </w:rPr>
            </w:pPr>
            <w:r w:rsidRPr="003A5ADE">
              <w:rPr>
                <w:rFonts w:ascii="Times New Roman" w:hAnsi="Times New Roman" w:cs="Times New Roman"/>
                <w:bCs/>
              </w:rPr>
              <w:t>Člankom 19. utvrđeno je stupanje na snagu Odluke i njezino objavljivanje.</w:t>
            </w:r>
          </w:p>
          <w:p w14:paraId="4FC5B352" w14:textId="77777777" w:rsidR="003A5ADE" w:rsidRPr="003A5ADE" w:rsidRDefault="003A5ADE" w:rsidP="003A5ADE">
            <w:pPr>
              <w:autoSpaceDE w:val="0"/>
              <w:autoSpaceDN w:val="0"/>
              <w:adjustRightInd w:val="0"/>
              <w:ind w:firstLine="708"/>
              <w:jc w:val="both"/>
              <w:rPr>
                <w:rFonts w:ascii="Times New Roman" w:hAnsi="Times New Roman" w:cs="Times New Roman"/>
                <w:bCs/>
              </w:rPr>
            </w:pPr>
          </w:p>
          <w:p w14:paraId="6E7D2AED" w14:textId="77777777" w:rsidR="003A5ADE" w:rsidRPr="003A5ADE" w:rsidRDefault="003A5ADE" w:rsidP="003A5ADE">
            <w:pPr>
              <w:numPr>
                <w:ilvl w:val="0"/>
                <w:numId w:val="7"/>
              </w:numPr>
              <w:spacing w:line="252" w:lineRule="auto"/>
              <w:contextualSpacing/>
              <w:jc w:val="both"/>
              <w:rPr>
                <w:rFonts w:ascii="Times New Roman" w:eastAsia="Calibri" w:hAnsi="Times New Roman" w:cs="Times New Roman"/>
                <w:b/>
                <w:bCs/>
                <w:lang w:eastAsia="en-US"/>
              </w:rPr>
            </w:pPr>
            <w:r w:rsidRPr="003A5ADE">
              <w:rPr>
                <w:rFonts w:ascii="Times New Roman" w:eastAsia="Calibri" w:hAnsi="Times New Roman" w:cs="Times New Roman"/>
                <w:b/>
                <w:bCs/>
                <w:lang w:eastAsia="en-US"/>
              </w:rPr>
              <w:t>Potrebna sredstva za provedbu akta</w:t>
            </w:r>
          </w:p>
          <w:p w14:paraId="52E4B3A4" w14:textId="77777777" w:rsidR="003A5ADE" w:rsidRPr="003A5ADE" w:rsidRDefault="003A5ADE" w:rsidP="003A5ADE">
            <w:pPr>
              <w:spacing w:line="252" w:lineRule="auto"/>
              <w:ind w:left="1080"/>
              <w:contextualSpacing/>
              <w:jc w:val="both"/>
              <w:rPr>
                <w:rFonts w:ascii="Times New Roman" w:eastAsia="Calibri" w:hAnsi="Times New Roman" w:cs="Times New Roman"/>
                <w:b/>
                <w:bCs/>
              </w:rPr>
            </w:pPr>
          </w:p>
          <w:p w14:paraId="2ACC8A00" w14:textId="77777777" w:rsidR="003A5ADE" w:rsidRPr="003A5ADE" w:rsidRDefault="003A5ADE" w:rsidP="003A5ADE">
            <w:pPr>
              <w:ind w:firstLine="709"/>
              <w:jc w:val="both"/>
              <w:rPr>
                <w:rFonts w:ascii="Times New Roman" w:hAnsi="Times New Roman" w:cs="Times New Roman"/>
                <w:bCs/>
              </w:rPr>
            </w:pPr>
            <w:r w:rsidRPr="003A5ADE">
              <w:rPr>
                <w:rFonts w:ascii="Times New Roman" w:hAnsi="Times New Roman" w:cs="Times New Roman"/>
              </w:rPr>
              <w:t xml:space="preserve"> Sredstva za provedbu odluke osigurana su u Državnom proračunu i planirana u proračunu Grada Koprivnice za 2025. godinu u ukupnom iznosu od 1.012.958,00 EUR.</w:t>
            </w:r>
          </w:p>
          <w:p w14:paraId="03D6D94D" w14:textId="77777777" w:rsidR="003A5ADE" w:rsidRPr="003A5ADE" w:rsidRDefault="003A5ADE" w:rsidP="003A5ADE">
            <w:pPr>
              <w:autoSpaceDE w:val="0"/>
              <w:autoSpaceDN w:val="0"/>
              <w:adjustRightInd w:val="0"/>
              <w:ind w:firstLine="708"/>
              <w:jc w:val="both"/>
              <w:rPr>
                <w:rFonts w:ascii="Times New Roman" w:hAnsi="Times New Roman" w:cs="Times New Roman"/>
                <w:bCs/>
              </w:rPr>
            </w:pPr>
            <w:r w:rsidRPr="003A5ADE">
              <w:rPr>
                <w:rFonts w:ascii="Times New Roman" w:hAnsi="Times New Roman" w:cs="Times New Roman"/>
                <w:bCs/>
              </w:rPr>
              <w:t xml:space="preserve">U skladu s ovom Odlukom, Programom javnih potreba u obrazovanju Grada Koprivnice za 2025. godinu i Planom rashoda za nabavu proizvedene dugotrajne imovine i dodatna ulaganja na nefinancijskoj imovini u školama kojima je osnivač Grad Koprivnica za 2025. godinu, financirat će se djelatnost osnovnog i srednjeg školstva na području Grada Koprivnice u 2025. godini. </w:t>
            </w:r>
          </w:p>
          <w:p w14:paraId="2C4D8024" w14:textId="7CF453E8" w:rsidR="00DE3343" w:rsidRPr="003A5ADE" w:rsidRDefault="00DE3343" w:rsidP="00F34429">
            <w:pPr>
              <w:jc w:val="both"/>
              <w:rPr>
                <w:rFonts w:ascii="Times New Roman" w:eastAsia="Times New Roman" w:hAnsi="Times New Roman" w:cs="Times New Roman"/>
                <w:iCs/>
                <w:sz w:val="24"/>
                <w:szCs w:val="24"/>
              </w:rPr>
            </w:pPr>
          </w:p>
        </w:tc>
      </w:tr>
    </w:tbl>
    <w:p w14:paraId="089A971F" w14:textId="587886F8" w:rsidR="00E6297B" w:rsidRDefault="00AD488E" w:rsidP="00F726C2">
      <w:pPr>
        <w:autoSpaceDE w:val="0"/>
        <w:autoSpaceDN w:val="0"/>
        <w:adjustRightInd w:val="0"/>
        <w:spacing w:after="0" w:line="240" w:lineRule="atLeast"/>
        <w:ind w:left="-851" w:firstLine="851"/>
        <w:jc w:val="both"/>
        <w:rPr>
          <w:rFonts w:ascii="Times New Roman" w:hAnsi="Times New Roman" w:cs="Times New Roman"/>
          <w:sz w:val="24"/>
          <w:szCs w:val="24"/>
        </w:rPr>
      </w:pPr>
      <w:r>
        <w:rPr>
          <w:rFonts w:ascii="Times New Roman" w:hAnsi="Times New Roman" w:cs="Times New Roman"/>
          <w:sz w:val="24"/>
          <w:szCs w:val="24"/>
        </w:rPr>
        <w:lastRenderedPageBreak/>
        <w:t>Obrazloženje skraćenog roka savjetovanja:</w:t>
      </w:r>
    </w:p>
    <w:p w14:paraId="0DCC5D92" w14:textId="44F37BAB" w:rsidR="00E6297B" w:rsidRDefault="00AD488E" w:rsidP="00AD488E">
      <w:pPr>
        <w:autoSpaceDE w:val="0"/>
        <w:autoSpaceDN w:val="0"/>
        <w:adjustRightInd w:val="0"/>
        <w:spacing w:after="0" w:line="240" w:lineRule="atLeast"/>
        <w:ind w:left="-851" w:firstLine="851"/>
        <w:jc w:val="both"/>
        <w:rPr>
          <w:rFonts w:ascii="Times New Roman" w:hAnsi="Times New Roman" w:cs="Times New Roman"/>
          <w:sz w:val="24"/>
          <w:szCs w:val="24"/>
        </w:rPr>
      </w:pPr>
      <w:r w:rsidRPr="00AD488E">
        <w:rPr>
          <w:rFonts w:ascii="Times New Roman" w:hAnsi="Times New Roman" w:cs="Times New Roman"/>
          <w:sz w:val="24"/>
          <w:szCs w:val="24"/>
        </w:rPr>
        <w:t>Procjena je da će ovako skraćeni rok savjetovanja biti dovoljan da se građani upoznaju s programom i sudjeluju u savjetovanju čime se postiže svrha savjetovanja.</w:t>
      </w:r>
    </w:p>
    <w:p w14:paraId="581334C9" w14:textId="53F85406" w:rsidR="008934B2" w:rsidRPr="00F726C2" w:rsidRDefault="008934B2" w:rsidP="00F726C2">
      <w:pPr>
        <w:autoSpaceDE w:val="0"/>
        <w:autoSpaceDN w:val="0"/>
        <w:adjustRightInd w:val="0"/>
        <w:spacing w:after="0" w:line="240" w:lineRule="atLeast"/>
        <w:ind w:left="-851" w:firstLine="851"/>
        <w:jc w:val="both"/>
        <w:rPr>
          <w:rFonts w:ascii="Times New Roman" w:hAnsi="Times New Roman" w:cs="Times New Roman"/>
          <w:sz w:val="24"/>
          <w:szCs w:val="24"/>
        </w:rPr>
      </w:pPr>
      <w:r w:rsidRPr="00F726C2">
        <w:rPr>
          <w:rFonts w:ascii="Times New Roman" w:hAnsi="Times New Roman" w:cs="Times New Roman"/>
          <w:sz w:val="24"/>
          <w:szCs w:val="24"/>
        </w:rPr>
        <w:t xml:space="preserve">Pozivamo predstavnike zainteresirane javnosti da najkasnije do </w:t>
      </w:r>
      <w:r w:rsidR="000B0528">
        <w:rPr>
          <w:rFonts w:ascii="Times New Roman" w:hAnsi="Times New Roman" w:cs="Times New Roman"/>
          <w:sz w:val="24"/>
          <w:szCs w:val="24"/>
        </w:rPr>
        <w:t>1</w:t>
      </w:r>
      <w:r w:rsidR="00AD488E">
        <w:rPr>
          <w:rFonts w:ascii="Times New Roman" w:hAnsi="Times New Roman" w:cs="Times New Roman"/>
          <w:sz w:val="24"/>
          <w:szCs w:val="24"/>
        </w:rPr>
        <w:t>6</w:t>
      </w:r>
      <w:r w:rsidRPr="00F726C2">
        <w:rPr>
          <w:rFonts w:ascii="Times New Roman" w:hAnsi="Times New Roman" w:cs="Times New Roman"/>
          <w:sz w:val="24"/>
          <w:szCs w:val="24"/>
        </w:rPr>
        <w:t>.</w:t>
      </w:r>
      <w:r w:rsidR="00D851D0">
        <w:rPr>
          <w:rFonts w:ascii="Times New Roman" w:hAnsi="Times New Roman" w:cs="Times New Roman"/>
          <w:sz w:val="24"/>
          <w:szCs w:val="24"/>
        </w:rPr>
        <w:t>0</w:t>
      </w:r>
      <w:r w:rsidR="000B0528">
        <w:rPr>
          <w:rFonts w:ascii="Times New Roman" w:hAnsi="Times New Roman" w:cs="Times New Roman"/>
          <w:sz w:val="24"/>
          <w:szCs w:val="24"/>
        </w:rPr>
        <w:t>7</w:t>
      </w:r>
      <w:r w:rsidRPr="00F726C2">
        <w:rPr>
          <w:rFonts w:ascii="Times New Roman" w:hAnsi="Times New Roman" w:cs="Times New Roman"/>
          <w:sz w:val="24"/>
          <w:szCs w:val="24"/>
        </w:rPr>
        <w:t>.202</w:t>
      </w:r>
      <w:r w:rsidR="00D851D0">
        <w:rPr>
          <w:rFonts w:ascii="Times New Roman" w:hAnsi="Times New Roman" w:cs="Times New Roman"/>
          <w:sz w:val="24"/>
          <w:szCs w:val="24"/>
        </w:rPr>
        <w:t>5</w:t>
      </w:r>
      <w:r w:rsidRPr="00F726C2">
        <w:rPr>
          <w:rFonts w:ascii="Times New Roman" w:hAnsi="Times New Roman" w:cs="Times New Roman"/>
          <w:sz w:val="24"/>
          <w:szCs w:val="24"/>
        </w:rPr>
        <w:t xml:space="preserve">. godine dostave svoje komentare na Nacrt </w:t>
      </w:r>
      <w:r w:rsidR="00D04C51" w:rsidRPr="00F726C2">
        <w:rPr>
          <w:rFonts w:ascii="Times New Roman" w:hAnsi="Times New Roman" w:cs="Times New Roman"/>
          <w:sz w:val="24"/>
          <w:szCs w:val="24"/>
        </w:rPr>
        <w:t xml:space="preserve">prijedloga </w:t>
      </w:r>
      <w:r w:rsidR="00D37C0E">
        <w:rPr>
          <w:rFonts w:ascii="Times New Roman" w:hAnsi="Times New Roman" w:cs="Times New Roman"/>
          <w:sz w:val="24"/>
          <w:szCs w:val="24"/>
        </w:rPr>
        <w:t>Odluke o kriterijima, mjerilima i načinu financiranja decentraliziranih funkcija osnovnog i srednjeg školstva</w:t>
      </w:r>
      <w:r w:rsidR="000B0528">
        <w:rPr>
          <w:rFonts w:ascii="Times New Roman" w:hAnsi="Times New Roman" w:cs="Times New Roman"/>
          <w:sz w:val="24"/>
          <w:szCs w:val="24"/>
        </w:rPr>
        <w:t xml:space="preserve"> na području </w:t>
      </w:r>
      <w:r w:rsidR="00F726C2" w:rsidRPr="00F726C2">
        <w:rPr>
          <w:rFonts w:ascii="Times New Roman" w:hAnsi="Times New Roman" w:cs="Times New Roman"/>
          <w:sz w:val="24"/>
          <w:szCs w:val="24"/>
        </w:rPr>
        <w:t xml:space="preserve">Grada Koprivnice </w:t>
      </w:r>
      <w:r w:rsidR="00900A13">
        <w:rPr>
          <w:rFonts w:ascii="Times New Roman" w:hAnsi="Times New Roman" w:cs="Times New Roman"/>
          <w:sz w:val="24"/>
          <w:szCs w:val="24"/>
        </w:rPr>
        <w:t xml:space="preserve">u 2025. godini </w:t>
      </w:r>
      <w:r w:rsidRPr="00F726C2">
        <w:rPr>
          <w:rFonts w:ascii="Times New Roman" w:hAnsi="Times New Roman" w:cs="Times New Roman"/>
          <w:sz w:val="24"/>
          <w:szCs w:val="24"/>
        </w:rPr>
        <w:t>putem OBRASCA za savjetovanje na e-mail:</w:t>
      </w:r>
      <w:hyperlink r:id="rId8" w:history="1">
        <w:r w:rsidR="00FD01EE" w:rsidRPr="00B56602">
          <w:rPr>
            <w:rStyle w:val="Hiperveza"/>
            <w:rFonts w:ascii="Times New Roman" w:hAnsi="Times New Roman" w:cs="Times New Roman"/>
            <w:sz w:val="24"/>
            <w:szCs w:val="24"/>
          </w:rPr>
          <w:t>mateja.cok@koprivnica.hr</w:t>
        </w:r>
      </w:hyperlink>
      <w:r w:rsidRPr="00F726C2">
        <w:rPr>
          <w:rFonts w:ascii="Times New Roman" w:hAnsi="Times New Roman" w:cs="Times New Roman"/>
          <w:sz w:val="24"/>
          <w:szCs w:val="24"/>
        </w:rPr>
        <w:t xml:space="preserve"> </w:t>
      </w:r>
    </w:p>
    <w:p w14:paraId="73DCE3C0" w14:textId="58908510" w:rsidR="008934B2" w:rsidRPr="00F726C2" w:rsidRDefault="008934B2" w:rsidP="007364A6">
      <w:pPr>
        <w:spacing w:after="0" w:line="240" w:lineRule="auto"/>
        <w:ind w:left="-851" w:firstLine="851"/>
        <w:jc w:val="both"/>
        <w:rPr>
          <w:rFonts w:ascii="Times New Roman" w:eastAsia="Times New Roman" w:hAnsi="Times New Roman" w:cs="Times New Roman"/>
          <w:sz w:val="24"/>
          <w:szCs w:val="24"/>
        </w:rPr>
      </w:pPr>
      <w:r w:rsidRPr="00F726C2">
        <w:rPr>
          <w:rFonts w:ascii="Times New Roman" w:hAnsi="Times New Roman" w:cs="Times New Roman"/>
          <w:sz w:val="24"/>
          <w:szCs w:val="24"/>
        </w:rPr>
        <w:t xml:space="preserve">Po završetku savjetovanja, svi pristigli doprinosi bit će javno dostupni na internetskoj stranici Grada Koprivnice te priloženi uz prijedlog akta o kojem će raspravljati Gradsko vijeće Grada Koprivnice. Ukoliko ne želite da Vaš doprinos bude javno objavljen, molimo Vas da to jasno istaknete pri dostavi obrasca. Zahvaljujemo na doprinosu u izradi što kvalitetnijeg Nacrta </w:t>
      </w:r>
      <w:r w:rsidR="00FA26AD" w:rsidRPr="00F726C2">
        <w:rPr>
          <w:rFonts w:ascii="Times New Roman" w:hAnsi="Times New Roman" w:cs="Times New Roman"/>
          <w:sz w:val="24"/>
          <w:szCs w:val="24"/>
        </w:rPr>
        <w:t xml:space="preserve">prijedloga </w:t>
      </w:r>
      <w:r w:rsidR="00D37C0E">
        <w:rPr>
          <w:rFonts w:ascii="Times New Roman" w:hAnsi="Times New Roman" w:cs="Times New Roman"/>
          <w:sz w:val="24"/>
          <w:szCs w:val="24"/>
        </w:rPr>
        <w:t>Odluke</w:t>
      </w:r>
      <w:r w:rsidRPr="00F726C2">
        <w:rPr>
          <w:rFonts w:ascii="Times New Roman" w:hAnsi="Times New Roman" w:cs="Times New Roman"/>
          <w:sz w:val="24"/>
          <w:szCs w:val="24"/>
        </w:rPr>
        <w:t>.</w:t>
      </w:r>
    </w:p>
    <w:sectPr w:rsidR="008934B2" w:rsidRPr="00F726C2" w:rsidSect="00B5171A">
      <w:footerReference w:type="default" r:id="rId9"/>
      <w:pgSz w:w="11906" w:h="16838"/>
      <w:pgMar w:top="426" w:right="1417" w:bottom="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A40D35" w14:textId="77777777" w:rsidR="004E26BC" w:rsidRDefault="004E26BC">
      <w:pPr>
        <w:spacing w:after="0" w:line="240" w:lineRule="auto"/>
      </w:pPr>
      <w:r>
        <w:separator/>
      </w:r>
    </w:p>
  </w:endnote>
  <w:endnote w:type="continuationSeparator" w:id="0">
    <w:p w14:paraId="72F14360" w14:textId="77777777" w:rsidR="004E26BC" w:rsidRDefault="004E26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7A6FF0" w14:textId="77777777" w:rsidR="00BE251D" w:rsidRDefault="00BE251D">
    <w:pPr>
      <w:pStyle w:val="Podnoje"/>
      <w:jc w:val="right"/>
    </w:pPr>
  </w:p>
  <w:p w14:paraId="4125223A" w14:textId="77777777" w:rsidR="00BE251D" w:rsidRDefault="00BE251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F9E3E8" w14:textId="77777777" w:rsidR="004E26BC" w:rsidRDefault="004E26BC">
      <w:pPr>
        <w:spacing w:after="0" w:line="240" w:lineRule="auto"/>
      </w:pPr>
      <w:r>
        <w:separator/>
      </w:r>
    </w:p>
  </w:footnote>
  <w:footnote w:type="continuationSeparator" w:id="0">
    <w:p w14:paraId="3412A0AC" w14:textId="77777777" w:rsidR="004E26BC" w:rsidRDefault="004E26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B05EEA"/>
    <w:multiLevelType w:val="hybridMultilevel"/>
    <w:tmpl w:val="66B6E762"/>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41EB2241"/>
    <w:multiLevelType w:val="hybridMultilevel"/>
    <w:tmpl w:val="C1C8896A"/>
    <w:lvl w:ilvl="0" w:tplc="B5029C96">
      <w:start w:val="4"/>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15:restartNumberingAfterBreak="0">
    <w:nsid w:val="4A881AB9"/>
    <w:multiLevelType w:val="hybridMultilevel"/>
    <w:tmpl w:val="D270A0A8"/>
    <w:lvl w:ilvl="0" w:tplc="6DA48B34">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589515DE"/>
    <w:multiLevelType w:val="hybridMultilevel"/>
    <w:tmpl w:val="685E4050"/>
    <w:lvl w:ilvl="0" w:tplc="DB68A75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6D7438F0"/>
    <w:multiLevelType w:val="hybridMultilevel"/>
    <w:tmpl w:val="8764A112"/>
    <w:lvl w:ilvl="0" w:tplc="3286AAE8">
      <w:start w:val="1"/>
      <w:numFmt w:val="upperRoman"/>
      <w:lvlText w:val="%1."/>
      <w:lvlJc w:val="left"/>
      <w:pPr>
        <w:ind w:left="1080" w:hanging="720"/>
      </w:pPr>
    </w:lvl>
    <w:lvl w:ilvl="1" w:tplc="113C6B24">
      <w:start w:val="1"/>
      <w:numFmt w:val="lowerLetter"/>
      <w:lvlText w:val="%2."/>
      <w:lvlJc w:val="left"/>
      <w:pPr>
        <w:ind w:left="1440" w:hanging="360"/>
      </w:pPr>
    </w:lvl>
    <w:lvl w:ilvl="2" w:tplc="A800720E">
      <w:start w:val="1"/>
      <w:numFmt w:val="lowerRoman"/>
      <w:lvlText w:val="%3."/>
      <w:lvlJc w:val="right"/>
      <w:pPr>
        <w:ind w:left="2160" w:hanging="180"/>
      </w:pPr>
    </w:lvl>
    <w:lvl w:ilvl="3" w:tplc="DE201DB8">
      <w:start w:val="1"/>
      <w:numFmt w:val="decimal"/>
      <w:lvlText w:val="%4."/>
      <w:lvlJc w:val="left"/>
      <w:pPr>
        <w:ind w:left="2880" w:hanging="360"/>
      </w:pPr>
    </w:lvl>
    <w:lvl w:ilvl="4" w:tplc="617E9C48">
      <w:start w:val="1"/>
      <w:numFmt w:val="lowerLetter"/>
      <w:lvlText w:val="%5."/>
      <w:lvlJc w:val="left"/>
      <w:pPr>
        <w:ind w:left="3600" w:hanging="360"/>
      </w:pPr>
    </w:lvl>
    <w:lvl w:ilvl="5" w:tplc="E7C40A8A">
      <w:start w:val="1"/>
      <w:numFmt w:val="lowerRoman"/>
      <w:lvlText w:val="%6."/>
      <w:lvlJc w:val="right"/>
      <w:pPr>
        <w:ind w:left="4320" w:hanging="180"/>
      </w:pPr>
    </w:lvl>
    <w:lvl w:ilvl="6" w:tplc="C7326056">
      <w:start w:val="1"/>
      <w:numFmt w:val="decimal"/>
      <w:lvlText w:val="%7."/>
      <w:lvlJc w:val="left"/>
      <w:pPr>
        <w:ind w:left="5040" w:hanging="360"/>
      </w:pPr>
    </w:lvl>
    <w:lvl w:ilvl="7" w:tplc="350A15AA">
      <w:start w:val="1"/>
      <w:numFmt w:val="lowerLetter"/>
      <w:lvlText w:val="%8."/>
      <w:lvlJc w:val="left"/>
      <w:pPr>
        <w:ind w:left="5760" w:hanging="360"/>
      </w:pPr>
    </w:lvl>
    <w:lvl w:ilvl="8" w:tplc="6AB2C024">
      <w:start w:val="1"/>
      <w:numFmt w:val="lowerRoman"/>
      <w:lvlText w:val="%9."/>
      <w:lvlJc w:val="right"/>
      <w:pPr>
        <w:ind w:left="6480" w:hanging="180"/>
      </w:pPr>
    </w:lvl>
  </w:abstractNum>
  <w:abstractNum w:abstractNumId="5" w15:restartNumberingAfterBreak="0">
    <w:nsid w:val="757146E5"/>
    <w:multiLevelType w:val="hybridMultilevel"/>
    <w:tmpl w:val="AB406918"/>
    <w:lvl w:ilvl="0" w:tplc="731EA56A">
      <w:start w:val="1"/>
      <w:numFmt w:val="upperRoman"/>
      <w:lvlText w:val="%1."/>
      <w:lvlJc w:val="left"/>
      <w:pPr>
        <w:ind w:left="1080" w:hanging="720"/>
      </w:pPr>
    </w:lvl>
    <w:lvl w:ilvl="1" w:tplc="541E93F2">
      <w:start w:val="1"/>
      <w:numFmt w:val="decimal"/>
      <w:lvlText w:val="%2."/>
      <w:lvlJc w:val="left"/>
      <w:pPr>
        <w:tabs>
          <w:tab w:val="num" w:pos="1440"/>
        </w:tabs>
        <w:ind w:left="1440" w:hanging="360"/>
      </w:pPr>
    </w:lvl>
    <w:lvl w:ilvl="2" w:tplc="374A8A00">
      <w:start w:val="1"/>
      <w:numFmt w:val="decimal"/>
      <w:lvlText w:val="%3."/>
      <w:lvlJc w:val="left"/>
      <w:pPr>
        <w:tabs>
          <w:tab w:val="num" w:pos="2160"/>
        </w:tabs>
        <w:ind w:left="2160" w:hanging="360"/>
      </w:pPr>
    </w:lvl>
    <w:lvl w:ilvl="3" w:tplc="AB72D05A">
      <w:start w:val="1"/>
      <w:numFmt w:val="decimal"/>
      <w:lvlText w:val="%4."/>
      <w:lvlJc w:val="left"/>
      <w:pPr>
        <w:tabs>
          <w:tab w:val="num" w:pos="2880"/>
        </w:tabs>
        <w:ind w:left="2880" w:hanging="360"/>
      </w:pPr>
    </w:lvl>
    <w:lvl w:ilvl="4" w:tplc="A4E8DF74">
      <w:start w:val="1"/>
      <w:numFmt w:val="decimal"/>
      <w:lvlText w:val="%5."/>
      <w:lvlJc w:val="left"/>
      <w:pPr>
        <w:tabs>
          <w:tab w:val="num" w:pos="3600"/>
        </w:tabs>
        <w:ind w:left="3600" w:hanging="360"/>
      </w:pPr>
    </w:lvl>
    <w:lvl w:ilvl="5" w:tplc="03F4F8E2">
      <w:start w:val="1"/>
      <w:numFmt w:val="decimal"/>
      <w:lvlText w:val="%6."/>
      <w:lvlJc w:val="left"/>
      <w:pPr>
        <w:tabs>
          <w:tab w:val="num" w:pos="4320"/>
        </w:tabs>
        <w:ind w:left="4320" w:hanging="360"/>
      </w:pPr>
    </w:lvl>
    <w:lvl w:ilvl="6" w:tplc="BB0C2E34">
      <w:start w:val="1"/>
      <w:numFmt w:val="decimal"/>
      <w:lvlText w:val="%7."/>
      <w:lvlJc w:val="left"/>
      <w:pPr>
        <w:tabs>
          <w:tab w:val="num" w:pos="5040"/>
        </w:tabs>
        <w:ind w:left="5040" w:hanging="360"/>
      </w:pPr>
    </w:lvl>
    <w:lvl w:ilvl="7" w:tplc="D2DA8168">
      <w:start w:val="1"/>
      <w:numFmt w:val="decimal"/>
      <w:lvlText w:val="%8."/>
      <w:lvlJc w:val="left"/>
      <w:pPr>
        <w:tabs>
          <w:tab w:val="num" w:pos="5760"/>
        </w:tabs>
        <w:ind w:left="5760" w:hanging="360"/>
      </w:pPr>
    </w:lvl>
    <w:lvl w:ilvl="8" w:tplc="01380732">
      <w:start w:val="1"/>
      <w:numFmt w:val="decimal"/>
      <w:lvlText w:val="%9."/>
      <w:lvlJc w:val="left"/>
      <w:pPr>
        <w:tabs>
          <w:tab w:val="num" w:pos="6480"/>
        </w:tabs>
        <w:ind w:left="6480" w:hanging="360"/>
      </w:pPr>
    </w:lvl>
  </w:abstractNum>
  <w:abstractNum w:abstractNumId="6" w15:restartNumberingAfterBreak="0">
    <w:nsid w:val="7C201C88"/>
    <w:multiLevelType w:val="hybridMultilevel"/>
    <w:tmpl w:val="066E271C"/>
    <w:lvl w:ilvl="0" w:tplc="AA76DD78">
      <w:start w:val="3"/>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1260979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313041">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53742287">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00426805">
    <w:abstractNumId w:val="3"/>
  </w:num>
  <w:num w:numId="5" w16cid:durableId="19261141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566427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916248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742"/>
    <w:rsid w:val="00006433"/>
    <w:rsid w:val="00014B93"/>
    <w:rsid w:val="00015681"/>
    <w:rsid w:val="00015D96"/>
    <w:rsid w:val="00016DE7"/>
    <w:rsid w:val="0002349A"/>
    <w:rsid w:val="00023780"/>
    <w:rsid w:val="00046737"/>
    <w:rsid w:val="000505F7"/>
    <w:rsid w:val="00054ADA"/>
    <w:rsid w:val="00062798"/>
    <w:rsid w:val="00071A13"/>
    <w:rsid w:val="00074286"/>
    <w:rsid w:val="000810DB"/>
    <w:rsid w:val="000A0C21"/>
    <w:rsid w:val="000A2936"/>
    <w:rsid w:val="000A2A97"/>
    <w:rsid w:val="000A2C03"/>
    <w:rsid w:val="000A3FDA"/>
    <w:rsid w:val="000A4E7D"/>
    <w:rsid w:val="000A5A03"/>
    <w:rsid w:val="000B0528"/>
    <w:rsid w:val="000B1952"/>
    <w:rsid w:val="000B564E"/>
    <w:rsid w:val="000B5667"/>
    <w:rsid w:val="000C1304"/>
    <w:rsid w:val="000D2D38"/>
    <w:rsid w:val="000E0228"/>
    <w:rsid w:val="000E0366"/>
    <w:rsid w:val="000E1E4E"/>
    <w:rsid w:val="000E1F26"/>
    <w:rsid w:val="000E4230"/>
    <w:rsid w:val="000F2A36"/>
    <w:rsid w:val="000F7187"/>
    <w:rsid w:val="00121858"/>
    <w:rsid w:val="00121E97"/>
    <w:rsid w:val="0012532B"/>
    <w:rsid w:val="00135460"/>
    <w:rsid w:val="0013592B"/>
    <w:rsid w:val="00143ED5"/>
    <w:rsid w:val="00157DAB"/>
    <w:rsid w:val="00166ECF"/>
    <w:rsid w:val="00177C76"/>
    <w:rsid w:val="00181467"/>
    <w:rsid w:val="00185CBE"/>
    <w:rsid w:val="00186913"/>
    <w:rsid w:val="001902CD"/>
    <w:rsid w:val="0019085E"/>
    <w:rsid w:val="00195493"/>
    <w:rsid w:val="001A3B35"/>
    <w:rsid w:val="001A5A8D"/>
    <w:rsid w:val="001B04E6"/>
    <w:rsid w:val="001B0E4A"/>
    <w:rsid w:val="001B40DA"/>
    <w:rsid w:val="001B4233"/>
    <w:rsid w:val="001C0F66"/>
    <w:rsid w:val="001C2B0E"/>
    <w:rsid w:val="001C6D11"/>
    <w:rsid w:val="001C7A11"/>
    <w:rsid w:val="001D141B"/>
    <w:rsid w:val="001D45E5"/>
    <w:rsid w:val="001D5009"/>
    <w:rsid w:val="001D6012"/>
    <w:rsid w:val="001D67BE"/>
    <w:rsid w:val="001D7555"/>
    <w:rsid w:val="001E71DD"/>
    <w:rsid w:val="001F04F6"/>
    <w:rsid w:val="00200BA0"/>
    <w:rsid w:val="0020684A"/>
    <w:rsid w:val="0020687C"/>
    <w:rsid w:val="0021115B"/>
    <w:rsid w:val="00214DBE"/>
    <w:rsid w:val="00223141"/>
    <w:rsid w:val="002262D7"/>
    <w:rsid w:val="00232E19"/>
    <w:rsid w:val="00240F89"/>
    <w:rsid w:val="00244AD7"/>
    <w:rsid w:val="00246B62"/>
    <w:rsid w:val="00246D26"/>
    <w:rsid w:val="00265810"/>
    <w:rsid w:val="00265F4C"/>
    <w:rsid w:val="0027073E"/>
    <w:rsid w:val="00270E03"/>
    <w:rsid w:val="002777BE"/>
    <w:rsid w:val="00283F7C"/>
    <w:rsid w:val="00284797"/>
    <w:rsid w:val="002870CB"/>
    <w:rsid w:val="00290406"/>
    <w:rsid w:val="00292F89"/>
    <w:rsid w:val="0029513E"/>
    <w:rsid w:val="002B69E0"/>
    <w:rsid w:val="002B7015"/>
    <w:rsid w:val="002C352E"/>
    <w:rsid w:val="002C71ED"/>
    <w:rsid w:val="002D2F8C"/>
    <w:rsid w:val="002D3D43"/>
    <w:rsid w:val="002D42D2"/>
    <w:rsid w:val="002D76DB"/>
    <w:rsid w:val="002E0A4B"/>
    <w:rsid w:val="002E0C85"/>
    <w:rsid w:val="002E0D0D"/>
    <w:rsid w:val="002E1151"/>
    <w:rsid w:val="002E29F9"/>
    <w:rsid w:val="002E43DC"/>
    <w:rsid w:val="002E4419"/>
    <w:rsid w:val="002E57E7"/>
    <w:rsid w:val="002F0594"/>
    <w:rsid w:val="002F7844"/>
    <w:rsid w:val="002F786A"/>
    <w:rsid w:val="003015AA"/>
    <w:rsid w:val="00302F68"/>
    <w:rsid w:val="00305A8F"/>
    <w:rsid w:val="003116DA"/>
    <w:rsid w:val="003124FE"/>
    <w:rsid w:val="003126A8"/>
    <w:rsid w:val="00321478"/>
    <w:rsid w:val="00322AA0"/>
    <w:rsid w:val="00324D6C"/>
    <w:rsid w:val="0033483F"/>
    <w:rsid w:val="00344FA7"/>
    <w:rsid w:val="003463AA"/>
    <w:rsid w:val="00351209"/>
    <w:rsid w:val="003515FF"/>
    <w:rsid w:val="003560F4"/>
    <w:rsid w:val="00363C5D"/>
    <w:rsid w:val="00364A7E"/>
    <w:rsid w:val="00366837"/>
    <w:rsid w:val="00373575"/>
    <w:rsid w:val="00374FF2"/>
    <w:rsid w:val="00375BFC"/>
    <w:rsid w:val="003821EE"/>
    <w:rsid w:val="00385400"/>
    <w:rsid w:val="00391083"/>
    <w:rsid w:val="00394039"/>
    <w:rsid w:val="003A4000"/>
    <w:rsid w:val="003A4597"/>
    <w:rsid w:val="003A4D39"/>
    <w:rsid w:val="003A5ADE"/>
    <w:rsid w:val="003B3C4D"/>
    <w:rsid w:val="003B3EB9"/>
    <w:rsid w:val="003B60ED"/>
    <w:rsid w:val="003C1238"/>
    <w:rsid w:val="003C1AFD"/>
    <w:rsid w:val="003C2125"/>
    <w:rsid w:val="003C5129"/>
    <w:rsid w:val="003D2CD9"/>
    <w:rsid w:val="003D33F8"/>
    <w:rsid w:val="003D357A"/>
    <w:rsid w:val="003D6E3A"/>
    <w:rsid w:val="003E4134"/>
    <w:rsid w:val="003F0035"/>
    <w:rsid w:val="003F1B04"/>
    <w:rsid w:val="003F2008"/>
    <w:rsid w:val="003F383F"/>
    <w:rsid w:val="003F567E"/>
    <w:rsid w:val="00411F5C"/>
    <w:rsid w:val="0041410E"/>
    <w:rsid w:val="004162C3"/>
    <w:rsid w:val="00421A47"/>
    <w:rsid w:val="004413CE"/>
    <w:rsid w:val="00442B0F"/>
    <w:rsid w:val="004472E5"/>
    <w:rsid w:val="004503CB"/>
    <w:rsid w:val="0046243D"/>
    <w:rsid w:val="004659CB"/>
    <w:rsid w:val="00465D49"/>
    <w:rsid w:val="00466D7D"/>
    <w:rsid w:val="00470D9F"/>
    <w:rsid w:val="00477449"/>
    <w:rsid w:val="00477F49"/>
    <w:rsid w:val="00484751"/>
    <w:rsid w:val="00492EC3"/>
    <w:rsid w:val="004946A3"/>
    <w:rsid w:val="00495E22"/>
    <w:rsid w:val="004A0F9F"/>
    <w:rsid w:val="004A0FF6"/>
    <w:rsid w:val="004A2109"/>
    <w:rsid w:val="004A23B1"/>
    <w:rsid w:val="004A2AE9"/>
    <w:rsid w:val="004A310F"/>
    <w:rsid w:val="004A7010"/>
    <w:rsid w:val="004B1298"/>
    <w:rsid w:val="004C56AE"/>
    <w:rsid w:val="004C7A3F"/>
    <w:rsid w:val="004C7A68"/>
    <w:rsid w:val="004D477D"/>
    <w:rsid w:val="004D760D"/>
    <w:rsid w:val="004E26BC"/>
    <w:rsid w:val="004E362F"/>
    <w:rsid w:val="004E62D5"/>
    <w:rsid w:val="004F03B0"/>
    <w:rsid w:val="004F5B14"/>
    <w:rsid w:val="004F7929"/>
    <w:rsid w:val="00503E45"/>
    <w:rsid w:val="00504E56"/>
    <w:rsid w:val="005072A3"/>
    <w:rsid w:val="005109E3"/>
    <w:rsid w:val="00511A5F"/>
    <w:rsid w:val="00515EC6"/>
    <w:rsid w:val="00522509"/>
    <w:rsid w:val="00522CD5"/>
    <w:rsid w:val="005230E1"/>
    <w:rsid w:val="00524427"/>
    <w:rsid w:val="005256AF"/>
    <w:rsid w:val="005346AE"/>
    <w:rsid w:val="00535255"/>
    <w:rsid w:val="00535458"/>
    <w:rsid w:val="00536BD0"/>
    <w:rsid w:val="0054172B"/>
    <w:rsid w:val="00545463"/>
    <w:rsid w:val="0055009E"/>
    <w:rsid w:val="005525C6"/>
    <w:rsid w:val="005559D3"/>
    <w:rsid w:val="00556477"/>
    <w:rsid w:val="0056360A"/>
    <w:rsid w:val="00566664"/>
    <w:rsid w:val="0056770E"/>
    <w:rsid w:val="00573A23"/>
    <w:rsid w:val="0057535D"/>
    <w:rsid w:val="00577463"/>
    <w:rsid w:val="00583B5C"/>
    <w:rsid w:val="005927EB"/>
    <w:rsid w:val="0059533F"/>
    <w:rsid w:val="005A005D"/>
    <w:rsid w:val="005A2427"/>
    <w:rsid w:val="005B283C"/>
    <w:rsid w:val="005C1A90"/>
    <w:rsid w:val="005D1E5B"/>
    <w:rsid w:val="005D62A4"/>
    <w:rsid w:val="005E19A4"/>
    <w:rsid w:val="005E1E8F"/>
    <w:rsid w:val="005E4FBA"/>
    <w:rsid w:val="005E7769"/>
    <w:rsid w:val="00607631"/>
    <w:rsid w:val="00610FBF"/>
    <w:rsid w:val="006111E9"/>
    <w:rsid w:val="00611E85"/>
    <w:rsid w:val="006134C6"/>
    <w:rsid w:val="00621050"/>
    <w:rsid w:val="00626CE5"/>
    <w:rsid w:val="00640A20"/>
    <w:rsid w:val="00640B92"/>
    <w:rsid w:val="00644F92"/>
    <w:rsid w:val="00652125"/>
    <w:rsid w:val="00653958"/>
    <w:rsid w:val="00653A6D"/>
    <w:rsid w:val="00653DFD"/>
    <w:rsid w:val="00660F5F"/>
    <w:rsid w:val="00664FC0"/>
    <w:rsid w:val="0067140A"/>
    <w:rsid w:val="006749C3"/>
    <w:rsid w:val="00680AB8"/>
    <w:rsid w:val="00681A62"/>
    <w:rsid w:val="00682FE9"/>
    <w:rsid w:val="00686690"/>
    <w:rsid w:val="006908C8"/>
    <w:rsid w:val="00694DCF"/>
    <w:rsid w:val="006A02F3"/>
    <w:rsid w:val="006A1313"/>
    <w:rsid w:val="006A553A"/>
    <w:rsid w:val="006A6835"/>
    <w:rsid w:val="006B4F20"/>
    <w:rsid w:val="006C2870"/>
    <w:rsid w:val="006C5045"/>
    <w:rsid w:val="006C5AAB"/>
    <w:rsid w:val="006C6DE1"/>
    <w:rsid w:val="006D1BC1"/>
    <w:rsid w:val="006D3ACA"/>
    <w:rsid w:val="006D4794"/>
    <w:rsid w:val="006E11CD"/>
    <w:rsid w:val="006E3F4A"/>
    <w:rsid w:val="006E79AF"/>
    <w:rsid w:val="006E7C7B"/>
    <w:rsid w:val="006F0828"/>
    <w:rsid w:val="006F2964"/>
    <w:rsid w:val="006F3B0E"/>
    <w:rsid w:val="006F4503"/>
    <w:rsid w:val="006F57A0"/>
    <w:rsid w:val="00701945"/>
    <w:rsid w:val="00703471"/>
    <w:rsid w:val="00704941"/>
    <w:rsid w:val="00704EF7"/>
    <w:rsid w:val="007063CE"/>
    <w:rsid w:val="00706730"/>
    <w:rsid w:val="00711F86"/>
    <w:rsid w:val="007152D4"/>
    <w:rsid w:val="00720310"/>
    <w:rsid w:val="00720E6A"/>
    <w:rsid w:val="00731F43"/>
    <w:rsid w:val="00732ADB"/>
    <w:rsid w:val="007364A6"/>
    <w:rsid w:val="0073743E"/>
    <w:rsid w:val="0074314C"/>
    <w:rsid w:val="0074533F"/>
    <w:rsid w:val="00745AE7"/>
    <w:rsid w:val="00752232"/>
    <w:rsid w:val="0076046A"/>
    <w:rsid w:val="007639FA"/>
    <w:rsid w:val="00763EED"/>
    <w:rsid w:val="007643D3"/>
    <w:rsid w:val="00772196"/>
    <w:rsid w:val="00781B15"/>
    <w:rsid w:val="00794740"/>
    <w:rsid w:val="00794DA1"/>
    <w:rsid w:val="0079676D"/>
    <w:rsid w:val="007A3E78"/>
    <w:rsid w:val="007A4A5B"/>
    <w:rsid w:val="007B2DD4"/>
    <w:rsid w:val="007B52C1"/>
    <w:rsid w:val="007B539C"/>
    <w:rsid w:val="007B79DA"/>
    <w:rsid w:val="007B7BE2"/>
    <w:rsid w:val="007C038A"/>
    <w:rsid w:val="007C2D59"/>
    <w:rsid w:val="007C3E7B"/>
    <w:rsid w:val="007C525A"/>
    <w:rsid w:val="007D38AD"/>
    <w:rsid w:val="007D5214"/>
    <w:rsid w:val="007F08BB"/>
    <w:rsid w:val="0080147F"/>
    <w:rsid w:val="008113D6"/>
    <w:rsid w:val="00816AA8"/>
    <w:rsid w:val="00821DF9"/>
    <w:rsid w:val="008246C7"/>
    <w:rsid w:val="00825C7C"/>
    <w:rsid w:val="00826B14"/>
    <w:rsid w:val="008306D9"/>
    <w:rsid w:val="00835DAE"/>
    <w:rsid w:val="0084239B"/>
    <w:rsid w:val="00853DD5"/>
    <w:rsid w:val="00855BFA"/>
    <w:rsid w:val="00857D26"/>
    <w:rsid w:val="00860719"/>
    <w:rsid w:val="00863CA7"/>
    <w:rsid w:val="00863CDB"/>
    <w:rsid w:val="00873C81"/>
    <w:rsid w:val="00877CC8"/>
    <w:rsid w:val="00880A0F"/>
    <w:rsid w:val="00882325"/>
    <w:rsid w:val="008874A2"/>
    <w:rsid w:val="008934B2"/>
    <w:rsid w:val="00897406"/>
    <w:rsid w:val="008A16F3"/>
    <w:rsid w:val="008A466A"/>
    <w:rsid w:val="008A7BB2"/>
    <w:rsid w:val="008A7DC4"/>
    <w:rsid w:val="008B4F88"/>
    <w:rsid w:val="008C10B6"/>
    <w:rsid w:val="008C177F"/>
    <w:rsid w:val="008C55C3"/>
    <w:rsid w:val="008D21E1"/>
    <w:rsid w:val="008D547F"/>
    <w:rsid w:val="008D55B1"/>
    <w:rsid w:val="008D6293"/>
    <w:rsid w:val="008E2EB9"/>
    <w:rsid w:val="008E3345"/>
    <w:rsid w:val="008E7024"/>
    <w:rsid w:val="008F24A8"/>
    <w:rsid w:val="008F55DF"/>
    <w:rsid w:val="00900A13"/>
    <w:rsid w:val="00900F31"/>
    <w:rsid w:val="00901554"/>
    <w:rsid w:val="009020AB"/>
    <w:rsid w:val="0090794E"/>
    <w:rsid w:val="00917B3B"/>
    <w:rsid w:val="009200B6"/>
    <w:rsid w:val="00922D37"/>
    <w:rsid w:val="009240AE"/>
    <w:rsid w:val="00924E59"/>
    <w:rsid w:val="0093245F"/>
    <w:rsid w:val="009347C9"/>
    <w:rsid w:val="009349B3"/>
    <w:rsid w:val="00940E7D"/>
    <w:rsid w:val="00941904"/>
    <w:rsid w:val="009433FE"/>
    <w:rsid w:val="009448E6"/>
    <w:rsid w:val="009453DF"/>
    <w:rsid w:val="00946437"/>
    <w:rsid w:val="00950C12"/>
    <w:rsid w:val="0095651E"/>
    <w:rsid w:val="00960BB7"/>
    <w:rsid w:val="00966F03"/>
    <w:rsid w:val="00974B0C"/>
    <w:rsid w:val="00976404"/>
    <w:rsid w:val="009769B4"/>
    <w:rsid w:val="009827B6"/>
    <w:rsid w:val="009958AA"/>
    <w:rsid w:val="00996146"/>
    <w:rsid w:val="0099617A"/>
    <w:rsid w:val="009A1CBC"/>
    <w:rsid w:val="009A300C"/>
    <w:rsid w:val="009B20C2"/>
    <w:rsid w:val="009B2961"/>
    <w:rsid w:val="009C4A0E"/>
    <w:rsid w:val="009C5D19"/>
    <w:rsid w:val="009C7B49"/>
    <w:rsid w:val="009C7D73"/>
    <w:rsid w:val="009D249A"/>
    <w:rsid w:val="009D43BC"/>
    <w:rsid w:val="009E0585"/>
    <w:rsid w:val="009F12D9"/>
    <w:rsid w:val="009F488C"/>
    <w:rsid w:val="00A025E0"/>
    <w:rsid w:val="00A035A6"/>
    <w:rsid w:val="00A0711C"/>
    <w:rsid w:val="00A07E7C"/>
    <w:rsid w:val="00A1007A"/>
    <w:rsid w:val="00A16E24"/>
    <w:rsid w:val="00A20844"/>
    <w:rsid w:val="00A2282A"/>
    <w:rsid w:val="00A32D2E"/>
    <w:rsid w:val="00A33BE1"/>
    <w:rsid w:val="00A34948"/>
    <w:rsid w:val="00A34DB1"/>
    <w:rsid w:val="00A528E3"/>
    <w:rsid w:val="00A562DD"/>
    <w:rsid w:val="00A603A4"/>
    <w:rsid w:val="00A6040C"/>
    <w:rsid w:val="00A6345E"/>
    <w:rsid w:val="00A6563F"/>
    <w:rsid w:val="00A74159"/>
    <w:rsid w:val="00A75FE6"/>
    <w:rsid w:val="00A77C84"/>
    <w:rsid w:val="00A81778"/>
    <w:rsid w:val="00A86964"/>
    <w:rsid w:val="00A93010"/>
    <w:rsid w:val="00A976E3"/>
    <w:rsid w:val="00A97CC1"/>
    <w:rsid w:val="00AA339F"/>
    <w:rsid w:val="00AA34C6"/>
    <w:rsid w:val="00AA356D"/>
    <w:rsid w:val="00AD488E"/>
    <w:rsid w:val="00AD7F0B"/>
    <w:rsid w:val="00AE0CA6"/>
    <w:rsid w:val="00AE1A0D"/>
    <w:rsid w:val="00AE2CD0"/>
    <w:rsid w:val="00AF1C7D"/>
    <w:rsid w:val="00AF4D97"/>
    <w:rsid w:val="00AF4FE6"/>
    <w:rsid w:val="00AF54E3"/>
    <w:rsid w:val="00AF5B0E"/>
    <w:rsid w:val="00B022FF"/>
    <w:rsid w:val="00B039F5"/>
    <w:rsid w:val="00B07B29"/>
    <w:rsid w:val="00B1165F"/>
    <w:rsid w:val="00B23D1D"/>
    <w:rsid w:val="00B240BA"/>
    <w:rsid w:val="00B27589"/>
    <w:rsid w:val="00B312BD"/>
    <w:rsid w:val="00B33279"/>
    <w:rsid w:val="00B34D52"/>
    <w:rsid w:val="00B371EE"/>
    <w:rsid w:val="00B514CF"/>
    <w:rsid w:val="00B5171A"/>
    <w:rsid w:val="00B57A2E"/>
    <w:rsid w:val="00B67E39"/>
    <w:rsid w:val="00B71B04"/>
    <w:rsid w:val="00B7730E"/>
    <w:rsid w:val="00B8443E"/>
    <w:rsid w:val="00B866F3"/>
    <w:rsid w:val="00B910B2"/>
    <w:rsid w:val="00B96325"/>
    <w:rsid w:val="00BA31B6"/>
    <w:rsid w:val="00BA5E1F"/>
    <w:rsid w:val="00BA67D6"/>
    <w:rsid w:val="00BB0B94"/>
    <w:rsid w:val="00BB1F37"/>
    <w:rsid w:val="00BB3C32"/>
    <w:rsid w:val="00BB7ECC"/>
    <w:rsid w:val="00BC0B92"/>
    <w:rsid w:val="00BC160B"/>
    <w:rsid w:val="00BC33B3"/>
    <w:rsid w:val="00BC572F"/>
    <w:rsid w:val="00BD4C99"/>
    <w:rsid w:val="00BE251D"/>
    <w:rsid w:val="00BE29A0"/>
    <w:rsid w:val="00BE306C"/>
    <w:rsid w:val="00BE3409"/>
    <w:rsid w:val="00BE5DD4"/>
    <w:rsid w:val="00BF5612"/>
    <w:rsid w:val="00C00564"/>
    <w:rsid w:val="00C01351"/>
    <w:rsid w:val="00C0622A"/>
    <w:rsid w:val="00C14156"/>
    <w:rsid w:val="00C24582"/>
    <w:rsid w:val="00C25E81"/>
    <w:rsid w:val="00C32356"/>
    <w:rsid w:val="00C33D52"/>
    <w:rsid w:val="00C37FD3"/>
    <w:rsid w:val="00C415A5"/>
    <w:rsid w:val="00C443E9"/>
    <w:rsid w:val="00C459A5"/>
    <w:rsid w:val="00C45E8F"/>
    <w:rsid w:val="00C4631F"/>
    <w:rsid w:val="00C52136"/>
    <w:rsid w:val="00C540EF"/>
    <w:rsid w:val="00C55775"/>
    <w:rsid w:val="00C55CCC"/>
    <w:rsid w:val="00C56498"/>
    <w:rsid w:val="00C601A9"/>
    <w:rsid w:val="00C71C92"/>
    <w:rsid w:val="00C724B5"/>
    <w:rsid w:val="00C76775"/>
    <w:rsid w:val="00C8398E"/>
    <w:rsid w:val="00C83BD8"/>
    <w:rsid w:val="00C87D98"/>
    <w:rsid w:val="00C9415C"/>
    <w:rsid w:val="00C96E36"/>
    <w:rsid w:val="00CA14FC"/>
    <w:rsid w:val="00CA17F4"/>
    <w:rsid w:val="00CA6D4A"/>
    <w:rsid w:val="00CA7FE0"/>
    <w:rsid w:val="00CB3BFA"/>
    <w:rsid w:val="00CC061B"/>
    <w:rsid w:val="00CC289D"/>
    <w:rsid w:val="00CC442B"/>
    <w:rsid w:val="00CC4C38"/>
    <w:rsid w:val="00CC6F9D"/>
    <w:rsid w:val="00CE42A0"/>
    <w:rsid w:val="00CE4D1E"/>
    <w:rsid w:val="00CE5F25"/>
    <w:rsid w:val="00CE7C9D"/>
    <w:rsid w:val="00CF3012"/>
    <w:rsid w:val="00D00048"/>
    <w:rsid w:val="00D006C6"/>
    <w:rsid w:val="00D00D8C"/>
    <w:rsid w:val="00D01BA3"/>
    <w:rsid w:val="00D02952"/>
    <w:rsid w:val="00D0373A"/>
    <w:rsid w:val="00D04C51"/>
    <w:rsid w:val="00D06106"/>
    <w:rsid w:val="00D10E91"/>
    <w:rsid w:val="00D12960"/>
    <w:rsid w:val="00D15730"/>
    <w:rsid w:val="00D206F5"/>
    <w:rsid w:val="00D302A1"/>
    <w:rsid w:val="00D32A68"/>
    <w:rsid w:val="00D376A3"/>
    <w:rsid w:val="00D37C0E"/>
    <w:rsid w:val="00D43A89"/>
    <w:rsid w:val="00D50E4B"/>
    <w:rsid w:val="00D547E0"/>
    <w:rsid w:val="00D55DC4"/>
    <w:rsid w:val="00D55F8C"/>
    <w:rsid w:val="00D616BA"/>
    <w:rsid w:val="00D7048E"/>
    <w:rsid w:val="00D74A0A"/>
    <w:rsid w:val="00D77D88"/>
    <w:rsid w:val="00D81029"/>
    <w:rsid w:val="00D82099"/>
    <w:rsid w:val="00D851D0"/>
    <w:rsid w:val="00D87CAD"/>
    <w:rsid w:val="00D91AB3"/>
    <w:rsid w:val="00D92742"/>
    <w:rsid w:val="00D9496A"/>
    <w:rsid w:val="00DA5D46"/>
    <w:rsid w:val="00DB04DB"/>
    <w:rsid w:val="00DB2A2A"/>
    <w:rsid w:val="00DB3571"/>
    <w:rsid w:val="00DB6960"/>
    <w:rsid w:val="00DD2014"/>
    <w:rsid w:val="00DD2D04"/>
    <w:rsid w:val="00DD3296"/>
    <w:rsid w:val="00DD5BF7"/>
    <w:rsid w:val="00DD65BA"/>
    <w:rsid w:val="00DD7087"/>
    <w:rsid w:val="00DE3343"/>
    <w:rsid w:val="00DE4F83"/>
    <w:rsid w:val="00DE658D"/>
    <w:rsid w:val="00DE75FA"/>
    <w:rsid w:val="00DF128D"/>
    <w:rsid w:val="00DF5542"/>
    <w:rsid w:val="00DF5566"/>
    <w:rsid w:val="00DF6ACC"/>
    <w:rsid w:val="00E1249D"/>
    <w:rsid w:val="00E25178"/>
    <w:rsid w:val="00E263BB"/>
    <w:rsid w:val="00E26A16"/>
    <w:rsid w:val="00E270B4"/>
    <w:rsid w:val="00E2791A"/>
    <w:rsid w:val="00E30EE6"/>
    <w:rsid w:val="00E35C14"/>
    <w:rsid w:val="00E40C41"/>
    <w:rsid w:val="00E4156B"/>
    <w:rsid w:val="00E41834"/>
    <w:rsid w:val="00E42BCD"/>
    <w:rsid w:val="00E472B5"/>
    <w:rsid w:val="00E50B88"/>
    <w:rsid w:val="00E525E8"/>
    <w:rsid w:val="00E532D4"/>
    <w:rsid w:val="00E53D78"/>
    <w:rsid w:val="00E573C1"/>
    <w:rsid w:val="00E60CAD"/>
    <w:rsid w:val="00E6297B"/>
    <w:rsid w:val="00E62AA1"/>
    <w:rsid w:val="00E76528"/>
    <w:rsid w:val="00E772B9"/>
    <w:rsid w:val="00E844ED"/>
    <w:rsid w:val="00E9012B"/>
    <w:rsid w:val="00E91C8A"/>
    <w:rsid w:val="00E91E06"/>
    <w:rsid w:val="00E975C3"/>
    <w:rsid w:val="00EA7808"/>
    <w:rsid w:val="00EA7D4D"/>
    <w:rsid w:val="00EB7AA3"/>
    <w:rsid w:val="00EC2230"/>
    <w:rsid w:val="00EC79CE"/>
    <w:rsid w:val="00ED571C"/>
    <w:rsid w:val="00ED6A00"/>
    <w:rsid w:val="00EE10B0"/>
    <w:rsid w:val="00EE49B8"/>
    <w:rsid w:val="00EE6B7A"/>
    <w:rsid w:val="00F0415E"/>
    <w:rsid w:val="00F048D7"/>
    <w:rsid w:val="00F06518"/>
    <w:rsid w:val="00F06EBE"/>
    <w:rsid w:val="00F261D2"/>
    <w:rsid w:val="00F27C79"/>
    <w:rsid w:val="00F30174"/>
    <w:rsid w:val="00F32D34"/>
    <w:rsid w:val="00F34429"/>
    <w:rsid w:val="00F348F0"/>
    <w:rsid w:val="00F34909"/>
    <w:rsid w:val="00F353A8"/>
    <w:rsid w:val="00F407EB"/>
    <w:rsid w:val="00F41AF6"/>
    <w:rsid w:val="00F5563F"/>
    <w:rsid w:val="00F62E52"/>
    <w:rsid w:val="00F673F5"/>
    <w:rsid w:val="00F70EB7"/>
    <w:rsid w:val="00F71377"/>
    <w:rsid w:val="00F726C2"/>
    <w:rsid w:val="00F72DA7"/>
    <w:rsid w:val="00F76CDB"/>
    <w:rsid w:val="00F91E56"/>
    <w:rsid w:val="00F96499"/>
    <w:rsid w:val="00F97990"/>
    <w:rsid w:val="00FA21DB"/>
    <w:rsid w:val="00FA26AD"/>
    <w:rsid w:val="00FA2874"/>
    <w:rsid w:val="00FA3FA9"/>
    <w:rsid w:val="00FB0B08"/>
    <w:rsid w:val="00FB691E"/>
    <w:rsid w:val="00FC151C"/>
    <w:rsid w:val="00FC7CA5"/>
    <w:rsid w:val="00FD01EE"/>
    <w:rsid w:val="00FD021F"/>
    <w:rsid w:val="00FD32C8"/>
    <w:rsid w:val="00FD5793"/>
    <w:rsid w:val="00FE2CA0"/>
    <w:rsid w:val="00FE2EFF"/>
    <w:rsid w:val="00FE5A8D"/>
    <w:rsid w:val="00FE688C"/>
    <w:rsid w:val="00FE6D72"/>
    <w:rsid w:val="00FF0CB7"/>
    <w:rsid w:val="00FF5C64"/>
    <w:rsid w:val="00FF7FD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0B905"/>
  <w15:docId w15:val="{85830751-A024-49C0-8C0A-106036EAB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4DCF"/>
  </w:style>
  <w:style w:type="paragraph" w:styleId="Naslov1">
    <w:name w:val="heading 1"/>
    <w:basedOn w:val="Normal"/>
    <w:next w:val="Normal"/>
    <w:link w:val="Naslov1Char"/>
    <w:qFormat/>
    <w:rsid w:val="00E9012B"/>
    <w:pPr>
      <w:keepNext/>
      <w:spacing w:before="240" w:after="60" w:line="240" w:lineRule="auto"/>
      <w:outlineLvl w:val="0"/>
    </w:pPr>
    <w:rPr>
      <w:rFonts w:ascii="Cambria" w:eastAsia="Times New Roman" w:hAnsi="Cambria" w:cs="Times New Roman"/>
      <w:b/>
      <w:bCs/>
      <w:kern w:val="32"/>
      <w:sz w:val="32"/>
      <w:szCs w:val="32"/>
      <w:lang w:eastAsia="hr-HR"/>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D92742"/>
    <w:pPr>
      <w:spacing w:after="0" w:line="240" w:lineRule="auto"/>
    </w:pPr>
    <w:rPr>
      <w:rFonts w:eastAsiaTheme="minorEastAsia"/>
      <w:lang w:eastAsia="hr-H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veza">
    <w:name w:val="Hyperlink"/>
    <w:basedOn w:val="Zadanifontodlomka"/>
    <w:uiPriority w:val="99"/>
    <w:unhideWhenUsed/>
    <w:rsid w:val="00D92742"/>
    <w:rPr>
      <w:color w:val="0000FF" w:themeColor="hyperlink"/>
      <w:u w:val="single"/>
    </w:rPr>
  </w:style>
  <w:style w:type="paragraph" w:styleId="StandardWeb">
    <w:name w:val="Normal (Web)"/>
    <w:basedOn w:val="Normal"/>
    <w:uiPriority w:val="99"/>
    <w:unhideWhenUsed/>
    <w:rsid w:val="00D92742"/>
    <w:pPr>
      <w:spacing w:before="100" w:beforeAutospacing="1" w:after="100" w:afterAutospacing="1" w:line="240" w:lineRule="auto"/>
      <w:jc w:val="both"/>
    </w:pPr>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D92742"/>
    <w:pPr>
      <w:tabs>
        <w:tab w:val="center" w:pos="4536"/>
        <w:tab w:val="right" w:pos="9072"/>
      </w:tabs>
      <w:spacing w:after="0" w:line="240" w:lineRule="auto"/>
    </w:pPr>
    <w:rPr>
      <w:rFonts w:eastAsiaTheme="minorEastAsia"/>
      <w:lang w:eastAsia="hr-HR"/>
    </w:rPr>
  </w:style>
  <w:style w:type="character" w:customStyle="1" w:styleId="PodnojeChar">
    <w:name w:val="Podnožje Char"/>
    <w:basedOn w:val="Zadanifontodlomka"/>
    <w:link w:val="Podnoje"/>
    <w:uiPriority w:val="99"/>
    <w:rsid w:val="00D92742"/>
    <w:rPr>
      <w:rFonts w:eastAsiaTheme="minorEastAsia"/>
      <w:lang w:eastAsia="hr-HR"/>
    </w:rPr>
  </w:style>
  <w:style w:type="paragraph" w:styleId="Odlomakpopisa">
    <w:name w:val="List Paragraph"/>
    <w:basedOn w:val="Normal"/>
    <w:uiPriority w:val="34"/>
    <w:qFormat/>
    <w:rsid w:val="00D92742"/>
    <w:pPr>
      <w:ind w:left="720"/>
      <w:contextualSpacing/>
    </w:pPr>
    <w:rPr>
      <w:rFonts w:eastAsiaTheme="minorEastAsia"/>
      <w:lang w:eastAsia="hr-HR"/>
    </w:rPr>
  </w:style>
  <w:style w:type="paragraph" w:styleId="Zaglavlje">
    <w:name w:val="header"/>
    <w:basedOn w:val="Normal"/>
    <w:link w:val="ZaglavljeChar"/>
    <w:uiPriority w:val="99"/>
    <w:unhideWhenUsed/>
    <w:rsid w:val="00855BF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55BFA"/>
  </w:style>
  <w:style w:type="paragraph" w:styleId="Tijeloteksta">
    <w:name w:val="Body Text"/>
    <w:basedOn w:val="Normal"/>
    <w:link w:val="TijelotekstaChar"/>
    <w:uiPriority w:val="99"/>
    <w:unhideWhenUsed/>
    <w:rsid w:val="0074314C"/>
    <w:pPr>
      <w:spacing w:after="120"/>
    </w:pPr>
    <w:rPr>
      <w:rFonts w:eastAsia="Times New Roman"/>
      <w:lang w:eastAsia="hr-HR"/>
    </w:rPr>
  </w:style>
  <w:style w:type="character" w:customStyle="1" w:styleId="TijelotekstaChar">
    <w:name w:val="Tijelo teksta Char"/>
    <w:basedOn w:val="Zadanifontodlomka"/>
    <w:link w:val="Tijeloteksta"/>
    <w:uiPriority w:val="99"/>
    <w:rsid w:val="0074314C"/>
    <w:rPr>
      <w:rFonts w:eastAsia="Times New Roman"/>
      <w:lang w:eastAsia="hr-HR"/>
    </w:rPr>
  </w:style>
  <w:style w:type="paragraph" w:styleId="Uvuenotijeloteksta">
    <w:name w:val="Body Text Indent"/>
    <w:basedOn w:val="Normal"/>
    <w:link w:val="UvuenotijelotekstaChar"/>
    <w:uiPriority w:val="99"/>
    <w:semiHidden/>
    <w:unhideWhenUsed/>
    <w:rsid w:val="00186913"/>
    <w:pPr>
      <w:spacing w:after="120"/>
      <w:ind w:left="283"/>
    </w:pPr>
  </w:style>
  <w:style w:type="character" w:customStyle="1" w:styleId="UvuenotijelotekstaChar">
    <w:name w:val="Uvučeno tijelo teksta Char"/>
    <w:basedOn w:val="Zadanifontodlomka"/>
    <w:link w:val="Uvuenotijeloteksta"/>
    <w:uiPriority w:val="99"/>
    <w:semiHidden/>
    <w:rsid w:val="00186913"/>
  </w:style>
  <w:style w:type="paragraph" w:customStyle="1" w:styleId="Default">
    <w:name w:val="Default"/>
    <w:rsid w:val="00731F4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ezproreda2">
    <w:name w:val="Bez proreda2"/>
    <w:rsid w:val="00F71377"/>
    <w:pPr>
      <w:spacing w:after="0" w:line="240" w:lineRule="auto"/>
    </w:pPr>
    <w:rPr>
      <w:rFonts w:ascii="Calibri" w:eastAsia="Times New Roman" w:hAnsi="Calibri" w:cs="Times New Roman"/>
    </w:rPr>
  </w:style>
  <w:style w:type="paragraph" w:styleId="Bezproreda">
    <w:name w:val="No Spacing"/>
    <w:uiPriority w:val="1"/>
    <w:qFormat/>
    <w:rsid w:val="00F71377"/>
    <w:pPr>
      <w:spacing w:after="0" w:line="240" w:lineRule="auto"/>
    </w:pPr>
    <w:rPr>
      <w:rFonts w:ascii="Calibri" w:eastAsia="Calibri" w:hAnsi="Calibri" w:cs="Times New Roman"/>
    </w:rPr>
  </w:style>
  <w:style w:type="paragraph" w:customStyle="1" w:styleId="t-9-8">
    <w:name w:val="t-9-8"/>
    <w:basedOn w:val="Normal"/>
    <w:qFormat/>
    <w:rsid w:val="00C01351"/>
    <w:pPr>
      <w:spacing w:before="100" w:beforeAutospacing="1" w:after="100" w:afterAutospacing="1" w:line="240" w:lineRule="auto"/>
    </w:pPr>
    <w:rPr>
      <w:rFonts w:ascii="Times New Roman" w:hAnsi="Times New Roman" w:cs="Times New Roman"/>
      <w:sz w:val="24"/>
      <w:szCs w:val="24"/>
      <w:lang w:eastAsia="hr-HR"/>
    </w:rPr>
  </w:style>
  <w:style w:type="character" w:customStyle="1" w:styleId="Naslov1Char">
    <w:name w:val="Naslov 1 Char"/>
    <w:basedOn w:val="Zadanifontodlomka"/>
    <w:link w:val="Naslov1"/>
    <w:rsid w:val="00E9012B"/>
    <w:rPr>
      <w:rFonts w:ascii="Cambria" w:eastAsia="Times New Roman" w:hAnsi="Cambria" w:cs="Times New Roman"/>
      <w:b/>
      <w:bCs/>
      <w:kern w:val="32"/>
      <w:sz w:val="32"/>
      <w:szCs w:val="32"/>
      <w:lang w:eastAsia="hr-HR"/>
    </w:rPr>
  </w:style>
  <w:style w:type="character" w:styleId="Nerijeenospominjanje">
    <w:name w:val="Unresolved Mention"/>
    <w:basedOn w:val="Zadanifontodlomka"/>
    <w:uiPriority w:val="99"/>
    <w:semiHidden/>
    <w:unhideWhenUsed/>
    <w:rsid w:val="005E7769"/>
    <w:rPr>
      <w:color w:val="605E5C"/>
      <w:shd w:val="clear" w:color="auto" w:fill="E1DFDD"/>
    </w:rPr>
  </w:style>
  <w:style w:type="paragraph" w:customStyle="1" w:styleId="box453074">
    <w:name w:val="box_453074"/>
    <w:basedOn w:val="Normal"/>
    <w:rsid w:val="00524427"/>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msonormal">
    <w:name w:val="x_msonormal"/>
    <w:basedOn w:val="Normal"/>
    <w:rsid w:val="001D6012"/>
    <w:pPr>
      <w:spacing w:after="0" w:line="240" w:lineRule="auto"/>
    </w:pPr>
    <w:rPr>
      <w:rFonts w:ascii="Calibri" w:hAnsi="Calibri" w:cs="Calibri"/>
      <w:lang w:eastAsia="hr-HR"/>
    </w:rPr>
  </w:style>
  <w:style w:type="paragraph" w:customStyle="1" w:styleId="Standard">
    <w:name w:val="Standard"/>
    <w:rsid w:val="00CC289D"/>
    <w:pPr>
      <w:suppressAutoHyphens/>
      <w:autoSpaceDN w:val="0"/>
      <w:spacing w:after="160" w:line="256" w:lineRule="auto"/>
    </w:pPr>
    <w:rPr>
      <w:rFonts w:ascii="Calibri" w:eastAsia="SimSun" w:hAnsi="Calibri" w:cs="Calibri"/>
      <w:kern w:val="3"/>
    </w:rPr>
  </w:style>
  <w:style w:type="character" w:customStyle="1" w:styleId="pt-zadanifontodlomka-000003">
    <w:name w:val="pt-zadanifontodlomka-000003"/>
    <w:basedOn w:val="Zadanifontodlomka"/>
    <w:rsid w:val="004659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76154">
      <w:bodyDiv w:val="1"/>
      <w:marLeft w:val="0"/>
      <w:marRight w:val="0"/>
      <w:marTop w:val="0"/>
      <w:marBottom w:val="0"/>
      <w:divBdr>
        <w:top w:val="none" w:sz="0" w:space="0" w:color="auto"/>
        <w:left w:val="none" w:sz="0" w:space="0" w:color="auto"/>
        <w:bottom w:val="none" w:sz="0" w:space="0" w:color="auto"/>
        <w:right w:val="none" w:sz="0" w:space="0" w:color="auto"/>
      </w:divBdr>
    </w:div>
    <w:div w:id="55082764">
      <w:bodyDiv w:val="1"/>
      <w:marLeft w:val="0"/>
      <w:marRight w:val="0"/>
      <w:marTop w:val="0"/>
      <w:marBottom w:val="0"/>
      <w:divBdr>
        <w:top w:val="none" w:sz="0" w:space="0" w:color="auto"/>
        <w:left w:val="none" w:sz="0" w:space="0" w:color="auto"/>
        <w:bottom w:val="none" w:sz="0" w:space="0" w:color="auto"/>
        <w:right w:val="none" w:sz="0" w:space="0" w:color="auto"/>
      </w:divBdr>
    </w:div>
    <w:div w:id="182743748">
      <w:bodyDiv w:val="1"/>
      <w:marLeft w:val="0"/>
      <w:marRight w:val="0"/>
      <w:marTop w:val="0"/>
      <w:marBottom w:val="0"/>
      <w:divBdr>
        <w:top w:val="none" w:sz="0" w:space="0" w:color="auto"/>
        <w:left w:val="none" w:sz="0" w:space="0" w:color="auto"/>
        <w:bottom w:val="none" w:sz="0" w:space="0" w:color="auto"/>
        <w:right w:val="none" w:sz="0" w:space="0" w:color="auto"/>
      </w:divBdr>
    </w:div>
    <w:div w:id="204027235">
      <w:bodyDiv w:val="1"/>
      <w:marLeft w:val="0"/>
      <w:marRight w:val="0"/>
      <w:marTop w:val="0"/>
      <w:marBottom w:val="0"/>
      <w:divBdr>
        <w:top w:val="none" w:sz="0" w:space="0" w:color="auto"/>
        <w:left w:val="none" w:sz="0" w:space="0" w:color="auto"/>
        <w:bottom w:val="none" w:sz="0" w:space="0" w:color="auto"/>
        <w:right w:val="none" w:sz="0" w:space="0" w:color="auto"/>
      </w:divBdr>
    </w:div>
    <w:div w:id="223686446">
      <w:bodyDiv w:val="1"/>
      <w:marLeft w:val="0"/>
      <w:marRight w:val="0"/>
      <w:marTop w:val="0"/>
      <w:marBottom w:val="0"/>
      <w:divBdr>
        <w:top w:val="none" w:sz="0" w:space="0" w:color="auto"/>
        <w:left w:val="none" w:sz="0" w:space="0" w:color="auto"/>
        <w:bottom w:val="none" w:sz="0" w:space="0" w:color="auto"/>
        <w:right w:val="none" w:sz="0" w:space="0" w:color="auto"/>
      </w:divBdr>
    </w:div>
    <w:div w:id="259025045">
      <w:bodyDiv w:val="1"/>
      <w:marLeft w:val="0"/>
      <w:marRight w:val="0"/>
      <w:marTop w:val="0"/>
      <w:marBottom w:val="0"/>
      <w:divBdr>
        <w:top w:val="none" w:sz="0" w:space="0" w:color="auto"/>
        <w:left w:val="none" w:sz="0" w:space="0" w:color="auto"/>
        <w:bottom w:val="none" w:sz="0" w:space="0" w:color="auto"/>
        <w:right w:val="none" w:sz="0" w:space="0" w:color="auto"/>
      </w:divBdr>
    </w:div>
    <w:div w:id="266501306">
      <w:bodyDiv w:val="1"/>
      <w:marLeft w:val="0"/>
      <w:marRight w:val="0"/>
      <w:marTop w:val="0"/>
      <w:marBottom w:val="0"/>
      <w:divBdr>
        <w:top w:val="none" w:sz="0" w:space="0" w:color="auto"/>
        <w:left w:val="none" w:sz="0" w:space="0" w:color="auto"/>
        <w:bottom w:val="none" w:sz="0" w:space="0" w:color="auto"/>
        <w:right w:val="none" w:sz="0" w:space="0" w:color="auto"/>
      </w:divBdr>
    </w:div>
    <w:div w:id="281574730">
      <w:bodyDiv w:val="1"/>
      <w:marLeft w:val="0"/>
      <w:marRight w:val="0"/>
      <w:marTop w:val="0"/>
      <w:marBottom w:val="0"/>
      <w:divBdr>
        <w:top w:val="none" w:sz="0" w:space="0" w:color="auto"/>
        <w:left w:val="none" w:sz="0" w:space="0" w:color="auto"/>
        <w:bottom w:val="none" w:sz="0" w:space="0" w:color="auto"/>
        <w:right w:val="none" w:sz="0" w:space="0" w:color="auto"/>
      </w:divBdr>
    </w:div>
    <w:div w:id="354113210">
      <w:bodyDiv w:val="1"/>
      <w:marLeft w:val="0"/>
      <w:marRight w:val="0"/>
      <w:marTop w:val="0"/>
      <w:marBottom w:val="0"/>
      <w:divBdr>
        <w:top w:val="none" w:sz="0" w:space="0" w:color="auto"/>
        <w:left w:val="none" w:sz="0" w:space="0" w:color="auto"/>
        <w:bottom w:val="none" w:sz="0" w:space="0" w:color="auto"/>
        <w:right w:val="none" w:sz="0" w:space="0" w:color="auto"/>
      </w:divBdr>
    </w:div>
    <w:div w:id="434137954">
      <w:bodyDiv w:val="1"/>
      <w:marLeft w:val="0"/>
      <w:marRight w:val="0"/>
      <w:marTop w:val="0"/>
      <w:marBottom w:val="0"/>
      <w:divBdr>
        <w:top w:val="none" w:sz="0" w:space="0" w:color="auto"/>
        <w:left w:val="none" w:sz="0" w:space="0" w:color="auto"/>
        <w:bottom w:val="none" w:sz="0" w:space="0" w:color="auto"/>
        <w:right w:val="none" w:sz="0" w:space="0" w:color="auto"/>
      </w:divBdr>
    </w:div>
    <w:div w:id="487019840">
      <w:bodyDiv w:val="1"/>
      <w:marLeft w:val="0"/>
      <w:marRight w:val="0"/>
      <w:marTop w:val="0"/>
      <w:marBottom w:val="0"/>
      <w:divBdr>
        <w:top w:val="none" w:sz="0" w:space="0" w:color="auto"/>
        <w:left w:val="none" w:sz="0" w:space="0" w:color="auto"/>
        <w:bottom w:val="none" w:sz="0" w:space="0" w:color="auto"/>
        <w:right w:val="none" w:sz="0" w:space="0" w:color="auto"/>
      </w:divBdr>
    </w:div>
    <w:div w:id="511578214">
      <w:bodyDiv w:val="1"/>
      <w:marLeft w:val="0"/>
      <w:marRight w:val="0"/>
      <w:marTop w:val="0"/>
      <w:marBottom w:val="0"/>
      <w:divBdr>
        <w:top w:val="none" w:sz="0" w:space="0" w:color="auto"/>
        <w:left w:val="none" w:sz="0" w:space="0" w:color="auto"/>
        <w:bottom w:val="none" w:sz="0" w:space="0" w:color="auto"/>
        <w:right w:val="none" w:sz="0" w:space="0" w:color="auto"/>
      </w:divBdr>
    </w:div>
    <w:div w:id="514343095">
      <w:bodyDiv w:val="1"/>
      <w:marLeft w:val="0"/>
      <w:marRight w:val="0"/>
      <w:marTop w:val="0"/>
      <w:marBottom w:val="0"/>
      <w:divBdr>
        <w:top w:val="none" w:sz="0" w:space="0" w:color="auto"/>
        <w:left w:val="none" w:sz="0" w:space="0" w:color="auto"/>
        <w:bottom w:val="none" w:sz="0" w:space="0" w:color="auto"/>
        <w:right w:val="none" w:sz="0" w:space="0" w:color="auto"/>
      </w:divBdr>
    </w:div>
    <w:div w:id="526914317">
      <w:bodyDiv w:val="1"/>
      <w:marLeft w:val="0"/>
      <w:marRight w:val="0"/>
      <w:marTop w:val="0"/>
      <w:marBottom w:val="0"/>
      <w:divBdr>
        <w:top w:val="none" w:sz="0" w:space="0" w:color="auto"/>
        <w:left w:val="none" w:sz="0" w:space="0" w:color="auto"/>
        <w:bottom w:val="none" w:sz="0" w:space="0" w:color="auto"/>
        <w:right w:val="none" w:sz="0" w:space="0" w:color="auto"/>
      </w:divBdr>
    </w:div>
    <w:div w:id="649792038">
      <w:bodyDiv w:val="1"/>
      <w:marLeft w:val="0"/>
      <w:marRight w:val="0"/>
      <w:marTop w:val="0"/>
      <w:marBottom w:val="0"/>
      <w:divBdr>
        <w:top w:val="none" w:sz="0" w:space="0" w:color="auto"/>
        <w:left w:val="none" w:sz="0" w:space="0" w:color="auto"/>
        <w:bottom w:val="none" w:sz="0" w:space="0" w:color="auto"/>
        <w:right w:val="none" w:sz="0" w:space="0" w:color="auto"/>
      </w:divBdr>
    </w:div>
    <w:div w:id="657926221">
      <w:bodyDiv w:val="1"/>
      <w:marLeft w:val="0"/>
      <w:marRight w:val="0"/>
      <w:marTop w:val="0"/>
      <w:marBottom w:val="0"/>
      <w:divBdr>
        <w:top w:val="none" w:sz="0" w:space="0" w:color="auto"/>
        <w:left w:val="none" w:sz="0" w:space="0" w:color="auto"/>
        <w:bottom w:val="none" w:sz="0" w:space="0" w:color="auto"/>
        <w:right w:val="none" w:sz="0" w:space="0" w:color="auto"/>
      </w:divBdr>
    </w:div>
    <w:div w:id="695277354">
      <w:bodyDiv w:val="1"/>
      <w:marLeft w:val="0"/>
      <w:marRight w:val="0"/>
      <w:marTop w:val="0"/>
      <w:marBottom w:val="0"/>
      <w:divBdr>
        <w:top w:val="none" w:sz="0" w:space="0" w:color="auto"/>
        <w:left w:val="none" w:sz="0" w:space="0" w:color="auto"/>
        <w:bottom w:val="none" w:sz="0" w:space="0" w:color="auto"/>
        <w:right w:val="none" w:sz="0" w:space="0" w:color="auto"/>
      </w:divBdr>
    </w:div>
    <w:div w:id="745611353">
      <w:bodyDiv w:val="1"/>
      <w:marLeft w:val="0"/>
      <w:marRight w:val="0"/>
      <w:marTop w:val="0"/>
      <w:marBottom w:val="0"/>
      <w:divBdr>
        <w:top w:val="none" w:sz="0" w:space="0" w:color="auto"/>
        <w:left w:val="none" w:sz="0" w:space="0" w:color="auto"/>
        <w:bottom w:val="none" w:sz="0" w:space="0" w:color="auto"/>
        <w:right w:val="none" w:sz="0" w:space="0" w:color="auto"/>
      </w:divBdr>
    </w:div>
    <w:div w:id="747728947">
      <w:bodyDiv w:val="1"/>
      <w:marLeft w:val="0"/>
      <w:marRight w:val="0"/>
      <w:marTop w:val="0"/>
      <w:marBottom w:val="0"/>
      <w:divBdr>
        <w:top w:val="none" w:sz="0" w:space="0" w:color="auto"/>
        <w:left w:val="none" w:sz="0" w:space="0" w:color="auto"/>
        <w:bottom w:val="none" w:sz="0" w:space="0" w:color="auto"/>
        <w:right w:val="none" w:sz="0" w:space="0" w:color="auto"/>
      </w:divBdr>
    </w:div>
    <w:div w:id="785394202">
      <w:bodyDiv w:val="1"/>
      <w:marLeft w:val="0"/>
      <w:marRight w:val="0"/>
      <w:marTop w:val="0"/>
      <w:marBottom w:val="0"/>
      <w:divBdr>
        <w:top w:val="none" w:sz="0" w:space="0" w:color="auto"/>
        <w:left w:val="none" w:sz="0" w:space="0" w:color="auto"/>
        <w:bottom w:val="none" w:sz="0" w:space="0" w:color="auto"/>
        <w:right w:val="none" w:sz="0" w:space="0" w:color="auto"/>
      </w:divBdr>
    </w:div>
    <w:div w:id="856962406">
      <w:bodyDiv w:val="1"/>
      <w:marLeft w:val="0"/>
      <w:marRight w:val="0"/>
      <w:marTop w:val="0"/>
      <w:marBottom w:val="0"/>
      <w:divBdr>
        <w:top w:val="none" w:sz="0" w:space="0" w:color="auto"/>
        <w:left w:val="none" w:sz="0" w:space="0" w:color="auto"/>
        <w:bottom w:val="none" w:sz="0" w:space="0" w:color="auto"/>
        <w:right w:val="none" w:sz="0" w:space="0" w:color="auto"/>
      </w:divBdr>
    </w:div>
    <w:div w:id="917322529">
      <w:bodyDiv w:val="1"/>
      <w:marLeft w:val="0"/>
      <w:marRight w:val="0"/>
      <w:marTop w:val="0"/>
      <w:marBottom w:val="0"/>
      <w:divBdr>
        <w:top w:val="none" w:sz="0" w:space="0" w:color="auto"/>
        <w:left w:val="none" w:sz="0" w:space="0" w:color="auto"/>
        <w:bottom w:val="none" w:sz="0" w:space="0" w:color="auto"/>
        <w:right w:val="none" w:sz="0" w:space="0" w:color="auto"/>
      </w:divBdr>
    </w:div>
    <w:div w:id="924264046">
      <w:bodyDiv w:val="1"/>
      <w:marLeft w:val="0"/>
      <w:marRight w:val="0"/>
      <w:marTop w:val="0"/>
      <w:marBottom w:val="0"/>
      <w:divBdr>
        <w:top w:val="none" w:sz="0" w:space="0" w:color="auto"/>
        <w:left w:val="none" w:sz="0" w:space="0" w:color="auto"/>
        <w:bottom w:val="none" w:sz="0" w:space="0" w:color="auto"/>
        <w:right w:val="none" w:sz="0" w:space="0" w:color="auto"/>
      </w:divBdr>
    </w:div>
    <w:div w:id="935600146">
      <w:bodyDiv w:val="1"/>
      <w:marLeft w:val="0"/>
      <w:marRight w:val="0"/>
      <w:marTop w:val="0"/>
      <w:marBottom w:val="0"/>
      <w:divBdr>
        <w:top w:val="none" w:sz="0" w:space="0" w:color="auto"/>
        <w:left w:val="none" w:sz="0" w:space="0" w:color="auto"/>
        <w:bottom w:val="none" w:sz="0" w:space="0" w:color="auto"/>
        <w:right w:val="none" w:sz="0" w:space="0" w:color="auto"/>
      </w:divBdr>
    </w:div>
    <w:div w:id="976298079">
      <w:bodyDiv w:val="1"/>
      <w:marLeft w:val="0"/>
      <w:marRight w:val="0"/>
      <w:marTop w:val="0"/>
      <w:marBottom w:val="0"/>
      <w:divBdr>
        <w:top w:val="none" w:sz="0" w:space="0" w:color="auto"/>
        <w:left w:val="none" w:sz="0" w:space="0" w:color="auto"/>
        <w:bottom w:val="none" w:sz="0" w:space="0" w:color="auto"/>
        <w:right w:val="none" w:sz="0" w:space="0" w:color="auto"/>
      </w:divBdr>
    </w:div>
    <w:div w:id="1073771053">
      <w:bodyDiv w:val="1"/>
      <w:marLeft w:val="0"/>
      <w:marRight w:val="0"/>
      <w:marTop w:val="0"/>
      <w:marBottom w:val="0"/>
      <w:divBdr>
        <w:top w:val="none" w:sz="0" w:space="0" w:color="auto"/>
        <w:left w:val="none" w:sz="0" w:space="0" w:color="auto"/>
        <w:bottom w:val="none" w:sz="0" w:space="0" w:color="auto"/>
        <w:right w:val="none" w:sz="0" w:space="0" w:color="auto"/>
      </w:divBdr>
    </w:div>
    <w:div w:id="1088578015">
      <w:bodyDiv w:val="1"/>
      <w:marLeft w:val="0"/>
      <w:marRight w:val="0"/>
      <w:marTop w:val="0"/>
      <w:marBottom w:val="0"/>
      <w:divBdr>
        <w:top w:val="none" w:sz="0" w:space="0" w:color="auto"/>
        <w:left w:val="none" w:sz="0" w:space="0" w:color="auto"/>
        <w:bottom w:val="none" w:sz="0" w:space="0" w:color="auto"/>
        <w:right w:val="none" w:sz="0" w:space="0" w:color="auto"/>
      </w:divBdr>
    </w:div>
    <w:div w:id="1098528932">
      <w:bodyDiv w:val="1"/>
      <w:marLeft w:val="0"/>
      <w:marRight w:val="0"/>
      <w:marTop w:val="0"/>
      <w:marBottom w:val="0"/>
      <w:divBdr>
        <w:top w:val="none" w:sz="0" w:space="0" w:color="auto"/>
        <w:left w:val="none" w:sz="0" w:space="0" w:color="auto"/>
        <w:bottom w:val="none" w:sz="0" w:space="0" w:color="auto"/>
        <w:right w:val="none" w:sz="0" w:space="0" w:color="auto"/>
      </w:divBdr>
    </w:div>
    <w:div w:id="1173496821">
      <w:bodyDiv w:val="1"/>
      <w:marLeft w:val="0"/>
      <w:marRight w:val="0"/>
      <w:marTop w:val="0"/>
      <w:marBottom w:val="0"/>
      <w:divBdr>
        <w:top w:val="none" w:sz="0" w:space="0" w:color="auto"/>
        <w:left w:val="none" w:sz="0" w:space="0" w:color="auto"/>
        <w:bottom w:val="none" w:sz="0" w:space="0" w:color="auto"/>
        <w:right w:val="none" w:sz="0" w:space="0" w:color="auto"/>
      </w:divBdr>
    </w:div>
    <w:div w:id="1196622746">
      <w:bodyDiv w:val="1"/>
      <w:marLeft w:val="0"/>
      <w:marRight w:val="0"/>
      <w:marTop w:val="0"/>
      <w:marBottom w:val="0"/>
      <w:divBdr>
        <w:top w:val="none" w:sz="0" w:space="0" w:color="auto"/>
        <w:left w:val="none" w:sz="0" w:space="0" w:color="auto"/>
        <w:bottom w:val="none" w:sz="0" w:space="0" w:color="auto"/>
        <w:right w:val="none" w:sz="0" w:space="0" w:color="auto"/>
      </w:divBdr>
    </w:div>
    <w:div w:id="1221788523">
      <w:bodyDiv w:val="1"/>
      <w:marLeft w:val="0"/>
      <w:marRight w:val="0"/>
      <w:marTop w:val="0"/>
      <w:marBottom w:val="0"/>
      <w:divBdr>
        <w:top w:val="none" w:sz="0" w:space="0" w:color="auto"/>
        <w:left w:val="none" w:sz="0" w:space="0" w:color="auto"/>
        <w:bottom w:val="none" w:sz="0" w:space="0" w:color="auto"/>
        <w:right w:val="none" w:sz="0" w:space="0" w:color="auto"/>
      </w:divBdr>
    </w:div>
    <w:div w:id="1315451085">
      <w:bodyDiv w:val="1"/>
      <w:marLeft w:val="0"/>
      <w:marRight w:val="0"/>
      <w:marTop w:val="0"/>
      <w:marBottom w:val="0"/>
      <w:divBdr>
        <w:top w:val="none" w:sz="0" w:space="0" w:color="auto"/>
        <w:left w:val="none" w:sz="0" w:space="0" w:color="auto"/>
        <w:bottom w:val="none" w:sz="0" w:space="0" w:color="auto"/>
        <w:right w:val="none" w:sz="0" w:space="0" w:color="auto"/>
      </w:divBdr>
    </w:div>
    <w:div w:id="1380126127">
      <w:bodyDiv w:val="1"/>
      <w:marLeft w:val="0"/>
      <w:marRight w:val="0"/>
      <w:marTop w:val="0"/>
      <w:marBottom w:val="0"/>
      <w:divBdr>
        <w:top w:val="none" w:sz="0" w:space="0" w:color="auto"/>
        <w:left w:val="none" w:sz="0" w:space="0" w:color="auto"/>
        <w:bottom w:val="none" w:sz="0" w:space="0" w:color="auto"/>
        <w:right w:val="none" w:sz="0" w:space="0" w:color="auto"/>
      </w:divBdr>
    </w:div>
    <w:div w:id="1410421782">
      <w:bodyDiv w:val="1"/>
      <w:marLeft w:val="0"/>
      <w:marRight w:val="0"/>
      <w:marTop w:val="0"/>
      <w:marBottom w:val="0"/>
      <w:divBdr>
        <w:top w:val="none" w:sz="0" w:space="0" w:color="auto"/>
        <w:left w:val="none" w:sz="0" w:space="0" w:color="auto"/>
        <w:bottom w:val="none" w:sz="0" w:space="0" w:color="auto"/>
        <w:right w:val="none" w:sz="0" w:space="0" w:color="auto"/>
      </w:divBdr>
    </w:div>
    <w:div w:id="1437403936">
      <w:bodyDiv w:val="1"/>
      <w:marLeft w:val="0"/>
      <w:marRight w:val="0"/>
      <w:marTop w:val="0"/>
      <w:marBottom w:val="0"/>
      <w:divBdr>
        <w:top w:val="none" w:sz="0" w:space="0" w:color="auto"/>
        <w:left w:val="none" w:sz="0" w:space="0" w:color="auto"/>
        <w:bottom w:val="none" w:sz="0" w:space="0" w:color="auto"/>
        <w:right w:val="none" w:sz="0" w:space="0" w:color="auto"/>
      </w:divBdr>
    </w:div>
    <w:div w:id="1486361513">
      <w:bodyDiv w:val="1"/>
      <w:marLeft w:val="0"/>
      <w:marRight w:val="0"/>
      <w:marTop w:val="0"/>
      <w:marBottom w:val="0"/>
      <w:divBdr>
        <w:top w:val="none" w:sz="0" w:space="0" w:color="auto"/>
        <w:left w:val="none" w:sz="0" w:space="0" w:color="auto"/>
        <w:bottom w:val="none" w:sz="0" w:space="0" w:color="auto"/>
        <w:right w:val="none" w:sz="0" w:space="0" w:color="auto"/>
      </w:divBdr>
    </w:div>
    <w:div w:id="1599092734">
      <w:bodyDiv w:val="1"/>
      <w:marLeft w:val="0"/>
      <w:marRight w:val="0"/>
      <w:marTop w:val="0"/>
      <w:marBottom w:val="0"/>
      <w:divBdr>
        <w:top w:val="none" w:sz="0" w:space="0" w:color="auto"/>
        <w:left w:val="none" w:sz="0" w:space="0" w:color="auto"/>
        <w:bottom w:val="none" w:sz="0" w:space="0" w:color="auto"/>
        <w:right w:val="none" w:sz="0" w:space="0" w:color="auto"/>
      </w:divBdr>
    </w:div>
    <w:div w:id="1643273971">
      <w:bodyDiv w:val="1"/>
      <w:marLeft w:val="0"/>
      <w:marRight w:val="0"/>
      <w:marTop w:val="0"/>
      <w:marBottom w:val="0"/>
      <w:divBdr>
        <w:top w:val="none" w:sz="0" w:space="0" w:color="auto"/>
        <w:left w:val="none" w:sz="0" w:space="0" w:color="auto"/>
        <w:bottom w:val="none" w:sz="0" w:space="0" w:color="auto"/>
        <w:right w:val="none" w:sz="0" w:space="0" w:color="auto"/>
      </w:divBdr>
    </w:div>
    <w:div w:id="1672678975">
      <w:bodyDiv w:val="1"/>
      <w:marLeft w:val="0"/>
      <w:marRight w:val="0"/>
      <w:marTop w:val="0"/>
      <w:marBottom w:val="0"/>
      <w:divBdr>
        <w:top w:val="none" w:sz="0" w:space="0" w:color="auto"/>
        <w:left w:val="none" w:sz="0" w:space="0" w:color="auto"/>
        <w:bottom w:val="none" w:sz="0" w:space="0" w:color="auto"/>
        <w:right w:val="none" w:sz="0" w:space="0" w:color="auto"/>
      </w:divBdr>
    </w:div>
    <w:div w:id="1759865464">
      <w:bodyDiv w:val="1"/>
      <w:marLeft w:val="0"/>
      <w:marRight w:val="0"/>
      <w:marTop w:val="0"/>
      <w:marBottom w:val="0"/>
      <w:divBdr>
        <w:top w:val="none" w:sz="0" w:space="0" w:color="auto"/>
        <w:left w:val="none" w:sz="0" w:space="0" w:color="auto"/>
        <w:bottom w:val="none" w:sz="0" w:space="0" w:color="auto"/>
        <w:right w:val="none" w:sz="0" w:space="0" w:color="auto"/>
      </w:divBdr>
    </w:div>
    <w:div w:id="1915043793">
      <w:bodyDiv w:val="1"/>
      <w:marLeft w:val="0"/>
      <w:marRight w:val="0"/>
      <w:marTop w:val="0"/>
      <w:marBottom w:val="0"/>
      <w:divBdr>
        <w:top w:val="none" w:sz="0" w:space="0" w:color="auto"/>
        <w:left w:val="none" w:sz="0" w:space="0" w:color="auto"/>
        <w:bottom w:val="none" w:sz="0" w:space="0" w:color="auto"/>
        <w:right w:val="none" w:sz="0" w:space="0" w:color="auto"/>
      </w:divBdr>
    </w:div>
    <w:div w:id="2051346068">
      <w:bodyDiv w:val="1"/>
      <w:marLeft w:val="0"/>
      <w:marRight w:val="0"/>
      <w:marTop w:val="0"/>
      <w:marBottom w:val="0"/>
      <w:divBdr>
        <w:top w:val="none" w:sz="0" w:space="0" w:color="auto"/>
        <w:left w:val="none" w:sz="0" w:space="0" w:color="auto"/>
        <w:bottom w:val="none" w:sz="0" w:space="0" w:color="auto"/>
        <w:right w:val="none" w:sz="0" w:space="0" w:color="auto"/>
      </w:divBdr>
    </w:div>
    <w:div w:id="2066298181">
      <w:bodyDiv w:val="1"/>
      <w:marLeft w:val="0"/>
      <w:marRight w:val="0"/>
      <w:marTop w:val="0"/>
      <w:marBottom w:val="0"/>
      <w:divBdr>
        <w:top w:val="none" w:sz="0" w:space="0" w:color="auto"/>
        <w:left w:val="none" w:sz="0" w:space="0" w:color="auto"/>
        <w:bottom w:val="none" w:sz="0" w:space="0" w:color="auto"/>
        <w:right w:val="none" w:sz="0" w:space="0" w:color="auto"/>
      </w:divBdr>
    </w:div>
    <w:div w:id="2073771066">
      <w:bodyDiv w:val="1"/>
      <w:marLeft w:val="0"/>
      <w:marRight w:val="0"/>
      <w:marTop w:val="0"/>
      <w:marBottom w:val="0"/>
      <w:divBdr>
        <w:top w:val="none" w:sz="0" w:space="0" w:color="auto"/>
        <w:left w:val="none" w:sz="0" w:space="0" w:color="auto"/>
        <w:bottom w:val="none" w:sz="0" w:space="0" w:color="auto"/>
        <w:right w:val="none" w:sz="0" w:space="0" w:color="auto"/>
      </w:divBdr>
    </w:div>
    <w:div w:id="2095393454">
      <w:bodyDiv w:val="1"/>
      <w:marLeft w:val="0"/>
      <w:marRight w:val="0"/>
      <w:marTop w:val="0"/>
      <w:marBottom w:val="0"/>
      <w:divBdr>
        <w:top w:val="none" w:sz="0" w:space="0" w:color="auto"/>
        <w:left w:val="none" w:sz="0" w:space="0" w:color="auto"/>
        <w:bottom w:val="none" w:sz="0" w:space="0" w:color="auto"/>
        <w:right w:val="none" w:sz="0" w:space="0" w:color="auto"/>
      </w:divBdr>
    </w:div>
    <w:div w:id="2110999392">
      <w:bodyDiv w:val="1"/>
      <w:marLeft w:val="0"/>
      <w:marRight w:val="0"/>
      <w:marTop w:val="0"/>
      <w:marBottom w:val="0"/>
      <w:divBdr>
        <w:top w:val="none" w:sz="0" w:space="0" w:color="auto"/>
        <w:left w:val="none" w:sz="0" w:space="0" w:color="auto"/>
        <w:bottom w:val="none" w:sz="0" w:space="0" w:color="auto"/>
        <w:right w:val="none" w:sz="0" w:space="0" w:color="auto"/>
      </w:divBdr>
    </w:div>
    <w:div w:id="2118795220">
      <w:bodyDiv w:val="1"/>
      <w:marLeft w:val="0"/>
      <w:marRight w:val="0"/>
      <w:marTop w:val="0"/>
      <w:marBottom w:val="0"/>
      <w:divBdr>
        <w:top w:val="none" w:sz="0" w:space="0" w:color="auto"/>
        <w:left w:val="none" w:sz="0" w:space="0" w:color="auto"/>
        <w:bottom w:val="none" w:sz="0" w:space="0" w:color="auto"/>
        <w:right w:val="none" w:sz="0" w:space="0" w:color="auto"/>
      </w:divBdr>
    </w:div>
    <w:div w:id="2144035021">
      <w:bodyDiv w:val="1"/>
      <w:marLeft w:val="0"/>
      <w:marRight w:val="0"/>
      <w:marTop w:val="0"/>
      <w:marBottom w:val="0"/>
      <w:divBdr>
        <w:top w:val="none" w:sz="0" w:space="0" w:color="auto"/>
        <w:left w:val="none" w:sz="0" w:space="0" w:color="auto"/>
        <w:bottom w:val="none" w:sz="0" w:space="0" w:color="auto"/>
        <w:right w:val="none" w:sz="0" w:space="0" w:color="auto"/>
      </w:divBdr>
    </w:div>
    <w:div w:id="2144888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eja.cok@koprivnica.h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6D0D94-2408-49B5-8233-17702F5D0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2</Pages>
  <Words>856</Words>
  <Characters>4885</Characters>
  <Application>Microsoft Office Word</Application>
  <DocSecurity>0</DocSecurity>
  <Lines>40</Lines>
  <Paragraphs>11</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5730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Potroško Kovačić</dc:creator>
  <cp:lastModifiedBy>Renata Štefec</cp:lastModifiedBy>
  <cp:revision>380</cp:revision>
  <cp:lastPrinted>2017-02-06T09:28:00Z</cp:lastPrinted>
  <dcterms:created xsi:type="dcterms:W3CDTF">2019-05-09T06:56:00Z</dcterms:created>
  <dcterms:modified xsi:type="dcterms:W3CDTF">2025-06-23T11:57:00Z</dcterms:modified>
</cp:coreProperties>
</file>