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F0984" w14:textId="77777777" w:rsidR="00BE3E1E" w:rsidRDefault="00BE3E1E" w:rsidP="00BE3E1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temelju članka 40. Statuta Grada Koprivnice („Glasnik Grada Koprivnice“ broj 4/09, 1/12, 1/13, 3/13 – pročišćeni tekst, 1/18, 2/20 i 1/21), Gradsko vijeće Grada Koprivnice na 2. sjednici održanoj ____.07.2025. godine, donijelo je</w:t>
      </w:r>
    </w:p>
    <w:p w14:paraId="16DCC215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2E0E4ACA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7557F2D5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PROGRAM </w:t>
      </w:r>
    </w:p>
    <w:p w14:paraId="4A0BD236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 izmjeni Programa javnih potreba u području unapređenja kvalitete života građana Grada Koprivnice za 2025. godinu</w:t>
      </w:r>
    </w:p>
    <w:p w14:paraId="428C2CC5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169E6287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55368A2B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1.</w:t>
      </w:r>
    </w:p>
    <w:p w14:paraId="285F6525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6EB807E4" w14:textId="77777777" w:rsidR="00BE3E1E" w:rsidRDefault="00BE3E1E" w:rsidP="00BE3E1E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lang w:eastAsia="en-US"/>
        </w:rPr>
        <w:t>U Programu javnih potreba u području unapređenja kvalitete života građana Grada Koprivnice za 2025. godinu („Glasnik Grada Koprivnice“ broj 10/24), u članku 1. „ UNAPREĐENJE KVALITETE ŽIVOTA“, u uvodu, u trećem pasusu, brojka „705.430,00“ zamjenjuje se brojkom „746.580,00“.</w:t>
      </w:r>
    </w:p>
    <w:p w14:paraId="2513B2A9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7FB9C88B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2.</w:t>
      </w:r>
    </w:p>
    <w:p w14:paraId="154F83D2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2680C491" w14:textId="77777777" w:rsidR="00BE3E1E" w:rsidRDefault="00BE3E1E" w:rsidP="00BE3E1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14:paraId="3501A7C6" w14:textId="77777777" w:rsidR="00BE3E1E" w:rsidRDefault="00BE3E1E" w:rsidP="00BE3E1E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Ovaj Program o  izmjeni Programa javnih potreba u području unapređenja kvalitete života građana Grada Koprivnice za 2025. godinu stupa na snagu prvoga dana od dana objave u „Glasniku Grada Koprivnice“.</w:t>
      </w:r>
    </w:p>
    <w:p w14:paraId="1B8E1A25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358DAE4C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17645D92" w14:textId="77777777" w:rsidR="00BE3E1E" w:rsidRDefault="00BE3E1E" w:rsidP="00BE3E1E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GRADSKO VIJEĆE</w:t>
      </w:r>
    </w:p>
    <w:p w14:paraId="00667A37" w14:textId="77777777" w:rsidR="00BE3E1E" w:rsidRDefault="00BE3E1E" w:rsidP="00BE3E1E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GRADA KOPRIVNICE</w:t>
      </w:r>
    </w:p>
    <w:p w14:paraId="766B5117" w14:textId="77777777" w:rsidR="00BE3E1E" w:rsidRDefault="00BE3E1E" w:rsidP="00BE3E1E"/>
    <w:p w14:paraId="0E12D9A5" w14:textId="77777777" w:rsidR="00BE3E1E" w:rsidRDefault="00BE3E1E" w:rsidP="00BE3E1E"/>
    <w:p w14:paraId="04343B3A" w14:textId="77777777" w:rsidR="00BE3E1E" w:rsidRDefault="00BE3E1E" w:rsidP="00BE3E1E">
      <w:r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400-01/24-01/0005</w:t>
      </w:r>
      <w:r>
        <w:fldChar w:fldCharType="end"/>
      </w:r>
    </w:p>
    <w:p w14:paraId="62D0E0F5" w14:textId="77777777" w:rsidR="00BE3E1E" w:rsidRDefault="00BE3E1E" w:rsidP="00BE3E1E">
      <w:r>
        <w:t>URBROJ: 2137-1-06-01/1-25-</w:t>
      </w:r>
    </w:p>
    <w:p w14:paraId="0252FC63" w14:textId="77777777" w:rsidR="00BE3E1E" w:rsidRDefault="00BE3E1E" w:rsidP="00BE3E1E">
      <w:r>
        <w:t>Koprivnica,    .07.2025.</w:t>
      </w:r>
    </w:p>
    <w:p w14:paraId="44A90C39" w14:textId="77777777" w:rsidR="00BE3E1E" w:rsidRDefault="00BE3E1E" w:rsidP="00BE3E1E"/>
    <w:p w14:paraId="2446D1A2" w14:textId="77777777" w:rsidR="00BE3E1E" w:rsidRDefault="00BE3E1E" w:rsidP="00BE3E1E">
      <w:pPr>
        <w:ind w:left="4860"/>
      </w:pPr>
    </w:p>
    <w:p w14:paraId="4BE5060C" w14:textId="77777777" w:rsidR="00BE3E1E" w:rsidRDefault="00BE3E1E" w:rsidP="00BE3E1E">
      <w:pPr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PREDSJEDNIK:</w:t>
      </w:r>
    </w:p>
    <w:p w14:paraId="2C25DE2A" w14:textId="77777777" w:rsidR="00BE3E1E" w:rsidRDefault="00BE3E1E" w:rsidP="00BE3E1E">
      <w:pPr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Ivan Pal, prof.</w:t>
      </w:r>
    </w:p>
    <w:p w14:paraId="43C8C900" w14:textId="77777777" w:rsidR="00BE3E1E" w:rsidRDefault="00BE3E1E" w:rsidP="00BE3E1E"/>
    <w:p w14:paraId="08D3D361" w14:textId="77777777" w:rsidR="00BE3E1E" w:rsidRDefault="00BE3E1E" w:rsidP="00BE3E1E"/>
    <w:p w14:paraId="4160E390" w14:textId="77777777" w:rsidR="00BE3E1E" w:rsidRDefault="00BE3E1E" w:rsidP="00BE3E1E"/>
    <w:p w14:paraId="3D06F569" w14:textId="77777777" w:rsidR="00BE3E1E" w:rsidRDefault="00BE3E1E" w:rsidP="00BE3E1E"/>
    <w:p w14:paraId="4F019EC7" w14:textId="77777777" w:rsidR="00BE3E1E" w:rsidRDefault="00BE3E1E" w:rsidP="00BE3E1E"/>
    <w:p w14:paraId="395587D1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66E6175A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329D5DF7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2D9ECABE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5D98BA8D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08947194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48F05D60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1993C376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1FD32058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3B07DDFA" w14:textId="54BE33B9" w:rsidR="00BE3E1E" w:rsidRPr="00B12882" w:rsidRDefault="00BE3E1E" w:rsidP="00BE3E1E">
      <w:pPr>
        <w:jc w:val="center"/>
        <w:rPr>
          <w:b/>
          <w:bCs/>
          <w:color w:val="000000"/>
        </w:rPr>
      </w:pPr>
      <w:r w:rsidRPr="00B12882">
        <w:rPr>
          <w:b/>
          <w:bCs/>
          <w:color w:val="000000"/>
        </w:rPr>
        <w:lastRenderedPageBreak/>
        <w:t>OBRAZLOŽENJE</w:t>
      </w:r>
    </w:p>
    <w:p w14:paraId="37DB97DD" w14:textId="77777777" w:rsidR="00BE3E1E" w:rsidRPr="00B12882" w:rsidRDefault="00BE3E1E" w:rsidP="00BE3E1E">
      <w:pPr>
        <w:rPr>
          <w:b/>
          <w:bCs/>
          <w:color w:val="000000"/>
        </w:rPr>
      </w:pPr>
    </w:p>
    <w:p w14:paraId="7E5DBD2B" w14:textId="77777777" w:rsidR="00BE3E1E" w:rsidRPr="00B12882" w:rsidRDefault="00BE3E1E" w:rsidP="00BE3E1E">
      <w:pPr>
        <w:numPr>
          <w:ilvl w:val="0"/>
          <w:numId w:val="1"/>
        </w:numPr>
        <w:rPr>
          <w:b/>
          <w:bCs/>
          <w:color w:val="000000"/>
        </w:rPr>
      </w:pPr>
      <w:r w:rsidRPr="00B12882">
        <w:rPr>
          <w:b/>
          <w:bCs/>
          <w:color w:val="000000"/>
        </w:rPr>
        <w:t>Zakonska osnova</w:t>
      </w:r>
    </w:p>
    <w:p w14:paraId="6D2F0A30" w14:textId="77777777" w:rsidR="00BE3E1E" w:rsidRPr="00B12882" w:rsidRDefault="00BE3E1E" w:rsidP="00BE3E1E">
      <w:pPr>
        <w:rPr>
          <w:b/>
          <w:color w:val="000000"/>
        </w:rPr>
      </w:pPr>
    </w:p>
    <w:p w14:paraId="40A6BF1C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>Pravna osnova za donošenje ovog Programa o  izmjen</w:t>
      </w:r>
      <w:r>
        <w:rPr>
          <w:bCs/>
          <w:color w:val="000000"/>
        </w:rPr>
        <w:t>i</w:t>
      </w:r>
      <w:r w:rsidRPr="00B12882">
        <w:rPr>
          <w:bCs/>
          <w:color w:val="000000"/>
        </w:rPr>
        <w:t xml:space="preserve"> Programa javnih potreba u području unapređenja kvalitete života građana Grada Koprivnice za 2025. godinu (u daljnjem tekstu: Program) sadržana je u odredbi članka 40. Statuta Grada Koprivnice („Glasnik Grada Koprivnice“ broj 4/09, 1/12, 1/13, 3/13 – pročišćeni tekst, 1/18, 2/20 i 1/21) </w:t>
      </w:r>
      <w:bookmarkStart w:id="0" w:name="_Hlk182461913"/>
      <w:r w:rsidRPr="00B12882">
        <w:rPr>
          <w:bCs/>
          <w:color w:val="000000"/>
        </w:rPr>
        <w:t xml:space="preserve">kojim je utvrđena nadležnost </w:t>
      </w:r>
      <w:bookmarkStart w:id="1" w:name="_Hlk54789023"/>
      <w:bookmarkEnd w:id="1"/>
      <w:r w:rsidRPr="00B12882">
        <w:rPr>
          <w:bCs/>
          <w:color w:val="000000"/>
        </w:rPr>
        <w:t>Gradskog vijeća Grada Koprivnice za donošenje općih akata.</w:t>
      </w:r>
      <w:bookmarkEnd w:id="0"/>
    </w:p>
    <w:p w14:paraId="57FE6FC2" w14:textId="77777777" w:rsidR="00BE3E1E" w:rsidRPr="00B12882" w:rsidRDefault="00BE3E1E" w:rsidP="00BE3E1E">
      <w:pPr>
        <w:jc w:val="both"/>
        <w:rPr>
          <w:b/>
          <w:color w:val="000000"/>
        </w:rPr>
      </w:pPr>
    </w:p>
    <w:p w14:paraId="57125678" w14:textId="77777777" w:rsidR="00BE3E1E" w:rsidRPr="00B12882" w:rsidRDefault="00BE3E1E" w:rsidP="00BE3E1E">
      <w:pPr>
        <w:ind w:firstLine="708"/>
        <w:rPr>
          <w:b/>
          <w:color w:val="000000"/>
        </w:rPr>
      </w:pPr>
      <w:r w:rsidRPr="00B12882">
        <w:rPr>
          <w:b/>
          <w:bCs/>
          <w:color w:val="000000"/>
        </w:rPr>
        <w:t>II. Ocjena stanja i osnovna pitanja koja se uređuju aktom i objašnjenje pojedinih odredbi</w:t>
      </w:r>
    </w:p>
    <w:p w14:paraId="758C1022" w14:textId="77777777" w:rsidR="00BE3E1E" w:rsidRPr="00B12882" w:rsidRDefault="00BE3E1E" w:rsidP="00BE3E1E">
      <w:pPr>
        <w:rPr>
          <w:b/>
          <w:color w:val="000000"/>
        </w:rPr>
      </w:pPr>
    </w:p>
    <w:p w14:paraId="1953E0B0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nadstandard i stvaraju preduvjete za kvalitetniji život građana u određenim područjima života za obitelji s djecom, polaznike osnovne škole, studente, umirovljenike i osobe s invaliditetom.</w:t>
      </w:r>
    </w:p>
    <w:p w14:paraId="41DF8EFD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>Članak</w:t>
      </w:r>
      <w:r>
        <w:rPr>
          <w:bCs/>
          <w:color w:val="000000"/>
        </w:rPr>
        <w:t>om</w:t>
      </w:r>
      <w:r w:rsidRPr="00B12882">
        <w:rPr>
          <w:bCs/>
          <w:color w:val="000000"/>
        </w:rPr>
        <w:t xml:space="preserve"> 1. mijenja se ukupan iznos sredstava planiranih u Proračunu Grada Koprivnice za 2025. godinu namijenjenih za provođenje programa „UNAPREĐENJ</w:t>
      </w:r>
      <w:r>
        <w:rPr>
          <w:bCs/>
          <w:color w:val="000000"/>
        </w:rPr>
        <w:t>E</w:t>
      </w:r>
      <w:r w:rsidRPr="00B12882">
        <w:rPr>
          <w:bCs/>
          <w:color w:val="000000"/>
        </w:rPr>
        <w:t xml:space="preserve"> KVALITET ŽIVOTA“ i programa „SRETNO DIJETE – SRETAN GRAD“ na način da se iznos od 705.430,00 EUR povećava na iznos od 746.580,00 EUR, a sukladno stvarnim potrebama. </w:t>
      </w:r>
    </w:p>
    <w:p w14:paraId="387D4B97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>Članak 2. propisuje da će ovaj Program biti objavljen u „Glasniku Grada Koprivnice“ i da će stupiti na snagu prvog dana od dana objave.</w:t>
      </w:r>
    </w:p>
    <w:p w14:paraId="39C9A4DD" w14:textId="77777777" w:rsidR="00BE3E1E" w:rsidRPr="00B12882" w:rsidRDefault="00BE3E1E" w:rsidP="00BE3E1E">
      <w:pPr>
        <w:jc w:val="both"/>
        <w:rPr>
          <w:b/>
          <w:color w:val="000000"/>
        </w:rPr>
      </w:pPr>
    </w:p>
    <w:p w14:paraId="07C6974B" w14:textId="77777777" w:rsidR="00BE3E1E" w:rsidRPr="00B12882" w:rsidRDefault="00BE3E1E" w:rsidP="00BE3E1E">
      <w:pPr>
        <w:ind w:left="284"/>
        <w:rPr>
          <w:b/>
          <w:bCs/>
          <w:color w:val="000000"/>
        </w:rPr>
      </w:pPr>
      <w:r>
        <w:rPr>
          <w:b/>
          <w:bCs/>
          <w:color w:val="000000"/>
        </w:rPr>
        <w:t xml:space="preserve">III. </w:t>
      </w:r>
      <w:r w:rsidRPr="00B12882">
        <w:rPr>
          <w:b/>
          <w:bCs/>
          <w:color w:val="000000"/>
        </w:rPr>
        <w:t>Potrebna sredstva za provedbu akta</w:t>
      </w:r>
    </w:p>
    <w:p w14:paraId="68A6C606" w14:textId="77777777" w:rsidR="00BE3E1E" w:rsidRPr="00B12882" w:rsidRDefault="00BE3E1E" w:rsidP="00BE3E1E">
      <w:pPr>
        <w:rPr>
          <w:b/>
          <w:color w:val="000000"/>
        </w:rPr>
      </w:pPr>
    </w:p>
    <w:p w14:paraId="6107D3B5" w14:textId="1A3EBED3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 xml:space="preserve">Sredstva za provedbu Programa planirana su u </w:t>
      </w:r>
      <w:r w:rsidR="00231341">
        <w:rPr>
          <w:bCs/>
          <w:color w:val="000000"/>
        </w:rPr>
        <w:t>I</w:t>
      </w:r>
      <w:r w:rsidRPr="00B12882">
        <w:rPr>
          <w:bCs/>
          <w:color w:val="000000"/>
        </w:rPr>
        <w:t>I. izmjenama i dopunama Proračunu Grada Koprivnice za 2025. godinu u ukupnom iznosu od 746.580,00 EUR kako slijedi:</w:t>
      </w:r>
    </w:p>
    <w:p w14:paraId="0451A671" w14:textId="77777777" w:rsidR="00BE3E1E" w:rsidRPr="00B12882" w:rsidRDefault="00BE3E1E" w:rsidP="00BE3E1E">
      <w:pPr>
        <w:rPr>
          <w:bCs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61"/>
        <w:gridCol w:w="5863"/>
        <w:gridCol w:w="1638"/>
      </w:tblGrid>
      <w:tr w:rsidR="00BE3E1E" w14:paraId="22973193" w14:textId="77777777" w:rsidTr="0007409A">
        <w:trPr>
          <w:trHeight w:val="300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B6AEEC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PROGRAM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0581FB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UNAPREĐENJE KVALITETE ŽIVOTA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FC48E63" w14:textId="77777777" w:rsidR="00BE3E1E" w:rsidRPr="00B12882" w:rsidRDefault="00BE3E1E" w:rsidP="0007409A">
            <w:pPr>
              <w:rPr>
                <w:bCs/>
                <w:color w:val="000000"/>
              </w:rPr>
            </w:pPr>
          </w:p>
        </w:tc>
      </w:tr>
      <w:tr w:rsidR="00BE3E1E" w14:paraId="2E070866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A46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C322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Pomoć za novorođenčad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F1E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111.000,00</w:t>
            </w:r>
          </w:p>
        </w:tc>
      </w:tr>
      <w:tr w:rsidR="00BE3E1E" w14:paraId="63F8CC4D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0BB7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A302110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637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Nabava udžbenika i radnih bilježnica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B87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165.000,00</w:t>
            </w:r>
          </w:p>
        </w:tc>
      </w:tr>
      <w:tr w:rsidR="00BE3E1E" w14:paraId="445C2B58" w14:textId="77777777" w:rsidTr="0007409A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97B6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16FA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Sufinanciranje udžbenika i radnih bilježnica-škole </w:t>
            </w:r>
            <w:r>
              <w:rPr>
                <w:bCs/>
                <w:color w:val="000000"/>
              </w:rPr>
              <w:t>iz</w:t>
            </w:r>
            <w:r w:rsidRPr="00B12882">
              <w:rPr>
                <w:bCs/>
                <w:color w:val="000000"/>
              </w:rPr>
              <w:t>van područja grada Koprivnice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6A5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  800,00</w:t>
            </w:r>
          </w:p>
        </w:tc>
      </w:tr>
      <w:tr w:rsidR="00BE3E1E" w14:paraId="11DE53F1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B63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A302105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67B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Sufinanciranje prijevoza željeznicom i autobusom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F4D5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2.000,00</w:t>
            </w:r>
          </w:p>
        </w:tc>
      </w:tr>
      <w:tr w:rsidR="00BE3E1E" w14:paraId="5BCED09F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FFB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A302111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08E5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Darivanje umirovljenika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101C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241.500,00</w:t>
            </w:r>
          </w:p>
        </w:tc>
      </w:tr>
      <w:tr w:rsidR="00BE3E1E" w14:paraId="291B4210" w14:textId="77777777" w:rsidTr="0007409A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446C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A302107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A2D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Troškovi stambenog zbrinjavanja stradalnika Domovinskog rata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40D7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12.000,00</w:t>
            </w:r>
          </w:p>
        </w:tc>
      </w:tr>
      <w:tr w:rsidR="00BE3E1E" w14:paraId="17A8390B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1E02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A302109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DD0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Sufinanciranje troškova prijevoza osoba s invaliditetom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7A58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71.500,00</w:t>
            </w:r>
          </w:p>
        </w:tc>
      </w:tr>
      <w:tr w:rsidR="00BE3E1E" w14:paraId="7391307A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21E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A302112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8822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Darivanje osoba s invaliditetom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608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120.860,00</w:t>
            </w:r>
          </w:p>
        </w:tc>
      </w:tr>
      <w:tr w:rsidR="00BE3E1E" w14:paraId="0C867B33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3FDB30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PROGRAM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6CAE7F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SRETNO DIJETE - SRETAN GRAD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130E9CF" w14:textId="77777777" w:rsidR="00BE3E1E" w:rsidRPr="00B12882" w:rsidRDefault="00BE3E1E" w:rsidP="0007409A">
            <w:pPr>
              <w:rPr>
                <w:bCs/>
                <w:color w:val="000000"/>
              </w:rPr>
            </w:pPr>
          </w:p>
        </w:tc>
      </w:tr>
      <w:tr w:rsidR="00BE3E1E" w14:paraId="6162DB52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149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A302301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CBA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Božićno darivanje djece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A7D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13.570,00</w:t>
            </w:r>
          </w:p>
        </w:tc>
      </w:tr>
      <w:tr w:rsidR="00BE3E1E" w14:paraId="3400A2C6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B36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A302302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5AD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Veliko srce koprivničkog djeteta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CD3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 4.220,00</w:t>
            </w:r>
          </w:p>
        </w:tc>
      </w:tr>
      <w:tr w:rsidR="00BE3E1E" w14:paraId="280F44EC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54D5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A302303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2D1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Dječje gradsko vijeće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CB83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1.580,00</w:t>
            </w:r>
          </w:p>
        </w:tc>
      </w:tr>
      <w:tr w:rsidR="00BE3E1E" w14:paraId="69FDEC08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CD86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lastRenderedPageBreak/>
              <w:t>A302304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8BF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Akcija "Sretno dijete-sretan grad"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2C37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 2.550,00</w:t>
            </w:r>
          </w:p>
        </w:tc>
      </w:tr>
      <w:tr w:rsidR="00BE3E1E" w14:paraId="3E6B5308" w14:textId="77777777" w:rsidTr="0007409A">
        <w:trPr>
          <w:trHeight w:val="300"/>
        </w:trPr>
        <w:tc>
          <w:tcPr>
            <w:tcW w:w="4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D54D5A2" w14:textId="77777777" w:rsidR="00BE3E1E" w:rsidRPr="00B12882" w:rsidRDefault="00BE3E1E" w:rsidP="0007409A">
            <w:pPr>
              <w:jc w:val="right"/>
              <w:rPr>
                <w:b/>
                <w:color w:val="000000"/>
              </w:rPr>
            </w:pPr>
            <w:r w:rsidRPr="00B12882">
              <w:rPr>
                <w:b/>
                <w:color w:val="000000"/>
              </w:rPr>
              <w:t xml:space="preserve">UKUPNO: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A9482D0" w14:textId="77777777" w:rsidR="00BE3E1E" w:rsidRPr="00B12882" w:rsidRDefault="00BE3E1E" w:rsidP="0007409A">
            <w:pPr>
              <w:rPr>
                <w:b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</w:t>
            </w:r>
            <w:r w:rsidRPr="00B12882">
              <w:rPr>
                <w:b/>
                <w:color w:val="000000"/>
              </w:rPr>
              <w:t>746.580,00</w:t>
            </w:r>
          </w:p>
        </w:tc>
      </w:tr>
    </w:tbl>
    <w:p w14:paraId="365D4235" w14:textId="77777777" w:rsidR="00BE3E1E" w:rsidRPr="00B12882" w:rsidRDefault="00BE3E1E" w:rsidP="00BE3E1E">
      <w:pPr>
        <w:rPr>
          <w:bCs/>
          <w:color w:val="000000"/>
        </w:rPr>
      </w:pPr>
    </w:p>
    <w:p w14:paraId="32C1BF1A" w14:textId="77777777" w:rsidR="00BE3E1E" w:rsidRPr="00B12882" w:rsidRDefault="00BE3E1E" w:rsidP="00BE3E1E">
      <w:pPr>
        <w:rPr>
          <w:bCs/>
          <w:color w:val="000000"/>
        </w:rPr>
      </w:pPr>
    </w:p>
    <w:p w14:paraId="4DCD05BC" w14:textId="77777777" w:rsidR="00BE3E1E" w:rsidRPr="00B12882" w:rsidRDefault="00BE3E1E" w:rsidP="00BE3E1E">
      <w:pPr>
        <w:ind w:firstLine="720"/>
        <w:jc w:val="both"/>
        <w:rPr>
          <w:bCs/>
          <w:color w:val="000000"/>
        </w:rPr>
      </w:pPr>
      <w:r w:rsidRPr="00B12882">
        <w:rPr>
          <w:bCs/>
          <w:color w:val="000000"/>
        </w:rPr>
        <w:t>Slijedom navedenog, predlaže se Gradskom vijeću Grada Koprivnice donošenje Programa o</w:t>
      </w:r>
      <w:r>
        <w:rPr>
          <w:bCs/>
          <w:color w:val="000000"/>
        </w:rPr>
        <w:t xml:space="preserve"> </w:t>
      </w:r>
      <w:r w:rsidRPr="00B12882">
        <w:rPr>
          <w:bCs/>
          <w:color w:val="000000"/>
        </w:rPr>
        <w:t>izmjen</w:t>
      </w:r>
      <w:r>
        <w:rPr>
          <w:bCs/>
          <w:color w:val="000000"/>
        </w:rPr>
        <w:t>i</w:t>
      </w:r>
      <w:r w:rsidRPr="00B12882">
        <w:rPr>
          <w:bCs/>
          <w:color w:val="000000"/>
        </w:rPr>
        <w:t xml:space="preserve"> Programa javnih potreba u području unapređenja kvalitete života građana Grada Koprivnice za 2025. godinu.</w:t>
      </w:r>
    </w:p>
    <w:p w14:paraId="4D61ED77" w14:textId="77777777" w:rsidR="00BE3E1E" w:rsidRPr="00B12882" w:rsidRDefault="00BE3E1E" w:rsidP="00BE3E1E">
      <w:pPr>
        <w:jc w:val="both"/>
        <w:rPr>
          <w:bCs/>
          <w:color w:val="000000"/>
        </w:rPr>
      </w:pPr>
    </w:p>
    <w:p w14:paraId="40DFC4D9" w14:textId="77777777" w:rsidR="00BE3E1E" w:rsidRPr="00B12882" w:rsidRDefault="00BE3E1E" w:rsidP="00BE3E1E">
      <w:pPr>
        <w:rPr>
          <w:bCs/>
          <w:color w:val="000000"/>
        </w:rPr>
      </w:pPr>
    </w:p>
    <w:p w14:paraId="638F91C5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Nositelj izrade: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 </w:t>
      </w:r>
      <w:r>
        <w:rPr>
          <w:bCs/>
          <w:color w:val="000000"/>
        </w:rPr>
        <w:tab/>
      </w:r>
      <w:r w:rsidRPr="00B12882">
        <w:rPr>
          <w:bCs/>
          <w:color w:val="000000"/>
        </w:rPr>
        <w:t>Predlagatelj:</w:t>
      </w:r>
    </w:p>
    <w:p w14:paraId="15D823B6" w14:textId="77777777" w:rsidR="00BE3E1E" w:rsidRPr="00B12882" w:rsidRDefault="00BE3E1E" w:rsidP="00BE3E1E">
      <w:pPr>
        <w:rPr>
          <w:bCs/>
          <w:color w:val="000000"/>
        </w:rPr>
      </w:pPr>
    </w:p>
    <w:p w14:paraId="1FDEBB3C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Upravni odjel za društvene djelatnosti</w:t>
      </w:r>
    </w:p>
    <w:p w14:paraId="3EC1B687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</w:p>
    <w:p w14:paraId="288428B2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PROČELNICA:</w:t>
      </w:r>
      <w:r w:rsidRPr="00B12882">
        <w:rPr>
          <w:bCs/>
          <w:color w:val="000000"/>
        </w:rPr>
        <w:tab/>
        <w:t xml:space="preserve">                                                </w:t>
      </w:r>
      <w:r>
        <w:rPr>
          <w:bCs/>
          <w:color w:val="000000"/>
        </w:rPr>
        <w:tab/>
        <w:t xml:space="preserve"> </w:t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GRADONAČELNIK:  </w:t>
      </w:r>
    </w:p>
    <w:p w14:paraId="7119EB5C" w14:textId="77777777" w:rsidR="00BE3E1E" w:rsidRPr="00B12882" w:rsidRDefault="00BE3E1E" w:rsidP="00BE3E1E">
      <w:pPr>
        <w:rPr>
          <w:bCs/>
          <w:color w:val="000000"/>
        </w:rPr>
      </w:pPr>
    </w:p>
    <w:p w14:paraId="0A671931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Ana Mlinarić, dipl. soc. rad.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  </w:t>
      </w:r>
      <w:r>
        <w:rPr>
          <w:bCs/>
          <w:color w:val="000000"/>
        </w:rPr>
        <w:tab/>
      </w:r>
      <w:r w:rsidRPr="00B12882">
        <w:rPr>
          <w:bCs/>
          <w:color w:val="000000"/>
        </w:rPr>
        <w:t>Mišel Jakšić, dipl. oec.</w:t>
      </w:r>
      <w:r w:rsidRPr="00B12882">
        <w:rPr>
          <w:bCs/>
          <w:color w:val="000000"/>
        </w:rPr>
        <w:tab/>
        <w:t xml:space="preserve">                                                   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  <w:t xml:space="preserve"> 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</w:p>
    <w:p w14:paraId="303E2E84" w14:textId="77777777" w:rsidR="00BE3E1E" w:rsidRPr="00B12882" w:rsidRDefault="00BE3E1E" w:rsidP="00BE3E1E">
      <w:pPr>
        <w:rPr>
          <w:bCs/>
          <w:color w:val="000000"/>
        </w:rPr>
      </w:pPr>
    </w:p>
    <w:p w14:paraId="5C8B3CE4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64ABE6D8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31C3DB83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41C911C6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59BBA2F5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4BA1A7A2" w14:textId="77777777" w:rsidR="00794AB3" w:rsidRDefault="00794AB3"/>
    <w:sectPr w:rsidR="00794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B438CF"/>
    <w:multiLevelType w:val="hybridMultilevel"/>
    <w:tmpl w:val="356495DC"/>
    <w:lvl w:ilvl="0" w:tplc="E6B0934A">
      <w:start w:val="1"/>
      <w:numFmt w:val="upperRoman"/>
      <w:lvlText w:val="%1."/>
      <w:lvlJc w:val="left"/>
      <w:pPr>
        <w:ind w:left="1428" w:hanging="720"/>
      </w:pPr>
    </w:lvl>
    <w:lvl w:ilvl="1" w:tplc="FC0E4056">
      <w:start w:val="1"/>
      <w:numFmt w:val="lowerLetter"/>
      <w:lvlText w:val="%2."/>
      <w:lvlJc w:val="left"/>
      <w:pPr>
        <w:ind w:left="1788" w:hanging="360"/>
      </w:pPr>
    </w:lvl>
    <w:lvl w:ilvl="2" w:tplc="A868207C">
      <w:start w:val="1"/>
      <w:numFmt w:val="lowerRoman"/>
      <w:lvlText w:val="%3."/>
      <w:lvlJc w:val="right"/>
      <w:pPr>
        <w:ind w:left="2508" w:hanging="180"/>
      </w:pPr>
    </w:lvl>
    <w:lvl w:ilvl="3" w:tplc="83780694">
      <w:start w:val="1"/>
      <w:numFmt w:val="decimal"/>
      <w:lvlText w:val="%4."/>
      <w:lvlJc w:val="left"/>
      <w:pPr>
        <w:ind w:left="3228" w:hanging="360"/>
      </w:pPr>
    </w:lvl>
    <w:lvl w:ilvl="4" w:tplc="B42ED3BC">
      <w:start w:val="1"/>
      <w:numFmt w:val="lowerLetter"/>
      <w:lvlText w:val="%5."/>
      <w:lvlJc w:val="left"/>
      <w:pPr>
        <w:ind w:left="3948" w:hanging="360"/>
      </w:pPr>
    </w:lvl>
    <w:lvl w:ilvl="5" w:tplc="602A9F40">
      <w:start w:val="1"/>
      <w:numFmt w:val="lowerRoman"/>
      <w:lvlText w:val="%6."/>
      <w:lvlJc w:val="right"/>
      <w:pPr>
        <w:ind w:left="4668" w:hanging="180"/>
      </w:pPr>
    </w:lvl>
    <w:lvl w:ilvl="6" w:tplc="C56689B6">
      <w:start w:val="1"/>
      <w:numFmt w:val="decimal"/>
      <w:lvlText w:val="%7."/>
      <w:lvlJc w:val="left"/>
      <w:pPr>
        <w:ind w:left="5388" w:hanging="360"/>
      </w:pPr>
    </w:lvl>
    <w:lvl w:ilvl="7" w:tplc="B3EAC2D4">
      <w:start w:val="1"/>
      <w:numFmt w:val="lowerLetter"/>
      <w:lvlText w:val="%8."/>
      <w:lvlJc w:val="left"/>
      <w:pPr>
        <w:ind w:left="6108" w:hanging="360"/>
      </w:pPr>
    </w:lvl>
    <w:lvl w:ilvl="8" w:tplc="EA184C6E">
      <w:start w:val="1"/>
      <w:numFmt w:val="lowerRoman"/>
      <w:lvlText w:val="%9."/>
      <w:lvlJc w:val="right"/>
      <w:pPr>
        <w:ind w:left="6828" w:hanging="180"/>
      </w:pPr>
    </w:lvl>
  </w:abstractNum>
  <w:num w:numId="1" w16cid:durableId="2043548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1E"/>
    <w:rsid w:val="00231341"/>
    <w:rsid w:val="00487B88"/>
    <w:rsid w:val="004B368A"/>
    <w:rsid w:val="00794AB3"/>
    <w:rsid w:val="009A0E21"/>
    <w:rsid w:val="00BE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AEA6"/>
  <w15:chartTrackingRefBased/>
  <w15:docId w15:val="{77E40072-CA03-4E27-8BBE-61B2E70A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E3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E3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E3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E3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E3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E3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E3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E3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E3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E3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E3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E3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E3E1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E3E1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E3E1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E3E1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E3E1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E3E1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E3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E3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E3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E3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E3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E3E1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E3E1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E3E1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E3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E3E1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E3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Škutin</dc:creator>
  <cp:keywords/>
  <dc:description/>
  <cp:lastModifiedBy>Renata Štefec</cp:lastModifiedBy>
  <cp:revision>3</cp:revision>
  <dcterms:created xsi:type="dcterms:W3CDTF">2025-06-18T11:44:00Z</dcterms:created>
  <dcterms:modified xsi:type="dcterms:W3CDTF">2025-06-18T11:58:00Z</dcterms:modified>
</cp:coreProperties>
</file>