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4CA39E72" w14:textId="6C2A09AF" w:rsidR="00A56632" w:rsidRDefault="00A56632" w:rsidP="00A56632">
      <w:pPr>
        <w:pStyle w:val="StandardWeb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Temeljem Odluke ministra financija (KLASA: 041-01/23-01/484, URBROJ: 513-08-04-24-3 od 27.09.2024. godine) obavljen je proračunski nadzor utvrđivanja zakonitosti izvršavanja proračuna za 2023. godinu u Gradu Koprivnica, Zrinski trg 1, Koprivnica.</w:t>
      </w:r>
    </w:p>
    <w:p w14:paraId="3DEFC580" w14:textId="77777777" w:rsidR="00A56632" w:rsidRDefault="00A56632" w:rsidP="00A56632">
      <w:pPr>
        <w:pStyle w:val="StandardWeb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Proračunskim nadzorom analizirana su sljedeća područja poslovanja:</w:t>
      </w:r>
    </w:p>
    <w:p w14:paraId="230BF250" w14:textId="18874B79" w:rsid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Proračun Grada Koprivnice za 2023. godinu,</w:t>
      </w:r>
    </w:p>
    <w:p w14:paraId="2A5D7100" w14:textId="327AE281" w:rsid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Prihodi poslovanja – klasa 6 (namjenska potrošnja kapitalnih pomoći proračunu iz drugih proračuna i izvanproračunskim korisnicima),</w:t>
      </w:r>
    </w:p>
    <w:p w14:paraId="613B5FE7" w14:textId="25A1144E" w:rsid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Prihodi od prodaje građevinskih objekata (skupina konta 7211),</w:t>
      </w:r>
    </w:p>
    <w:p w14:paraId="7227F860" w14:textId="6031B581" w:rsid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Rashodi poslovanja – klasa 3 (Rashodi za zaposlene, rashodi za usluge, subvencije i tekuće donacije),</w:t>
      </w:r>
    </w:p>
    <w:p w14:paraId="1BDAEDEE" w14:textId="77777777" w:rsid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Rashodi za nabavu nefinancijske imovine – klasa 4 (Postrojenja i oprema),</w:t>
      </w:r>
    </w:p>
    <w:p w14:paraId="050093C7" w14:textId="5FF6F590" w:rsidR="00A56632" w:rsidRPr="00A56632" w:rsidRDefault="00A56632" w:rsidP="00A56632">
      <w:pPr>
        <w:pStyle w:val="StandardWeb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Imovina, obveze i vlastiti izvori Grada Koprivnice.</w:t>
      </w:r>
    </w:p>
    <w:p w14:paraId="14835671" w14:textId="31D8A9E0" w:rsidR="00A56632" w:rsidRDefault="00A56632" w:rsidP="008540D9">
      <w:pPr>
        <w:pStyle w:val="StandardWeb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Utvrđena nepravilnost odnosi se na javna skloništa koja do trenutka pisanja izvještaja o provedenom nadzoru nisu bila evidentirana u poslovnim knjigama Grada Koprivnice. Navedeno je otklonjeno u siječnju kada su 3 skloništa evidentirana temeljem naručenih procjembenih elaborata te su kao takva uključena u popis imovine i obveza.</w:t>
      </w:r>
    </w:p>
    <w:p w14:paraId="0DE39D96" w14:textId="77777777" w:rsidR="00A56632" w:rsidRDefault="00A56632" w:rsidP="00A56632">
      <w:pPr>
        <w:pStyle w:val="StandardWeb"/>
        <w:jc w:val="both"/>
        <w:rPr>
          <w:color w:val="000000"/>
          <w:sz w:val="22"/>
          <w:szCs w:val="22"/>
        </w:rPr>
      </w:pPr>
    </w:p>
    <w:p w14:paraId="51199B50" w14:textId="77777777" w:rsidR="00A56632" w:rsidRPr="00891075" w:rsidRDefault="00A56632" w:rsidP="00A56632">
      <w:pPr>
        <w:rPr>
          <w:sz w:val="22"/>
          <w:szCs w:val="22"/>
          <w:highlight w:val="lightGray"/>
        </w:rPr>
      </w:pPr>
    </w:p>
    <w:p w14:paraId="5E683EB4" w14:textId="77777777" w:rsidR="00A56632" w:rsidRPr="00891075" w:rsidRDefault="00A56632" w:rsidP="00A56632">
      <w:pPr>
        <w:jc w:val="both"/>
        <w:rPr>
          <w:sz w:val="22"/>
          <w:szCs w:val="22"/>
          <w:lang w:eastAsia="x-none"/>
        </w:rPr>
      </w:pPr>
      <w:r w:rsidRPr="00891075">
        <w:rPr>
          <w:sz w:val="22"/>
          <w:szCs w:val="22"/>
          <w:lang w:eastAsia="x-none"/>
        </w:rPr>
        <w:t xml:space="preserve">             Nositelj izrade akta: </w:t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  <w:t xml:space="preserve">                                  Predlagatelj:                         Upravni odjel za financije, gospodarstvo  </w:t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</w:r>
      <w:r w:rsidRPr="00891075">
        <w:rPr>
          <w:sz w:val="22"/>
          <w:szCs w:val="22"/>
          <w:lang w:eastAsia="x-none"/>
        </w:rPr>
        <w:tab/>
      </w:r>
    </w:p>
    <w:p w14:paraId="603A55C8" w14:textId="77777777" w:rsidR="00A56632" w:rsidRPr="00891075" w:rsidRDefault="00A56632" w:rsidP="00A56632">
      <w:pPr>
        <w:tabs>
          <w:tab w:val="left" w:pos="708"/>
          <w:tab w:val="left" w:pos="1416"/>
          <w:tab w:val="left" w:pos="2124"/>
          <w:tab w:val="left" w:pos="2832"/>
          <w:tab w:val="left" w:pos="7380"/>
        </w:tabs>
        <w:ind w:firstLine="708"/>
        <w:jc w:val="both"/>
        <w:rPr>
          <w:sz w:val="22"/>
          <w:szCs w:val="22"/>
          <w:lang w:eastAsia="x-none"/>
        </w:rPr>
      </w:pPr>
      <w:r w:rsidRPr="00891075">
        <w:rPr>
          <w:sz w:val="22"/>
          <w:szCs w:val="22"/>
          <w:lang w:eastAsia="x-none"/>
        </w:rPr>
        <w:t>i europske poslove</w:t>
      </w:r>
      <w:r w:rsidRPr="00891075">
        <w:rPr>
          <w:sz w:val="22"/>
          <w:szCs w:val="22"/>
          <w:lang w:eastAsia="x-none"/>
        </w:rPr>
        <w:tab/>
      </w:r>
    </w:p>
    <w:p w14:paraId="38F9C40E" w14:textId="77777777" w:rsidR="00A56632" w:rsidRDefault="00A56632" w:rsidP="00A56632">
      <w:pPr>
        <w:jc w:val="both"/>
        <w:rPr>
          <w:sz w:val="22"/>
          <w:szCs w:val="22"/>
          <w:lang w:eastAsia="x-none"/>
        </w:rPr>
      </w:pPr>
      <w:r w:rsidRPr="00891075">
        <w:rPr>
          <w:sz w:val="22"/>
          <w:szCs w:val="22"/>
          <w:lang w:eastAsia="x-none"/>
        </w:rPr>
        <w:t xml:space="preserve">    </w:t>
      </w:r>
      <w:r>
        <w:rPr>
          <w:sz w:val="22"/>
          <w:szCs w:val="22"/>
          <w:lang w:eastAsia="x-none"/>
        </w:rPr>
        <w:t xml:space="preserve">             </w:t>
      </w:r>
      <w:r w:rsidRPr="00891075">
        <w:rPr>
          <w:sz w:val="22"/>
          <w:szCs w:val="22"/>
          <w:lang w:eastAsia="x-none"/>
        </w:rPr>
        <w:t xml:space="preserve"> Pročelnik      </w:t>
      </w:r>
      <w:r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ab/>
        <w:t xml:space="preserve">                   </w:t>
      </w:r>
      <w:r w:rsidRPr="00891075">
        <w:rPr>
          <w:sz w:val="22"/>
          <w:szCs w:val="22"/>
          <w:lang w:eastAsia="x-none"/>
        </w:rPr>
        <w:t>Gradonačelnik</w:t>
      </w:r>
      <w:r>
        <w:rPr>
          <w:sz w:val="22"/>
          <w:szCs w:val="22"/>
          <w:lang w:eastAsia="x-none"/>
        </w:rPr>
        <w:t xml:space="preserve">    </w:t>
      </w:r>
    </w:p>
    <w:p w14:paraId="60E3243A" w14:textId="77777777" w:rsidR="00A56632" w:rsidRPr="00891075" w:rsidRDefault="00A56632" w:rsidP="00A56632">
      <w:pPr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 xml:space="preserve">      </w:t>
      </w:r>
      <w:r w:rsidRPr="00891075">
        <w:rPr>
          <w:sz w:val="22"/>
          <w:szCs w:val="22"/>
          <w:lang w:eastAsia="x-none"/>
        </w:rPr>
        <w:t xml:space="preserve">Zdravko Punčikar, dipl. </w:t>
      </w:r>
      <w:proofErr w:type="spellStart"/>
      <w:r w:rsidRPr="00891075">
        <w:rPr>
          <w:sz w:val="22"/>
          <w:szCs w:val="22"/>
          <w:lang w:eastAsia="x-none"/>
        </w:rPr>
        <w:t>oec</w:t>
      </w:r>
      <w:proofErr w:type="spellEnd"/>
      <w:r>
        <w:rPr>
          <w:sz w:val="22"/>
          <w:szCs w:val="22"/>
          <w:lang w:eastAsia="x-none"/>
        </w:rPr>
        <w:t xml:space="preserve">.                                                                  </w:t>
      </w:r>
      <w:r w:rsidRPr="00891075">
        <w:rPr>
          <w:sz w:val="22"/>
          <w:szCs w:val="22"/>
          <w:lang w:eastAsia="x-none"/>
        </w:rPr>
        <w:t xml:space="preserve">Mišel Jakšić, dipl. </w:t>
      </w:r>
      <w:proofErr w:type="spellStart"/>
      <w:r w:rsidRPr="00891075">
        <w:rPr>
          <w:sz w:val="22"/>
          <w:szCs w:val="22"/>
          <w:lang w:eastAsia="x-none"/>
        </w:rPr>
        <w:t>oec</w:t>
      </w:r>
      <w:proofErr w:type="spellEnd"/>
      <w:r w:rsidRPr="00891075">
        <w:rPr>
          <w:sz w:val="22"/>
          <w:szCs w:val="22"/>
          <w:lang w:eastAsia="x-none"/>
        </w:rPr>
        <w:t xml:space="preserve">                                                         </w:t>
      </w:r>
      <w:r>
        <w:rPr>
          <w:sz w:val="22"/>
          <w:szCs w:val="22"/>
          <w:lang w:eastAsia="x-none"/>
        </w:rPr>
        <w:t xml:space="preserve"> </w:t>
      </w:r>
    </w:p>
    <w:p w14:paraId="04F1A86E" w14:textId="77777777" w:rsidR="00A56632" w:rsidRPr="00891075" w:rsidRDefault="00A56632" w:rsidP="00A56632">
      <w:pPr>
        <w:tabs>
          <w:tab w:val="left" w:pos="7245"/>
        </w:tabs>
        <w:jc w:val="both"/>
        <w:rPr>
          <w:sz w:val="22"/>
          <w:szCs w:val="22"/>
          <w:lang w:eastAsia="x-none"/>
        </w:rPr>
      </w:pPr>
    </w:p>
    <w:p w14:paraId="45D731E4" w14:textId="77777777" w:rsidR="00A56632" w:rsidRPr="00891075" w:rsidRDefault="00A56632" w:rsidP="00A56632">
      <w:pPr>
        <w:rPr>
          <w:sz w:val="22"/>
          <w:szCs w:val="22"/>
        </w:rPr>
      </w:pPr>
    </w:p>
    <w:p w14:paraId="5CBB7B2B" w14:textId="28332535" w:rsidR="00611B44" w:rsidRPr="00876372" w:rsidRDefault="00611B44" w:rsidP="00A5663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ED545" w14:textId="77777777" w:rsidR="005F45B4" w:rsidRDefault="005F45B4" w:rsidP="008E4B08">
      <w:r>
        <w:separator/>
      </w:r>
    </w:p>
  </w:endnote>
  <w:endnote w:type="continuationSeparator" w:id="0">
    <w:p w14:paraId="309FB407" w14:textId="77777777" w:rsidR="005F45B4" w:rsidRDefault="005F45B4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E9FE" w14:textId="77777777" w:rsidR="005F45B4" w:rsidRDefault="005F45B4" w:rsidP="008E4B08">
      <w:r>
        <w:separator/>
      </w:r>
    </w:p>
  </w:footnote>
  <w:footnote w:type="continuationSeparator" w:id="0">
    <w:p w14:paraId="023B6F1D" w14:textId="77777777" w:rsidR="005F45B4" w:rsidRDefault="005F45B4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42073"/>
    <w:multiLevelType w:val="hybridMultilevel"/>
    <w:tmpl w:val="F7E829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5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34B1C"/>
    <w:rsid w:val="003502B7"/>
    <w:rsid w:val="00353ACF"/>
    <w:rsid w:val="00391AD6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5F45B4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0799D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40D9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56632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6476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14F0B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2025-04-01T08:27:00Z</cp:lastPrinted>
  <dcterms:created xsi:type="dcterms:W3CDTF">2025-04-01T08:21:00Z</dcterms:created>
  <dcterms:modified xsi:type="dcterms:W3CDTF">2025-04-01T08:27:00Z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