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61DD7" w14:textId="78956B1D" w:rsidR="00122CD7" w:rsidRPr="00714673" w:rsidRDefault="005D304F" w:rsidP="00714673">
      <w:pPr>
        <w:pStyle w:val="MediumGrid21"/>
        <w:spacing w:before="120" w:after="240" w:line="276" w:lineRule="auto"/>
        <w:jc w:val="both"/>
        <w:rPr>
          <w:rFonts w:ascii="Times New Roman" w:hAnsi="Times New Roman"/>
          <w:sz w:val="24"/>
          <w:szCs w:val="24"/>
        </w:rPr>
      </w:pPr>
      <w:r w:rsidRPr="00714673">
        <w:rPr>
          <w:rFonts w:ascii="Times New Roman" w:hAnsi="Times New Roman"/>
          <w:b/>
          <w:bCs/>
          <w:sz w:val="24"/>
          <w:szCs w:val="24"/>
        </w:rPr>
        <w:t>GRAD</w:t>
      </w:r>
      <w:r w:rsidR="0091621A" w:rsidRPr="00714673">
        <w:rPr>
          <w:rFonts w:ascii="Times New Roman" w:hAnsi="Times New Roman"/>
          <w:b/>
          <w:bCs/>
          <w:sz w:val="24"/>
          <w:szCs w:val="24"/>
        </w:rPr>
        <w:t xml:space="preserve"> KOPRIVNICA</w:t>
      </w:r>
      <w:r w:rsidRPr="00714673">
        <w:rPr>
          <w:rFonts w:ascii="Times New Roman" w:hAnsi="Times New Roman"/>
          <w:sz w:val="24"/>
          <w:szCs w:val="24"/>
        </w:rPr>
        <w:t>,</w:t>
      </w:r>
      <w:r w:rsidR="0091621A" w:rsidRPr="00714673">
        <w:rPr>
          <w:rFonts w:ascii="Times New Roman" w:hAnsi="Times New Roman"/>
          <w:sz w:val="24"/>
          <w:szCs w:val="24"/>
        </w:rPr>
        <w:t xml:space="preserve"> Koprivnica</w:t>
      </w:r>
      <w:r w:rsidRPr="00714673">
        <w:rPr>
          <w:rFonts w:ascii="Times New Roman" w:hAnsi="Times New Roman"/>
          <w:sz w:val="24"/>
          <w:szCs w:val="24"/>
        </w:rPr>
        <w:t xml:space="preserve">, </w:t>
      </w:r>
      <w:r w:rsidR="0091621A" w:rsidRPr="00714673">
        <w:rPr>
          <w:rFonts w:ascii="Times New Roman" w:hAnsi="Times New Roman"/>
          <w:sz w:val="24"/>
          <w:szCs w:val="24"/>
        </w:rPr>
        <w:t xml:space="preserve">Zrinski Trg </w:t>
      </w:r>
      <w:r w:rsidRPr="00714673">
        <w:rPr>
          <w:rFonts w:ascii="Times New Roman" w:hAnsi="Times New Roman"/>
          <w:sz w:val="24"/>
          <w:szCs w:val="24"/>
        </w:rPr>
        <w:t>1, OIB:</w:t>
      </w:r>
      <w:r w:rsidR="009A7E9C" w:rsidRPr="00714673">
        <w:rPr>
          <w:rFonts w:ascii="Times New Roman" w:hAnsi="Times New Roman"/>
          <w:sz w:val="24"/>
          <w:szCs w:val="24"/>
        </w:rPr>
        <w:t xml:space="preserve"> 62112914641</w:t>
      </w:r>
      <w:r w:rsidRPr="00714673">
        <w:rPr>
          <w:rFonts w:ascii="Times New Roman" w:hAnsi="Times New Roman"/>
          <w:sz w:val="24"/>
          <w:szCs w:val="24"/>
        </w:rPr>
        <w:t xml:space="preserve">, </w:t>
      </w:r>
      <w:r w:rsidR="00D20100" w:rsidRPr="00714673">
        <w:rPr>
          <w:rFonts w:ascii="Times New Roman" w:hAnsi="Times New Roman"/>
          <w:sz w:val="24"/>
          <w:szCs w:val="24"/>
        </w:rPr>
        <w:t>kojeg</w:t>
      </w:r>
      <w:r w:rsidRPr="00714673">
        <w:rPr>
          <w:rFonts w:ascii="Times New Roman" w:hAnsi="Times New Roman"/>
          <w:sz w:val="24"/>
          <w:szCs w:val="24"/>
        </w:rPr>
        <w:t xml:space="preserve"> zastupa </w:t>
      </w:r>
      <w:r w:rsidR="00D20100" w:rsidRPr="00714673">
        <w:rPr>
          <w:rFonts w:ascii="Times New Roman" w:hAnsi="Times New Roman"/>
          <w:sz w:val="24"/>
          <w:szCs w:val="24"/>
        </w:rPr>
        <w:t xml:space="preserve">gradonačelnik </w:t>
      </w:r>
      <w:r w:rsidR="0091621A" w:rsidRPr="00714673">
        <w:rPr>
          <w:rFonts w:ascii="Times New Roman" w:hAnsi="Times New Roman"/>
          <w:sz w:val="24"/>
          <w:szCs w:val="24"/>
        </w:rPr>
        <w:t>Mišel Jakšić</w:t>
      </w:r>
      <w:r w:rsidR="00F96747" w:rsidRPr="00714673">
        <w:rPr>
          <w:rFonts w:ascii="Times New Roman" w:hAnsi="Times New Roman"/>
          <w:sz w:val="24"/>
          <w:szCs w:val="24"/>
        </w:rPr>
        <w:t>,</w:t>
      </w:r>
      <w:r w:rsidR="005C259F" w:rsidRPr="00714673">
        <w:rPr>
          <w:rFonts w:ascii="Times New Roman" w:hAnsi="Times New Roman"/>
          <w:sz w:val="24"/>
          <w:szCs w:val="24"/>
        </w:rPr>
        <w:t xml:space="preserve"> </w:t>
      </w:r>
    </w:p>
    <w:p w14:paraId="104E3E83" w14:textId="173B35B8" w:rsidR="00122CD7" w:rsidRPr="00714673" w:rsidRDefault="00122CD7" w:rsidP="00714673">
      <w:pPr>
        <w:pStyle w:val="MediumGrid21"/>
        <w:spacing w:before="120" w:after="240" w:line="276" w:lineRule="auto"/>
        <w:jc w:val="both"/>
        <w:rPr>
          <w:rFonts w:ascii="Times New Roman" w:hAnsi="Times New Roman"/>
          <w:sz w:val="24"/>
          <w:szCs w:val="24"/>
        </w:rPr>
      </w:pPr>
      <w:r w:rsidRPr="00714673">
        <w:rPr>
          <w:rFonts w:ascii="Times New Roman" w:hAnsi="Times New Roman"/>
          <w:b/>
          <w:bCs/>
          <w:sz w:val="24"/>
          <w:szCs w:val="24"/>
        </w:rPr>
        <w:t>OPĆINA KOPRIVNIČKI BREG</w:t>
      </w:r>
      <w:r w:rsidR="00063658" w:rsidRPr="00714673">
        <w:rPr>
          <w:rFonts w:ascii="Times New Roman" w:hAnsi="Times New Roman"/>
          <w:b/>
          <w:bCs/>
          <w:sz w:val="24"/>
          <w:szCs w:val="24"/>
        </w:rPr>
        <w:t>I</w:t>
      </w:r>
      <w:r w:rsidR="00200BDB" w:rsidRPr="00714673">
        <w:rPr>
          <w:rFonts w:ascii="Times New Roman" w:hAnsi="Times New Roman"/>
          <w:sz w:val="24"/>
          <w:szCs w:val="24"/>
        </w:rPr>
        <w:t xml:space="preserve">, Koprivnički Bregi, Kralja Tomislava 2, OIB: 32333277929, </w:t>
      </w:r>
      <w:r w:rsidR="00D20100" w:rsidRPr="00714673">
        <w:rPr>
          <w:rFonts w:ascii="Times New Roman" w:hAnsi="Times New Roman"/>
          <w:sz w:val="24"/>
          <w:szCs w:val="24"/>
        </w:rPr>
        <w:t>koj</w:t>
      </w:r>
      <w:r w:rsidR="00F96747" w:rsidRPr="00714673">
        <w:rPr>
          <w:rFonts w:ascii="Times New Roman" w:hAnsi="Times New Roman"/>
          <w:sz w:val="24"/>
          <w:szCs w:val="24"/>
        </w:rPr>
        <w:t>u</w:t>
      </w:r>
      <w:r w:rsidR="00200BDB" w:rsidRPr="00714673">
        <w:rPr>
          <w:rFonts w:ascii="Times New Roman" w:hAnsi="Times New Roman"/>
          <w:sz w:val="24"/>
          <w:szCs w:val="24"/>
        </w:rPr>
        <w:t xml:space="preserve"> zastupa</w:t>
      </w:r>
      <w:r w:rsidR="00D20100" w:rsidRPr="00714673">
        <w:rPr>
          <w:rFonts w:ascii="Times New Roman" w:hAnsi="Times New Roman"/>
          <w:sz w:val="24"/>
          <w:szCs w:val="24"/>
        </w:rPr>
        <w:t xml:space="preserve"> načelnik Mato Kuzminski</w:t>
      </w:r>
      <w:r w:rsidR="00F96747" w:rsidRPr="00714673">
        <w:rPr>
          <w:rFonts w:ascii="Times New Roman" w:hAnsi="Times New Roman"/>
          <w:sz w:val="24"/>
          <w:szCs w:val="24"/>
        </w:rPr>
        <w:t>,</w:t>
      </w:r>
    </w:p>
    <w:p w14:paraId="00087D9A" w14:textId="558882D3" w:rsidR="00122CD7" w:rsidRPr="00714673" w:rsidRDefault="00122CD7" w:rsidP="00714673">
      <w:pPr>
        <w:pStyle w:val="MediumGrid21"/>
        <w:spacing w:before="120" w:after="240" w:line="276" w:lineRule="auto"/>
        <w:jc w:val="both"/>
        <w:rPr>
          <w:rFonts w:ascii="Times New Roman" w:hAnsi="Times New Roman"/>
          <w:sz w:val="24"/>
          <w:szCs w:val="24"/>
        </w:rPr>
      </w:pPr>
      <w:r w:rsidRPr="00714673">
        <w:rPr>
          <w:rFonts w:ascii="Times New Roman" w:hAnsi="Times New Roman"/>
          <w:b/>
          <w:bCs/>
          <w:sz w:val="24"/>
          <w:szCs w:val="24"/>
        </w:rPr>
        <w:t>OPĆINA KOPRIVNIČKI IVANEC</w:t>
      </w:r>
      <w:r w:rsidR="00200BDB" w:rsidRPr="00714673">
        <w:rPr>
          <w:rFonts w:ascii="Times New Roman" w:hAnsi="Times New Roman"/>
          <w:sz w:val="24"/>
          <w:szCs w:val="24"/>
        </w:rPr>
        <w:t xml:space="preserve">, Koprivnički Ivanec, Matije Gupca 12, OIB: 06545869317, </w:t>
      </w:r>
      <w:r w:rsidR="00D20100" w:rsidRPr="00714673">
        <w:rPr>
          <w:rFonts w:ascii="Times New Roman" w:hAnsi="Times New Roman"/>
          <w:sz w:val="24"/>
          <w:szCs w:val="24"/>
        </w:rPr>
        <w:t>koj</w:t>
      </w:r>
      <w:r w:rsidR="00F96747" w:rsidRPr="00714673">
        <w:rPr>
          <w:rFonts w:ascii="Times New Roman" w:hAnsi="Times New Roman"/>
          <w:sz w:val="24"/>
          <w:szCs w:val="24"/>
        </w:rPr>
        <w:t>u</w:t>
      </w:r>
      <w:r w:rsidR="00200BDB" w:rsidRPr="00714673">
        <w:rPr>
          <w:rFonts w:ascii="Times New Roman" w:hAnsi="Times New Roman"/>
          <w:sz w:val="24"/>
          <w:szCs w:val="24"/>
        </w:rPr>
        <w:t xml:space="preserve"> zastupa</w:t>
      </w:r>
      <w:r w:rsidR="00D20100" w:rsidRPr="00714673">
        <w:rPr>
          <w:rFonts w:ascii="Times New Roman" w:hAnsi="Times New Roman"/>
          <w:sz w:val="24"/>
          <w:szCs w:val="24"/>
        </w:rPr>
        <w:t xml:space="preserve"> načelnik Zoran Vrabelj</w:t>
      </w:r>
      <w:r w:rsidR="00F96747" w:rsidRPr="00714673">
        <w:rPr>
          <w:rFonts w:ascii="Times New Roman" w:hAnsi="Times New Roman"/>
          <w:sz w:val="24"/>
          <w:szCs w:val="24"/>
        </w:rPr>
        <w:t xml:space="preserve"> i</w:t>
      </w:r>
    </w:p>
    <w:p w14:paraId="683F8F0E" w14:textId="710FAE38" w:rsidR="008D7F29" w:rsidRPr="00714673" w:rsidRDefault="00122CD7" w:rsidP="00714673">
      <w:pPr>
        <w:pStyle w:val="MediumGrid21"/>
        <w:spacing w:before="120" w:after="240" w:line="276" w:lineRule="auto"/>
        <w:jc w:val="both"/>
        <w:rPr>
          <w:rFonts w:ascii="Times New Roman" w:hAnsi="Times New Roman"/>
          <w:sz w:val="24"/>
          <w:szCs w:val="24"/>
        </w:rPr>
      </w:pPr>
      <w:r w:rsidRPr="00714673">
        <w:rPr>
          <w:rFonts w:ascii="Times New Roman" w:hAnsi="Times New Roman"/>
          <w:b/>
          <w:bCs/>
          <w:sz w:val="24"/>
          <w:szCs w:val="24"/>
        </w:rPr>
        <w:t>OPĆINA PET</w:t>
      </w:r>
      <w:r w:rsidR="00200BDB" w:rsidRPr="00714673">
        <w:rPr>
          <w:rFonts w:ascii="Times New Roman" w:hAnsi="Times New Roman"/>
          <w:b/>
          <w:bCs/>
          <w:sz w:val="24"/>
          <w:szCs w:val="24"/>
        </w:rPr>
        <w:t>E</w:t>
      </w:r>
      <w:r w:rsidRPr="00714673">
        <w:rPr>
          <w:rFonts w:ascii="Times New Roman" w:hAnsi="Times New Roman"/>
          <w:b/>
          <w:bCs/>
          <w:sz w:val="24"/>
          <w:szCs w:val="24"/>
        </w:rPr>
        <w:t>RANEC</w:t>
      </w:r>
      <w:r w:rsidR="00200BDB" w:rsidRPr="00714673">
        <w:rPr>
          <w:rFonts w:ascii="Times New Roman" w:hAnsi="Times New Roman"/>
          <w:sz w:val="24"/>
          <w:szCs w:val="24"/>
        </w:rPr>
        <w:t>, Peteranec, Matije Gupca 13, OIB: 86225237319,</w:t>
      </w:r>
      <w:r w:rsidR="005C259F" w:rsidRPr="00714673">
        <w:rPr>
          <w:rFonts w:ascii="Times New Roman" w:hAnsi="Times New Roman"/>
          <w:sz w:val="24"/>
          <w:szCs w:val="24"/>
        </w:rPr>
        <w:t xml:space="preserve"> koj</w:t>
      </w:r>
      <w:r w:rsidR="00F96747" w:rsidRPr="00714673">
        <w:rPr>
          <w:rFonts w:ascii="Times New Roman" w:hAnsi="Times New Roman"/>
          <w:sz w:val="24"/>
          <w:szCs w:val="24"/>
        </w:rPr>
        <w:t>u</w:t>
      </w:r>
      <w:r w:rsidR="005C259F" w:rsidRPr="00714673">
        <w:rPr>
          <w:rFonts w:ascii="Times New Roman" w:hAnsi="Times New Roman"/>
          <w:sz w:val="24"/>
          <w:szCs w:val="24"/>
        </w:rPr>
        <w:t xml:space="preserve"> </w:t>
      </w:r>
      <w:r w:rsidR="00200BDB" w:rsidRPr="00714673">
        <w:rPr>
          <w:rFonts w:ascii="Times New Roman" w:hAnsi="Times New Roman"/>
          <w:sz w:val="24"/>
          <w:szCs w:val="24"/>
        </w:rPr>
        <w:t>zastupa</w:t>
      </w:r>
      <w:r w:rsidR="005C259F" w:rsidRPr="00714673">
        <w:rPr>
          <w:rFonts w:ascii="Times New Roman" w:hAnsi="Times New Roman"/>
          <w:sz w:val="24"/>
          <w:szCs w:val="24"/>
        </w:rPr>
        <w:t xml:space="preserve"> načelnik Ivan Derdić</w:t>
      </w:r>
    </w:p>
    <w:p w14:paraId="4F27AEDD" w14:textId="019B84D2" w:rsidR="005D304F" w:rsidRPr="00714673" w:rsidRDefault="005D304F" w:rsidP="00714673">
      <w:pPr>
        <w:pStyle w:val="MediumGrid21"/>
        <w:spacing w:before="120" w:after="240" w:line="276" w:lineRule="auto"/>
        <w:jc w:val="both"/>
        <w:rPr>
          <w:rFonts w:ascii="Times New Roman" w:hAnsi="Times New Roman"/>
          <w:sz w:val="24"/>
          <w:szCs w:val="24"/>
        </w:rPr>
      </w:pPr>
      <w:r w:rsidRPr="00714673">
        <w:rPr>
          <w:rFonts w:ascii="Times New Roman" w:hAnsi="Times New Roman"/>
          <w:sz w:val="24"/>
          <w:szCs w:val="24"/>
        </w:rPr>
        <w:t>(</w:t>
      </w:r>
      <w:r w:rsidR="008D7F29" w:rsidRPr="00714673">
        <w:rPr>
          <w:rFonts w:ascii="Times New Roman" w:hAnsi="Times New Roman"/>
          <w:sz w:val="24"/>
          <w:szCs w:val="24"/>
        </w:rPr>
        <w:t>dalje u tekstu zajedno kao</w:t>
      </w:r>
      <w:r w:rsidRPr="00714673">
        <w:rPr>
          <w:rFonts w:ascii="Times New Roman" w:hAnsi="Times New Roman"/>
          <w:sz w:val="24"/>
          <w:szCs w:val="24"/>
        </w:rPr>
        <w:t xml:space="preserve">: </w:t>
      </w:r>
      <w:r w:rsidR="000F7B19" w:rsidRPr="00714673">
        <w:rPr>
          <w:rFonts w:ascii="Times New Roman" w:hAnsi="Times New Roman"/>
          <w:sz w:val="24"/>
          <w:szCs w:val="24"/>
        </w:rPr>
        <w:t>„</w:t>
      </w:r>
      <w:r w:rsidR="000F7B19" w:rsidRPr="0091550C">
        <w:rPr>
          <w:rFonts w:ascii="Times New Roman" w:hAnsi="Times New Roman"/>
          <w:b/>
          <w:bCs/>
          <w:i/>
          <w:iCs/>
          <w:sz w:val="24"/>
          <w:szCs w:val="24"/>
        </w:rPr>
        <w:t>Naručitelji</w:t>
      </w:r>
      <w:r w:rsidR="000F7B19" w:rsidRPr="00714673">
        <w:rPr>
          <w:rFonts w:ascii="Times New Roman" w:hAnsi="Times New Roman"/>
          <w:sz w:val="24"/>
          <w:szCs w:val="24"/>
        </w:rPr>
        <w:t>“)</w:t>
      </w:r>
      <w:r w:rsidRPr="00714673">
        <w:rPr>
          <w:rFonts w:ascii="Times New Roman" w:hAnsi="Times New Roman"/>
          <w:sz w:val="24"/>
          <w:szCs w:val="24"/>
        </w:rPr>
        <w:t xml:space="preserve"> </w:t>
      </w:r>
      <w:r w:rsidR="007F7821" w:rsidRPr="00714673">
        <w:rPr>
          <w:rFonts w:ascii="Times New Roman" w:hAnsi="Times New Roman"/>
          <w:sz w:val="24"/>
          <w:szCs w:val="24"/>
        </w:rPr>
        <w:t xml:space="preserve"> s jedne strane</w:t>
      </w:r>
    </w:p>
    <w:p w14:paraId="1823A819" w14:textId="4643241C" w:rsidR="0091621A" w:rsidRPr="00714673" w:rsidRDefault="0091621A" w:rsidP="00714673">
      <w:pPr>
        <w:pStyle w:val="BodyText1"/>
        <w:shd w:val="clear" w:color="auto" w:fill="auto"/>
        <w:spacing w:before="120" w:after="240" w:line="276" w:lineRule="auto"/>
        <w:ind w:left="40"/>
        <w:jc w:val="both"/>
        <w:rPr>
          <w:sz w:val="24"/>
          <w:szCs w:val="24"/>
        </w:rPr>
      </w:pPr>
      <w:r w:rsidRPr="00714673">
        <w:rPr>
          <w:sz w:val="24"/>
          <w:szCs w:val="24"/>
        </w:rPr>
        <w:t>i</w:t>
      </w:r>
    </w:p>
    <w:p w14:paraId="4A7E69B6" w14:textId="18CD2C61" w:rsidR="00122CD7" w:rsidRPr="00714673" w:rsidRDefault="009A7E9C" w:rsidP="00714673">
      <w:pPr>
        <w:spacing w:before="120" w:after="240" w:line="276" w:lineRule="auto"/>
        <w:jc w:val="both"/>
        <w:rPr>
          <w:rFonts w:ascii="Times New Roman" w:hAnsi="Times New Roman" w:cs="Times New Roman"/>
          <w:color w:val="auto"/>
        </w:rPr>
      </w:pPr>
      <w:r w:rsidRPr="00714673">
        <w:rPr>
          <w:rFonts w:ascii="Times New Roman" w:hAnsi="Times New Roman" w:cs="Times New Roman"/>
          <w:b/>
          <w:bCs/>
          <w:color w:val="auto"/>
        </w:rPr>
        <w:t>Gradsko komunalno poduzeće KOMUNALAC d</w:t>
      </w:r>
      <w:r w:rsidR="00D2401E" w:rsidRPr="00714673">
        <w:rPr>
          <w:rFonts w:ascii="Times New Roman" w:hAnsi="Times New Roman" w:cs="Times New Roman"/>
          <w:b/>
          <w:bCs/>
          <w:color w:val="auto"/>
        </w:rPr>
        <w:t>.o.o.</w:t>
      </w:r>
      <w:r w:rsidR="00AC684B" w:rsidRPr="00714673">
        <w:rPr>
          <w:rFonts w:ascii="Times New Roman" w:hAnsi="Times New Roman" w:cs="Times New Roman"/>
          <w:color w:val="auto"/>
        </w:rPr>
        <w:t>,</w:t>
      </w:r>
      <w:r w:rsidRPr="00714673">
        <w:rPr>
          <w:rFonts w:ascii="Times New Roman" w:hAnsi="Times New Roman" w:cs="Times New Roman"/>
          <w:color w:val="auto"/>
        </w:rPr>
        <w:t xml:space="preserve"> Koprivnica</w:t>
      </w:r>
      <w:r w:rsidR="00AC684B" w:rsidRPr="00714673">
        <w:rPr>
          <w:rFonts w:ascii="Times New Roman" w:hAnsi="Times New Roman" w:cs="Times New Roman"/>
          <w:color w:val="auto"/>
        </w:rPr>
        <w:t>,</w:t>
      </w:r>
      <w:r w:rsidRPr="00714673">
        <w:rPr>
          <w:rFonts w:ascii="Times New Roman" w:hAnsi="Times New Roman" w:cs="Times New Roman"/>
          <w:color w:val="auto"/>
        </w:rPr>
        <w:t xml:space="preserve"> Ulica Mosna 15</w:t>
      </w:r>
      <w:r w:rsidR="00AC684B" w:rsidRPr="00714673">
        <w:rPr>
          <w:rFonts w:ascii="Times New Roman" w:hAnsi="Times New Roman" w:cs="Times New Roman"/>
          <w:color w:val="auto"/>
        </w:rPr>
        <w:t xml:space="preserve">, OIB: </w:t>
      </w:r>
      <w:r w:rsidRPr="00714673">
        <w:rPr>
          <w:rFonts w:ascii="Times New Roman" w:hAnsi="Times New Roman" w:cs="Times New Roman"/>
          <w:color w:val="auto"/>
        </w:rPr>
        <w:t>41412434130</w:t>
      </w:r>
      <w:r w:rsidR="00AC684B" w:rsidRPr="00714673">
        <w:rPr>
          <w:rFonts w:ascii="Times New Roman" w:hAnsi="Times New Roman" w:cs="Times New Roman"/>
          <w:color w:val="auto"/>
        </w:rPr>
        <w:t xml:space="preserve">, </w:t>
      </w:r>
      <w:r w:rsidR="00F96747" w:rsidRPr="00714673">
        <w:rPr>
          <w:rFonts w:ascii="Times New Roman" w:hAnsi="Times New Roman" w:cs="Times New Roman"/>
          <w:color w:val="auto"/>
        </w:rPr>
        <w:t>kojeg</w:t>
      </w:r>
      <w:r w:rsidR="00AC684B" w:rsidRPr="00714673">
        <w:rPr>
          <w:rFonts w:ascii="Times New Roman" w:hAnsi="Times New Roman" w:cs="Times New Roman"/>
          <w:color w:val="auto"/>
        </w:rPr>
        <w:t xml:space="preserve"> zastupa </w:t>
      </w:r>
      <w:r w:rsidR="00200BDB" w:rsidRPr="00714673">
        <w:rPr>
          <w:rFonts w:ascii="Times New Roman" w:hAnsi="Times New Roman" w:cs="Times New Roman"/>
          <w:color w:val="auto"/>
        </w:rPr>
        <w:t>predsjednica Uprave</w:t>
      </w:r>
      <w:r w:rsidR="007C6294" w:rsidRPr="00714673">
        <w:rPr>
          <w:rFonts w:ascii="Times New Roman" w:hAnsi="Times New Roman" w:cs="Times New Roman"/>
          <w:color w:val="auto"/>
        </w:rPr>
        <w:t xml:space="preserve"> </w:t>
      </w:r>
      <w:r w:rsidRPr="00714673">
        <w:rPr>
          <w:rFonts w:ascii="Times New Roman" w:hAnsi="Times New Roman" w:cs="Times New Roman"/>
          <w:color w:val="auto"/>
        </w:rPr>
        <w:t xml:space="preserve">Nataša Tetec </w:t>
      </w:r>
      <w:r w:rsidR="00AC684B" w:rsidRPr="00714673">
        <w:rPr>
          <w:rFonts w:ascii="Times New Roman" w:hAnsi="Times New Roman" w:cs="Times New Roman"/>
          <w:color w:val="auto"/>
        </w:rPr>
        <w:t xml:space="preserve">(u </w:t>
      </w:r>
      <w:r w:rsidR="00200BDB" w:rsidRPr="00714673">
        <w:rPr>
          <w:rFonts w:ascii="Times New Roman" w:hAnsi="Times New Roman" w:cs="Times New Roman"/>
          <w:color w:val="auto"/>
        </w:rPr>
        <w:t>daljnjem</w:t>
      </w:r>
      <w:r w:rsidR="00AC684B" w:rsidRPr="00714673">
        <w:rPr>
          <w:rFonts w:ascii="Times New Roman" w:hAnsi="Times New Roman" w:cs="Times New Roman"/>
          <w:color w:val="auto"/>
        </w:rPr>
        <w:t xml:space="preserve"> tekst</w:t>
      </w:r>
      <w:r w:rsidR="00200BDB" w:rsidRPr="00714673">
        <w:rPr>
          <w:rFonts w:ascii="Times New Roman" w:hAnsi="Times New Roman" w:cs="Times New Roman"/>
          <w:color w:val="auto"/>
        </w:rPr>
        <w:t>u</w:t>
      </w:r>
      <w:r w:rsidR="00AC684B" w:rsidRPr="00714673">
        <w:rPr>
          <w:rFonts w:ascii="Times New Roman" w:hAnsi="Times New Roman" w:cs="Times New Roman"/>
          <w:color w:val="auto"/>
        </w:rPr>
        <w:t xml:space="preserve">: </w:t>
      </w:r>
      <w:r w:rsidR="000F7B19" w:rsidRPr="00714673">
        <w:rPr>
          <w:rFonts w:ascii="Times New Roman" w:hAnsi="Times New Roman" w:cs="Times New Roman"/>
          <w:color w:val="auto"/>
        </w:rPr>
        <w:t>„</w:t>
      </w:r>
      <w:r w:rsidR="00F96747" w:rsidRPr="0091550C">
        <w:rPr>
          <w:rFonts w:ascii="Times New Roman" w:hAnsi="Times New Roman" w:cs="Times New Roman"/>
          <w:b/>
          <w:bCs/>
          <w:i/>
          <w:iCs/>
          <w:color w:val="auto"/>
        </w:rPr>
        <w:t>Pružatelj usluge</w:t>
      </w:r>
      <w:r w:rsidR="000F7B19" w:rsidRPr="00714673">
        <w:rPr>
          <w:rFonts w:ascii="Times New Roman" w:hAnsi="Times New Roman" w:cs="Times New Roman"/>
          <w:color w:val="auto"/>
        </w:rPr>
        <w:t>“</w:t>
      </w:r>
      <w:r w:rsidR="00AC684B" w:rsidRPr="00714673">
        <w:rPr>
          <w:rFonts w:ascii="Times New Roman" w:hAnsi="Times New Roman" w:cs="Times New Roman"/>
          <w:color w:val="auto"/>
        </w:rPr>
        <w:t>)</w:t>
      </w:r>
      <w:r w:rsidR="007F7821" w:rsidRPr="00714673">
        <w:rPr>
          <w:rFonts w:ascii="Times New Roman" w:hAnsi="Times New Roman" w:cs="Times New Roman"/>
          <w:color w:val="auto"/>
        </w:rPr>
        <w:t xml:space="preserve"> s druge strane</w:t>
      </w:r>
    </w:p>
    <w:p w14:paraId="14668537" w14:textId="670ADA56" w:rsidR="00122CD7" w:rsidRPr="00714673" w:rsidRDefault="00122CD7" w:rsidP="00714673">
      <w:pPr>
        <w:spacing w:before="120" w:after="240" w:line="276" w:lineRule="auto"/>
        <w:jc w:val="both"/>
        <w:rPr>
          <w:rFonts w:ascii="Times New Roman" w:hAnsi="Times New Roman" w:cs="Times New Roman"/>
          <w:color w:val="FF0000"/>
        </w:rPr>
      </w:pPr>
      <w:r w:rsidRPr="00714673">
        <w:rPr>
          <w:rFonts w:ascii="Times New Roman" w:hAnsi="Times New Roman" w:cs="Times New Roman"/>
          <w:color w:val="auto"/>
        </w:rPr>
        <w:t>(dalje u tekstu zajedno kao: „</w:t>
      </w:r>
      <w:r w:rsidRPr="0091550C">
        <w:rPr>
          <w:rFonts w:ascii="Times New Roman" w:hAnsi="Times New Roman" w:cs="Times New Roman"/>
          <w:b/>
          <w:bCs/>
          <w:i/>
          <w:iCs/>
          <w:color w:val="auto"/>
        </w:rPr>
        <w:t>Ugovorne strane</w:t>
      </w:r>
      <w:r w:rsidRPr="00714673">
        <w:rPr>
          <w:rFonts w:ascii="Times New Roman" w:hAnsi="Times New Roman" w:cs="Times New Roman"/>
          <w:color w:val="auto"/>
        </w:rPr>
        <w:t>“</w:t>
      </w:r>
      <w:r w:rsidR="00200BDB" w:rsidRPr="00714673">
        <w:rPr>
          <w:rFonts w:ascii="Times New Roman" w:hAnsi="Times New Roman" w:cs="Times New Roman"/>
          <w:color w:val="auto"/>
        </w:rPr>
        <w:t>)</w:t>
      </w:r>
    </w:p>
    <w:p w14:paraId="136C4FB9" w14:textId="77777777" w:rsidR="00122CD7" w:rsidRPr="00714673" w:rsidRDefault="00122CD7" w:rsidP="00714673">
      <w:pPr>
        <w:pStyle w:val="BodyText1"/>
        <w:shd w:val="clear" w:color="auto" w:fill="auto"/>
        <w:spacing w:before="120" w:after="240" w:line="276" w:lineRule="auto"/>
        <w:jc w:val="both"/>
        <w:rPr>
          <w:color w:val="FF0000"/>
          <w:sz w:val="24"/>
          <w:szCs w:val="24"/>
        </w:rPr>
      </w:pPr>
    </w:p>
    <w:p w14:paraId="340C3549" w14:textId="20F671EF" w:rsidR="005D304F" w:rsidRPr="00714673" w:rsidRDefault="005D304F" w:rsidP="00714673">
      <w:pPr>
        <w:pStyle w:val="BodyText1"/>
        <w:shd w:val="clear" w:color="auto" w:fill="auto"/>
        <w:spacing w:before="120" w:after="240" w:line="276" w:lineRule="auto"/>
        <w:jc w:val="both"/>
        <w:rPr>
          <w:sz w:val="24"/>
          <w:szCs w:val="24"/>
        </w:rPr>
      </w:pPr>
      <w:r w:rsidRPr="00714673">
        <w:rPr>
          <w:sz w:val="24"/>
          <w:szCs w:val="24"/>
        </w:rPr>
        <w:t>sklopili su</w:t>
      </w:r>
    </w:p>
    <w:p w14:paraId="536510C1" w14:textId="77777777" w:rsidR="005D304F" w:rsidRPr="00714673" w:rsidRDefault="005D304F" w:rsidP="00714673">
      <w:pPr>
        <w:pStyle w:val="BodyText1"/>
        <w:shd w:val="clear" w:color="auto" w:fill="auto"/>
        <w:spacing w:before="120" w:after="240" w:line="276" w:lineRule="auto"/>
        <w:ind w:left="40"/>
        <w:jc w:val="both"/>
        <w:rPr>
          <w:sz w:val="24"/>
          <w:szCs w:val="24"/>
        </w:rPr>
      </w:pPr>
    </w:p>
    <w:p w14:paraId="0250E300" w14:textId="689A1BD9" w:rsidR="005D304F" w:rsidRPr="00714673" w:rsidRDefault="00F96747" w:rsidP="00714673">
      <w:pPr>
        <w:pStyle w:val="Bodytext20"/>
        <w:shd w:val="clear" w:color="auto" w:fill="auto"/>
        <w:spacing w:before="120" w:after="240" w:line="276" w:lineRule="auto"/>
        <w:jc w:val="center"/>
        <w:rPr>
          <w:b/>
          <w:bCs/>
          <w:sz w:val="24"/>
          <w:szCs w:val="24"/>
        </w:rPr>
      </w:pPr>
      <w:r w:rsidRPr="00714673">
        <w:rPr>
          <w:b/>
          <w:bCs/>
          <w:sz w:val="24"/>
          <w:szCs w:val="24"/>
        </w:rPr>
        <w:t xml:space="preserve">UGOVOR O PRUŽANJU JAVNE USLUGE KOMUNALNOG LINIJSKOG PRIJEVOZA PUTNIKA NA URBANOM PODRUČJU GRADA KOPRIVNICE </w:t>
      </w:r>
    </w:p>
    <w:p w14:paraId="60F3F4E5" w14:textId="2D0A050A" w:rsidR="00063658" w:rsidRPr="00714673" w:rsidRDefault="00063658" w:rsidP="00714673">
      <w:pPr>
        <w:pStyle w:val="Bodytext20"/>
        <w:shd w:val="clear" w:color="auto" w:fill="auto"/>
        <w:spacing w:before="120" w:after="240" w:line="276" w:lineRule="auto"/>
        <w:jc w:val="center"/>
        <w:rPr>
          <w:sz w:val="24"/>
          <w:szCs w:val="24"/>
        </w:rPr>
      </w:pPr>
      <w:r w:rsidRPr="00714673">
        <w:rPr>
          <w:sz w:val="24"/>
          <w:szCs w:val="24"/>
        </w:rPr>
        <w:t>(dalje u tekstu: „</w:t>
      </w:r>
      <w:r w:rsidRPr="0091550C">
        <w:rPr>
          <w:b/>
          <w:bCs/>
          <w:i/>
          <w:iCs/>
          <w:sz w:val="24"/>
          <w:szCs w:val="24"/>
        </w:rPr>
        <w:t>Ugovor</w:t>
      </w:r>
      <w:r w:rsidRPr="00714673">
        <w:rPr>
          <w:sz w:val="24"/>
          <w:szCs w:val="24"/>
        </w:rPr>
        <w:t>“)</w:t>
      </w:r>
    </w:p>
    <w:p w14:paraId="74212B5F" w14:textId="77777777" w:rsidR="005D304F" w:rsidRPr="00714673" w:rsidRDefault="005D304F" w:rsidP="00714673">
      <w:pPr>
        <w:pStyle w:val="Bodytext20"/>
        <w:shd w:val="clear" w:color="auto" w:fill="auto"/>
        <w:spacing w:before="120" w:after="240" w:line="276" w:lineRule="auto"/>
        <w:ind w:right="-144"/>
        <w:rPr>
          <w:sz w:val="24"/>
          <w:szCs w:val="24"/>
        </w:rPr>
      </w:pPr>
    </w:p>
    <w:p w14:paraId="272B9DA1" w14:textId="60EA6EB5" w:rsidR="005824A0" w:rsidRPr="00714673" w:rsidRDefault="005D304F" w:rsidP="00714673">
      <w:pPr>
        <w:pStyle w:val="Bodytext20"/>
        <w:shd w:val="clear" w:color="auto" w:fill="auto"/>
        <w:tabs>
          <w:tab w:val="left" w:pos="266"/>
        </w:tabs>
        <w:spacing w:before="120" w:after="240" w:line="276" w:lineRule="auto"/>
        <w:jc w:val="center"/>
        <w:rPr>
          <w:b/>
          <w:sz w:val="24"/>
          <w:szCs w:val="24"/>
        </w:rPr>
      </w:pPr>
      <w:r w:rsidRPr="00714673">
        <w:rPr>
          <w:b/>
          <w:sz w:val="24"/>
          <w:szCs w:val="24"/>
        </w:rPr>
        <w:t>OPĆ</w:t>
      </w:r>
      <w:r w:rsidR="00122CD7" w:rsidRPr="00714673">
        <w:rPr>
          <w:b/>
          <w:sz w:val="24"/>
          <w:szCs w:val="24"/>
        </w:rPr>
        <w:t>E</w:t>
      </w:r>
      <w:r w:rsidRPr="00714673">
        <w:rPr>
          <w:b/>
          <w:sz w:val="24"/>
          <w:szCs w:val="24"/>
        </w:rPr>
        <w:t xml:space="preserve"> ODREDB</w:t>
      </w:r>
      <w:r w:rsidR="00122CD7" w:rsidRPr="00714673">
        <w:rPr>
          <w:b/>
          <w:sz w:val="24"/>
          <w:szCs w:val="24"/>
        </w:rPr>
        <w:t>E</w:t>
      </w:r>
    </w:p>
    <w:p w14:paraId="4000910D" w14:textId="1CA60699" w:rsidR="005D304F" w:rsidRPr="00714673" w:rsidRDefault="005D304F" w:rsidP="00714673">
      <w:pPr>
        <w:pStyle w:val="BodyText1"/>
        <w:shd w:val="clear" w:color="auto" w:fill="auto"/>
        <w:spacing w:before="120" w:after="240" w:line="276" w:lineRule="auto"/>
        <w:jc w:val="center"/>
        <w:rPr>
          <w:sz w:val="24"/>
          <w:szCs w:val="24"/>
        </w:rPr>
      </w:pPr>
      <w:r w:rsidRPr="00714673">
        <w:rPr>
          <w:sz w:val="24"/>
          <w:szCs w:val="24"/>
        </w:rPr>
        <w:t>Članak 1.</w:t>
      </w:r>
    </w:p>
    <w:p w14:paraId="4394F169" w14:textId="2857E430" w:rsidR="007F7821" w:rsidRPr="00714673" w:rsidRDefault="005D304F" w:rsidP="00714673">
      <w:pPr>
        <w:pStyle w:val="BodyText1"/>
        <w:shd w:val="clear" w:color="auto" w:fill="auto"/>
        <w:spacing w:before="120" w:after="240" w:line="276" w:lineRule="auto"/>
        <w:ind w:left="40" w:hanging="40"/>
        <w:jc w:val="both"/>
        <w:rPr>
          <w:sz w:val="24"/>
          <w:szCs w:val="24"/>
        </w:rPr>
      </w:pPr>
      <w:r w:rsidRPr="00714673">
        <w:rPr>
          <w:sz w:val="24"/>
          <w:szCs w:val="24"/>
        </w:rPr>
        <w:t>Ugovorne strane suglasno utvrđuju:</w:t>
      </w:r>
    </w:p>
    <w:p w14:paraId="42CC06E1" w14:textId="105C32B7" w:rsidR="009C53CA" w:rsidRPr="00714673" w:rsidRDefault="007F7821" w:rsidP="00714673">
      <w:pPr>
        <w:pStyle w:val="BodyText1"/>
        <w:spacing w:before="120" w:after="240" w:line="276" w:lineRule="auto"/>
        <w:ind w:left="705" w:hanging="345"/>
        <w:jc w:val="both"/>
      </w:pPr>
      <w:r w:rsidRPr="00714673">
        <w:rPr>
          <w:sz w:val="24"/>
          <w:szCs w:val="24"/>
        </w:rPr>
        <w:t>-</w:t>
      </w:r>
      <w:r w:rsidRPr="00714673">
        <w:rPr>
          <w:sz w:val="24"/>
          <w:szCs w:val="24"/>
        </w:rPr>
        <w:tab/>
        <w:t xml:space="preserve">da je </w:t>
      </w:r>
      <w:r w:rsidRPr="00714673">
        <w:t xml:space="preserve">Uredbom </w:t>
      </w:r>
      <w:r w:rsidR="00BB21FD" w:rsidRPr="00BB21FD">
        <w:t xml:space="preserve">(EZ) br. 1370/2007 Europskog parlamenta i Vijeća od 23. listopada 2007. godine o uslugama javnog željezničkog i cestovnog prijevoza putnika i stavljanju izvan snage uredaba Vijeća (EEZ) br. 1191/69 i (EEZ) br. 1107/70 (SL L 315, 3. 12. 2007.), kako je posljednji put izmijenjena Uredbom (EU) 2016/2338 Europskog parlamenta i Vijeća od 14 prosinca 2016 godine o izmjeni Uredbe (EZ) br. 1370/2007 u pogledu otvaranja tržišta za usluge domaćeg željezničkog prijevoza putnika (SL L 354, 23. 12. 2016.) </w:t>
      </w:r>
      <w:r w:rsidRPr="00714673">
        <w:t xml:space="preserve"> (dalje u tekstu: „</w:t>
      </w:r>
      <w:r w:rsidRPr="0091550C">
        <w:rPr>
          <w:b/>
          <w:bCs/>
          <w:i/>
          <w:iCs/>
        </w:rPr>
        <w:t>Uredba 1370/2007</w:t>
      </w:r>
      <w:r w:rsidRPr="00714673">
        <w:t>“) određeno da javni prijevoz putnika čine usluge prijevoza putnika od općeg gospodarskog interesa dostupne javnosti na nediskriminirajućoj i stalnoj osnovi;</w:t>
      </w:r>
    </w:p>
    <w:p w14:paraId="4A38F275" w14:textId="33405A21" w:rsidR="00063658" w:rsidRPr="00714673" w:rsidRDefault="009C53CA" w:rsidP="00714673">
      <w:pPr>
        <w:pStyle w:val="BodyText1"/>
        <w:numPr>
          <w:ilvl w:val="0"/>
          <w:numId w:val="11"/>
        </w:numPr>
        <w:shd w:val="clear" w:color="auto" w:fill="auto"/>
        <w:spacing w:before="120" w:after="240" w:line="276" w:lineRule="auto"/>
        <w:jc w:val="both"/>
        <w:rPr>
          <w:sz w:val="24"/>
          <w:szCs w:val="24"/>
        </w:rPr>
      </w:pPr>
      <w:bookmarkStart w:id="0" w:name="_Hlk191021066"/>
      <w:r w:rsidRPr="00714673">
        <w:rPr>
          <w:sz w:val="24"/>
          <w:szCs w:val="24"/>
        </w:rPr>
        <w:lastRenderedPageBreak/>
        <w:t>da je Odlukom o komunalnim djelatnostima na području Grada Koprivnice („Glasnik Grada Koprivnice</w:t>
      </w:r>
      <w:bookmarkEnd w:id="0"/>
      <w:r w:rsidRPr="00714673">
        <w:rPr>
          <w:sz w:val="24"/>
          <w:szCs w:val="24"/>
        </w:rPr>
        <w:t xml:space="preserve">” broj 3/19 i 9/21) upravljanje javnim prijevozom određeno kao komunalna djelatnost na temelju čega je s </w:t>
      </w:r>
      <w:r w:rsidR="00F96747" w:rsidRPr="00714673">
        <w:rPr>
          <w:sz w:val="24"/>
          <w:szCs w:val="24"/>
        </w:rPr>
        <w:t>Pružateljem usluge</w:t>
      </w:r>
      <w:r w:rsidRPr="00714673">
        <w:rPr>
          <w:sz w:val="24"/>
          <w:szCs w:val="24"/>
        </w:rPr>
        <w:t xml:space="preserve"> dana 28. veljače 2024. sklopljen Ugovor br. 0150/2024 o izvršenju uslužne djelatnosti komunalnog linijskog prijevoza putnika na području Grada Koprivnice u 2024. godini koji je dana 27. lipnja 2024. </w:t>
      </w:r>
      <w:r w:rsidR="00211A65" w:rsidRPr="00714673">
        <w:rPr>
          <w:sz w:val="24"/>
          <w:szCs w:val="24"/>
        </w:rPr>
        <w:t xml:space="preserve">produljen </w:t>
      </w:r>
      <w:r w:rsidRPr="00714673">
        <w:rPr>
          <w:sz w:val="24"/>
          <w:szCs w:val="24"/>
        </w:rPr>
        <w:t>I. Aneksom</w:t>
      </w:r>
      <w:r w:rsidR="00211A65" w:rsidRPr="00714673">
        <w:rPr>
          <w:sz w:val="24"/>
          <w:szCs w:val="24"/>
        </w:rPr>
        <w:t xml:space="preserve"> </w:t>
      </w:r>
      <w:r w:rsidR="00063658" w:rsidRPr="00714673">
        <w:rPr>
          <w:sz w:val="24"/>
          <w:szCs w:val="24"/>
        </w:rPr>
        <w:t xml:space="preserve">te je trajao do </w:t>
      </w:r>
      <w:r w:rsidR="00211A65" w:rsidRPr="00714673">
        <w:rPr>
          <w:sz w:val="24"/>
          <w:szCs w:val="24"/>
        </w:rPr>
        <w:t xml:space="preserve">31. prosinca 2024. </w:t>
      </w:r>
      <w:r w:rsidR="00063658" w:rsidRPr="00714673">
        <w:rPr>
          <w:sz w:val="24"/>
          <w:szCs w:val="24"/>
        </w:rPr>
        <w:t>te više nije na snazi</w:t>
      </w:r>
      <w:r w:rsidR="00B83DF6" w:rsidRPr="00714673">
        <w:rPr>
          <w:sz w:val="24"/>
          <w:szCs w:val="24"/>
        </w:rPr>
        <w:t>;</w:t>
      </w:r>
    </w:p>
    <w:p w14:paraId="2C3D9BD9" w14:textId="19A829FD" w:rsidR="00063658" w:rsidRPr="00714673" w:rsidRDefault="00063658" w:rsidP="00714673">
      <w:pPr>
        <w:pStyle w:val="BodyText1"/>
        <w:numPr>
          <w:ilvl w:val="0"/>
          <w:numId w:val="11"/>
        </w:numPr>
        <w:shd w:val="clear" w:color="auto" w:fill="auto"/>
        <w:spacing w:before="120" w:after="240" w:line="276" w:lineRule="auto"/>
        <w:jc w:val="both"/>
        <w:rPr>
          <w:sz w:val="24"/>
          <w:szCs w:val="24"/>
        </w:rPr>
      </w:pPr>
      <w:r w:rsidRPr="00714673">
        <w:rPr>
          <w:sz w:val="24"/>
          <w:szCs w:val="24"/>
        </w:rPr>
        <w:t xml:space="preserve">da se u skladu </w:t>
      </w:r>
      <w:r w:rsidR="00FA36A9">
        <w:rPr>
          <w:sz w:val="24"/>
          <w:szCs w:val="24"/>
        </w:rPr>
        <w:t xml:space="preserve">s </w:t>
      </w:r>
      <w:r w:rsidRPr="00714673">
        <w:rPr>
          <w:sz w:val="24"/>
          <w:szCs w:val="24"/>
        </w:rPr>
        <w:t>ITU projektom „Unaprjeđenje sustava javnog prijevoza na urbanom području Koprivnica“ koji za cilj ima proširenje i modernizaciju ekološki prihvatljivog javnog prijevoza na dijelu Urbanog područja Koprivnica, koji obuhvaća Grad Koprivnicu, Općinu Peteranec, Općinu Koprivnički Bregi i Općinu Koprivnički Ivanec</w:t>
      </w:r>
      <w:r w:rsidR="008D12E1" w:rsidRPr="00714673">
        <w:rPr>
          <w:sz w:val="24"/>
          <w:szCs w:val="24"/>
        </w:rPr>
        <w:t xml:space="preserve"> </w:t>
      </w:r>
      <w:r w:rsidRPr="00714673">
        <w:rPr>
          <w:sz w:val="24"/>
          <w:szCs w:val="24"/>
        </w:rPr>
        <w:t xml:space="preserve">Ugovorom </w:t>
      </w:r>
      <w:r w:rsidR="00FA36A9">
        <w:rPr>
          <w:sz w:val="24"/>
          <w:szCs w:val="24"/>
        </w:rPr>
        <w:t>obuhvati navedeno područje</w:t>
      </w:r>
      <w:r w:rsidR="00B83DF6" w:rsidRPr="00714673">
        <w:rPr>
          <w:sz w:val="24"/>
          <w:szCs w:val="24"/>
        </w:rPr>
        <w:t>;</w:t>
      </w:r>
    </w:p>
    <w:p w14:paraId="34489705" w14:textId="48D5957A" w:rsidR="00063658" w:rsidRPr="00714673" w:rsidRDefault="00216F50" w:rsidP="00714673">
      <w:pPr>
        <w:spacing w:before="120" w:after="240" w:line="276" w:lineRule="auto"/>
        <w:ind w:left="720" w:hanging="436"/>
        <w:jc w:val="both"/>
        <w:rPr>
          <w:rFonts w:ascii="Times New Roman" w:eastAsia="Times New Roman" w:hAnsi="Times New Roman" w:cs="Times New Roman"/>
          <w:color w:val="000000" w:themeColor="text1"/>
        </w:rPr>
      </w:pPr>
      <w:r w:rsidRPr="00714673">
        <w:rPr>
          <w:rFonts w:ascii="Times New Roman" w:hAnsi="Times New Roman" w:cs="Times New Roman"/>
          <w:color w:val="000000" w:themeColor="text1"/>
        </w:rPr>
        <w:t xml:space="preserve">-   da se komunalna djelatnost komunalnog linijskog prijevoza obavlja </w:t>
      </w:r>
      <w:r w:rsidRPr="00714673">
        <w:rPr>
          <w:rFonts w:ascii="Times New Roman" w:eastAsia="Times New Roman" w:hAnsi="Times New Roman" w:cs="Times New Roman"/>
          <w:color w:val="000000" w:themeColor="text1"/>
        </w:rPr>
        <w:t>po načelima komunalnog gospodarstva propisanim Zakonom o komunalnom gospodarstvu</w:t>
      </w:r>
      <w:r w:rsidR="008D12E1" w:rsidRPr="00714673">
        <w:rPr>
          <w:rFonts w:ascii="Times New Roman" w:eastAsia="Times New Roman" w:hAnsi="Times New Roman" w:cs="Times New Roman"/>
          <w:color w:val="000000" w:themeColor="text1"/>
        </w:rPr>
        <w:t xml:space="preserve"> (</w:t>
      </w:r>
      <w:r w:rsidR="00FA13E2">
        <w:rPr>
          <w:rFonts w:ascii="Times New Roman" w:eastAsia="Times New Roman" w:hAnsi="Times New Roman" w:cs="Times New Roman"/>
          <w:color w:val="000000" w:themeColor="text1"/>
        </w:rPr>
        <w:t>„</w:t>
      </w:r>
      <w:r w:rsidR="008D12E1" w:rsidRPr="00714673">
        <w:rPr>
          <w:rFonts w:ascii="Times New Roman" w:eastAsia="Times New Roman" w:hAnsi="Times New Roman" w:cs="Times New Roman"/>
          <w:color w:val="000000" w:themeColor="text1"/>
        </w:rPr>
        <w:t>N</w:t>
      </w:r>
      <w:r w:rsidR="00FA13E2">
        <w:rPr>
          <w:rFonts w:ascii="Times New Roman" w:eastAsia="Times New Roman" w:hAnsi="Times New Roman" w:cs="Times New Roman"/>
          <w:color w:val="000000" w:themeColor="text1"/>
        </w:rPr>
        <w:t>arodne novine“ br.</w:t>
      </w:r>
      <w:r w:rsidR="008D12E1" w:rsidRPr="00714673">
        <w:rPr>
          <w:rFonts w:ascii="Times New Roman" w:eastAsia="Times New Roman" w:hAnsi="Times New Roman" w:cs="Times New Roman"/>
          <w:color w:val="000000" w:themeColor="text1"/>
        </w:rPr>
        <w:t xml:space="preserve"> 68/2018, 110/2018, 32/2020, 145/2024</w:t>
      </w:r>
      <w:r w:rsidR="00FA13E2">
        <w:rPr>
          <w:rFonts w:ascii="Times New Roman" w:eastAsia="Times New Roman" w:hAnsi="Times New Roman" w:cs="Times New Roman"/>
          <w:color w:val="000000" w:themeColor="text1"/>
        </w:rPr>
        <w:t>)</w:t>
      </w:r>
      <w:r w:rsidRPr="00714673">
        <w:rPr>
          <w:rFonts w:ascii="Times New Roman" w:eastAsia="Times New Roman" w:hAnsi="Times New Roman" w:cs="Times New Roman"/>
          <w:color w:val="000000" w:themeColor="text1"/>
        </w:rPr>
        <w:t xml:space="preserve"> kao javna služba, a usluge koje se pružaju u obavljanju tih djelatnosti od općeg su interesa i ne obavljaju </w:t>
      </w:r>
      <w:r w:rsidR="00F96747" w:rsidRPr="00714673">
        <w:rPr>
          <w:rFonts w:ascii="Times New Roman" w:eastAsia="Times New Roman" w:hAnsi="Times New Roman" w:cs="Times New Roman"/>
          <w:color w:val="000000" w:themeColor="text1"/>
        </w:rPr>
        <w:t xml:space="preserve">se </w:t>
      </w:r>
      <w:r w:rsidRPr="00714673">
        <w:rPr>
          <w:rFonts w:ascii="Times New Roman" w:eastAsia="Times New Roman" w:hAnsi="Times New Roman" w:cs="Times New Roman"/>
          <w:color w:val="000000" w:themeColor="text1"/>
        </w:rPr>
        <w:t>radi stjecanja dobiti</w:t>
      </w:r>
      <w:r w:rsidR="00F96747" w:rsidRPr="00714673">
        <w:rPr>
          <w:rFonts w:ascii="Times New Roman" w:eastAsia="Times New Roman" w:hAnsi="Times New Roman" w:cs="Times New Roman"/>
          <w:color w:val="000000" w:themeColor="text1"/>
        </w:rPr>
        <w:t>;</w:t>
      </w:r>
    </w:p>
    <w:p w14:paraId="1E7B0875" w14:textId="4C540877" w:rsidR="00A43639" w:rsidRDefault="00F96747" w:rsidP="00714673">
      <w:pPr>
        <w:numPr>
          <w:ilvl w:val="0"/>
          <w:numId w:val="2"/>
        </w:numPr>
        <w:spacing w:before="120" w:after="240" w:line="276" w:lineRule="auto"/>
        <w:jc w:val="both"/>
        <w:rPr>
          <w:rFonts w:ascii="Times New Roman" w:hAnsi="Times New Roman" w:cs="Times New Roman"/>
          <w:color w:val="000000" w:themeColor="text1"/>
        </w:rPr>
      </w:pPr>
      <w:r w:rsidRPr="00714673">
        <w:rPr>
          <w:rFonts w:ascii="Times New Roman" w:hAnsi="Times New Roman" w:cs="Times New Roman"/>
          <w:color w:val="auto"/>
        </w:rPr>
        <w:t xml:space="preserve">da </w:t>
      </w:r>
      <w:r w:rsidR="005D304F" w:rsidRPr="00714673">
        <w:rPr>
          <w:rFonts w:ascii="Times New Roman" w:hAnsi="Times New Roman" w:cs="Times New Roman"/>
          <w:color w:val="auto"/>
        </w:rPr>
        <w:t xml:space="preserve">su </w:t>
      </w:r>
      <w:r w:rsidR="00F6093D" w:rsidRPr="00714673">
        <w:rPr>
          <w:rFonts w:ascii="Times New Roman" w:hAnsi="Times New Roman" w:cs="Times New Roman"/>
          <w:color w:val="auto"/>
        </w:rPr>
        <w:t>Naručitelji</w:t>
      </w:r>
      <w:r w:rsidR="005D304F" w:rsidRPr="00714673">
        <w:rPr>
          <w:rFonts w:ascii="Times New Roman" w:hAnsi="Times New Roman" w:cs="Times New Roman"/>
          <w:color w:val="auto"/>
        </w:rPr>
        <w:t xml:space="preserve"> i </w:t>
      </w:r>
      <w:r w:rsidRPr="00714673">
        <w:rPr>
          <w:rFonts w:ascii="Times New Roman" w:hAnsi="Times New Roman" w:cs="Times New Roman"/>
          <w:color w:val="auto"/>
        </w:rPr>
        <w:t>Pružatelj usluge</w:t>
      </w:r>
      <w:r w:rsidR="005D304F" w:rsidRPr="00714673">
        <w:rPr>
          <w:rFonts w:ascii="Times New Roman" w:hAnsi="Times New Roman" w:cs="Times New Roman"/>
          <w:color w:val="auto"/>
        </w:rPr>
        <w:t xml:space="preserve"> dužni osigurati trajno, kvalitetno,</w:t>
      </w:r>
      <w:r w:rsidR="005D304F" w:rsidRPr="00714673">
        <w:rPr>
          <w:rFonts w:ascii="Times New Roman" w:hAnsi="Times New Roman" w:cs="Times New Roman"/>
        </w:rPr>
        <w:t xml:space="preserve"> </w:t>
      </w:r>
      <w:r w:rsidR="005D304F" w:rsidRPr="00714673">
        <w:rPr>
          <w:rFonts w:ascii="Times New Roman" w:hAnsi="Times New Roman" w:cs="Times New Roman"/>
          <w:color w:val="auto"/>
        </w:rPr>
        <w:t>učinkovito, ekonomično i svrhovito</w:t>
      </w:r>
      <w:r w:rsidR="005D304F" w:rsidRPr="00714673">
        <w:rPr>
          <w:rFonts w:ascii="Times New Roman" w:hAnsi="Times New Roman" w:cs="Times New Roman"/>
        </w:rPr>
        <w:t xml:space="preserve"> obavljanje </w:t>
      </w:r>
      <w:r w:rsidR="005D304F" w:rsidRPr="00714673">
        <w:rPr>
          <w:rFonts w:ascii="Times New Roman" w:hAnsi="Times New Roman" w:cs="Times New Roman"/>
          <w:color w:val="auto"/>
        </w:rPr>
        <w:t>djelatnosti pod nedis</w:t>
      </w:r>
      <w:r w:rsidR="005D304F" w:rsidRPr="00714673">
        <w:rPr>
          <w:rFonts w:ascii="Times New Roman" w:hAnsi="Times New Roman" w:cs="Times New Roman"/>
        </w:rPr>
        <w:t xml:space="preserve">kriminirajućim i socijalno prihvatljivim uvjetima, uz osiguranje stalne funkcionalne sposobnosti i održivog razvitka te stalnog </w:t>
      </w:r>
      <w:r w:rsidR="005D304F" w:rsidRPr="00714673">
        <w:rPr>
          <w:rFonts w:ascii="Times New Roman" w:hAnsi="Times New Roman" w:cs="Times New Roman"/>
          <w:color w:val="000000" w:themeColor="text1"/>
        </w:rPr>
        <w:t>povećanja kvalitete usluga javnog prijevoza putnika u javnom prometu</w:t>
      </w:r>
      <w:r w:rsidR="008F2445" w:rsidRPr="00714673">
        <w:rPr>
          <w:rFonts w:ascii="Times New Roman" w:hAnsi="Times New Roman" w:cs="Times New Roman"/>
          <w:color w:val="000000" w:themeColor="text1"/>
        </w:rPr>
        <w:t>;</w:t>
      </w:r>
    </w:p>
    <w:p w14:paraId="45C3254D" w14:textId="047F7520" w:rsidR="006356DB" w:rsidRPr="00714673" w:rsidRDefault="006356DB" w:rsidP="00714673">
      <w:pPr>
        <w:numPr>
          <w:ilvl w:val="0"/>
          <w:numId w:val="2"/>
        </w:numPr>
        <w:spacing w:before="120" w:after="240" w:line="276" w:lineRule="auto"/>
        <w:jc w:val="both"/>
        <w:rPr>
          <w:rFonts w:ascii="Times New Roman" w:hAnsi="Times New Roman" w:cs="Times New Roman"/>
          <w:color w:val="000000" w:themeColor="text1"/>
        </w:rPr>
      </w:pPr>
      <w:r>
        <w:rPr>
          <w:rFonts w:ascii="Times New Roman" w:hAnsi="Times New Roman" w:cs="Times New Roman"/>
          <w:color w:val="auto"/>
        </w:rPr>
        <w:t xml:space="preserve">da su </w:t>
      </w:r>
      <w:r w:rsidRPr="006356DB">
        <w:rPr>
          <w:rFonts w:ascii="Times New Roman" w:hAnsi="Times New Roman" w:cs="Times New Roman"/>
          <w:color w:val="auto"/>
        </w:rPr>
        <w:t xml:space="preserve">osnivači i članovi </w:t>
      </w:r>
      <w:r>
        <w:rPr>
          <w:rFonts w:ascii="Times New Roman" w:hAnsi="Times New Roman" w:cs="Times New Roman"/>
          <w:color w:val="auto"/>
        </w:rPr>
        <w:t xml:space="preserve">Pružatelja usluge </w:t>
      </w:r>
      <w:r w:rsidRPr="006356DB">
        <w:rPr>
          <w:rFonts w:ascii="Times New Roman" w:hAnsi="Times New Roman" w:cs="Times New Roman"/>
          <w:color w:val="auto"/>
        </w:rPr>
        <w:t>Grad Koprivnica i općina Drnje, općina Đelekovec, općina Koprivnički Bregi, općina Legrad, općina Novigrad Podravski, općina Koprivnički Ivanec, općina Sokolovac i općina Peteranec, s tim da je Grad Koprivnica većinski vlasnik s udjelom od 97,956 %</w:t>
      </w:r>
      <w:r w:rsidR="0062623F">
        <w:rPr>
          <w:rFonts w:ascii="Times New Roman" w:hAnsi="Times New Roman" w:cs="Times New Roman"/>
          <w:color w:val="auto"/>
        </w:rPr>
        <w:t>;</w:t>
      </w:r>
    </w:p>
    <w:p w14:paraId="61F62F77" w14:textId="70176FC7" w:rsidR="00475F8D" w:rsidRPr="00475F8D" w:rsidRDefault="00A43639" w:rsidP="00714673">
      <w:pPr>
        <w:numPr>
          <w:ilvl w:val="0"/>
          <w:numId w:val="2"/>
        </w:numPr>
        <w:spacing w:before="120" w:after="240" w:line="276" w:lineRule="auto"/>
        <w:jc w:val="both"/>
        <w:rPr>
          <w:rFonts w:ascii="Times New Roman" w:hAnsi="Times New Roman" w:cs="Times New Roman"/>
        </w:rPr>
      </w:pPr>
      <w:bookmarkStart w:id="1" w:name="_Hlk191039364"/>
      <w:r w:rsidRPr="00475F8D">
        <w:rPr>
          <w:rFonts w:ascii="Times New Roman" w:hAnsi="Times New Roman" w:cs="Times New Roman"/>
        </w:rPr>
        <w:t>da je</w:t>
      </w:r>
      <w:r w:rsidR="006356DB">
        <w:rPr>
          <w:rFonts w:ascii="Times New Roman" w:hAnsi="Times New Roman" w:cs="Times New Roman"/>
        </w:rPr>
        <w:t xml:space="preserve">, uzevši u obzir </w:t>
      </w:r>
      <w:r w:rsidR="006356DB" w:rsidRPr="006356DB">
        <w:rPr>
          <w:rFonts w:ascii="Times New Roman" w:hAnsi="Times New Roman" w:cs="Times New Roman"/>
        </w:rPr>
        <w:t xml:space="preserve">status </w:t>
      </w:r>
      <w:r w:rsidR="006356DB">
        <w:rPr>
          <w:rFonts w:ascii="Times New Roman" w:hAnsi="Times New Roman" w:cs="Times New Roman"/>
        </w:rPr>
        <w:t>Pružatelja usluge</w:t>
      </w:r>
      <w:r w:rsidR="006356DB" w:rsidRPr="006356DB">
        <w:rPr>
          <w:rFonts w:ascii="Times New Roman" w:hAnsi="Times New Roman" w:cs="Times New Roman"/>
        </w:rPr>
        <w:t xml:space="preserve"> kao gradskog komunalnog poduzeća, vlasničku strukturu</w:t>
      </w:r>
      <w:r w:rsidR="006356DB">
        <w:rPr>
          <w:rFonts w:ascii="Times New Roman" w:hAnsi="Times New Roman" w:cs="Times New Roman"/>
        </w:rPr>
        <w:t xml:space="preserve"> te</w:t>
      </w:r>
      <w:r w:rsidR="006356DB" w:rsidRPr="006356DB">
        <w:rPr>
          <w:rFonts w:ascii="Times New Roman" w:hAnsi="Times New Roman" w:cs="Times New Roman"/>
        </w:rPr>
        <w:t xml:space="preserve"> glasačka prava na Skupštini </w:t>
      </w:r>
      <w:r w:rsidR="006356DB">
        <w:rPr>
          <w:rFonts w:ascii="Times New Roman" w:hAnsi="Times New Roman" w:cs="Times New Roman"/>
        </w:rPr>
        <w:t>Pružatelja usluge te slijedom toga činjenicu da Grad Koprivnica nad Pružateljem usluge ima kontrolu sličnu onoj nad vlastitim službama,</w:t>
      </w:r>
      <w:r w:rsidR="006356DB" w:rsidRPr="006356DB">
        <w:rPr>
          <w:rFonts w:ascii="Times New Roman" w:hAnsi="Times New Roman" w:cs="Times New Roman"/>
        </w:rPr>
        <w:t xml:space="preserve"> </w:t>
      </w:r>
      <w:r w:rsidRPr="00475F8D">
        <w:rPr>
          <w:rFonts w:ascii="Times New Roman" w:hAnsi="Times New Roman" w:cs="Times New Roman"/>
        </w:rPr>
        <w:t xml:space="preserve">Pružatelj usluge unutarnji operater </w:t>
      </w:r>
      <w:r w:rsidR="006356DB">
        <w:rPr>
          <w:rFonts w:ascii="Times New Roman" w:hAnsi="Times New Roman" w:cs="Times New Roman"/>
        </w:rPr>
        <w:t>Grada Koprivnice</w:t>
      </w:r>
      <w:r w:rsidRPr="00475F8D">
        <w:rPr>
          <w:rFonts w:ascii="Times New Roman" w:hAnsi="Times New Roman" w:cs="Times New Roman"/>
        </w:rPr>
        <w:t xml:space="preserve"> </w:t>
      </w:r>
      <w:r w:rsidR="00475F8D" w:rsidRPr="00475F8D">
        <w:rPr>
          <w:rFonts w:ascii="Times New Roman" w:hAnsi="Times New Roman" w:cs="Times New Roman"/>
        </w:rPr>
        <w:t>u smislu članka 2. stavka 1. točke j. Uredbe 1370/2007, kojem je povjereno isključivo pravo pružanja Usluge na</w:t>
      </w:r>
      <w:r w:rsidR="009E7974">
        <w:rPr>
          <w:rFonts w:ascii="Times New Roman" w:hAnsi="Times New Roman" w:cs="Times New Roman"/>
        </w:rPr>
        <w:t xml:space="preserve"> </w:t>
      </w:r>
      <w:r w:rsidR="00475F8D" w:rsidRPr="00475F8D">
        <w:rPr>
          <w:rFonts w:ascii="Times New Roman" w:hAnsi="Times New Roman" w:cs="Times New Roman"/>
        </w:rPr>
        <w:t>području pružanja Usluge;</w:t>
      </w:r>
    </w:p>
    <w:bookmarkEnd w:id="1"/>
    <w:p w14:paraId="092BD621" w14:textId="1C89B5D2" w:rsidR="00810B58" w:rsidRPr="00714673" w:rsidRDefault="0091550C" w:rsidP="00714673">
      <w:pPr>
        <w:pStyle w:val="Odlomakpopisa"/>
        <w:numPr>
          <w:ilvl w:val="0"/>
          <w:numId w:val="2"/>
        </w:numPr>
        <w:spacing w:before="120" w:after="240" w:line="276" w:lineRule="auto"/>
        <w:contextualSpacing w:val="0"/>
        <w:jc w:val="both"/>
      </w:pPr>
      <w:r>
        <w:t xml:space="preserve">da </w:t>
      </w:r>
      <w:r w:rsidR="00680875" w:rsidRPr="00714673">
        <w:t>obavljanje</w:t>
      </w:r>
      <w:r w:rsidR="008A30EE" w:rsidRPr="00714673">
        <w:t xml:space="preserve"> </w:t>
      </w:r>
      <w:r w:rsidR="008B16E6" w:rsidRPr="00714673">
        <w:t>komunaln</w:t>
      </w:r>
      <w:r w:rsidR="00680875" w:rsidRPr="00714673">
        <w:t>o</w:t>
      </w:r>
      <w:r w:rsidR="00DE1C7A" w:rsidRPr="00714673">
        <w:t>g</w:t>
      </w:r>
      <w:r w:rsidR="00680875" w:rsidRPr="00714673">
        <w:t xml:space="preserve"> </w:t>
      </w:r>
      <w:r w:rsidR="008B16E6" w:rsidRPr="00714673">
        <w:t>linijsk</w:t>
      </w:r>
      <w:r w:rsidR="00680875" w:rsidRPr="00714673">
        <w:t>o</w:t>
      </w:r>
      <w:r w:rsidR="00DE1C7A" w:rsidRPr="00714673">
        <w:t>g</w:t>
      </w:r>
      <w:r w:rsidR="008B16E6" w:rsidRPr="00714673">
        <w:t xml:space="preserve"> prijevoz</w:t>
      </w:r>
      <w:r w:rsidR="00DE1C7A" w:rsidRPr="00714673">
        <w:t>a</w:t>
      </w:r>
      <w:r w:rsidR="008B16E6" w:rsidRPr="00714673">
        <w:t xml:space="preserve"> putnika</w:t>
      </w:r>
      <w:r w:rsidR="00126161" w:rsidRPr="00714673">
        <w:t xml:space="preserve"> kao uslužne komunalne djelatnosti prema Zakonu o komunalnom gospodarstvu</w:t>
      </w:r>
      <w:r w:rsidR="008B16E6" w:rsidRPr="00714673">
        <w:t xml:space="preserve"> podrazumijeva </w:t>
      </w:r>
      <w:r w:rsidR="008A30EE" w:rsidRPr="00714673">
        <w:t xml:space="preserve">prijevoz putnika u </w:t>
      </w:r>
      <w:r w:rsidR="001C3AD6" w:rsidRPr="00714673">
        <w:t>cestovnom</w:t>
      </w:r>
      <w:r w:rsidR="008A30EE" w:rsidRPr="00714673">
        <w:t xml:space="preserve"> prometu </w:t>
      </w:r>
      <w:r w:rsidR="008B16E6" w:rsidRPr="00714673">
        <w:t xml:space="preserve">na </w:t>
      </w:r>
      <w:r w:rsidR="008A30EE" w:rsidRPr="00714673">
        <w:t xml:space="preserve">točno definiranim </w:t>
      </w:r>
      <w:r w:rsidR="008B16E6" w:rsidRPr="00714673">
        <w:t>linijama koje utvrđuju Naručitelji</w:t>
      </w:r>
      <w:r w:rsidR="008A30EE" w:rsidRPr="00714673">
        <w:t xml:space="preserve"> unutar svojih područja</w:t>
      </w:r>
      <w:r>
        <w:t xml:space="preserve"> te da</w:t>
      </w:r>
      <w:r w:rsidR="00E94004" w:rsidRPr="00714673">
        <w:t xml:space="preserve"> </w:t>
      </w:r>
      <w:r>
        <w:t xml:space="preserve">takav prijevoz putnika </w:t>
      </w:r>
      <w:r w:rsidR="00E94004" w:rsidRPr="00714673">
        <w:t>predstavlja uslugu od općeg gospodarskog interesa dostupnu javnosti na nediskriminirajućoj i stalnoj osnovi sukladno Uredbi 1370/2007</w:t>
      </w:r>
      <w:r>
        <w:t xml:space="preserve"> (dalje u tekstu: „</w:t>
      </w:r>
      <w:r w:rsidRPr="0091550C">
        <w:rPr>
          <w:b/>
          <w:bCs/>
          <w:i/>
          <w:iCs/>
        </w:rPr>
        <w:t>Usluga</w:t>
      </w:r>
      <w:r>
        <w:t>“)</w:t>
      </w:r>
      <w:r w:rsidR="008513F8" w:rsidRPr="00714673">
        <w:t>;</w:t>
      </w:r>
    </w:p>
    <w:p w14:paraId="3E294395" w14:textId="3C47125F" w:rsidR="00700B6E" w:rsidRDefault="002E7CAE" w:rsidP="00714673">
      <w:pPr>
        <w:pStyle w:val="Odlomakpopisa"/>
        <w:numPr>
          <w:ilvl w:val="0"/>
          <w:numId w:val="10"/>
        </w:numPr>
        <w:spacing w:before="120" w:after="120" w:line="276" w:lineRule="auto"/>
        <w:ind w:left="284" w:firstLine="0"/>
        <w:contextualSpacing w:val="0"/>
        <w:jc w:val="both"/>
      </w:pPr>
      <w:r>
        <w:t>da je p</w:t>
      </w:r>
      <w:r w:rsidR="00BE45FE" w:rsidRPr="00714673">
        <w:t xml:space="preserve">odručje </w:t>
      </w:r>
      <w:r w:rsidR="008B16E6" w:rsidRPr="00714673">
        <w:t>pružanja Usluge</w:t>
      </w:r>
      <w:r w:rsidR="00BE45FE" w:rsidRPr="00714673">
        <w:t xml:space="preserve"> geografsko područje</w:t>
      </w:r>
      <w:r w:rsidR="008B16E6" w:rsidRPr="00714673">
        <w:t xml:space="preserve"> koje obuhvaća Grad Koprivnicu, </w:t>
      </w:r>
      <w:r w:rsidR="008B16E6" w:rsidRPr="00714673">
        <w:tab/>
        <w:t>Općinu Koprivnički Breg, Općinu Koprivnički Ivanec i Općinu Peteranec</w:t>
      </w:r>
      <w:r w:rsidR="00394C9B" w:rsidRPr="00714673">
        <w:t xml:space="preserve"> koje </w:t>
      </w:r>
      <w:r w:rsidR="00394C9B" w:rsidRPr="00714673">
        <w:lastRenderedPageBreak/>
        <w:tab/>
      </w:r>
      <w:r w:rsidR="000A4174" w:rsidRPr="00714673">
        <w:t>obuhvaćaju</w:t>
      </w:r>
      <w:r w:rsidR="00394C9B" w:rsidRPr="00714673">
        <w:t xml:space="preserve"> naselja</w:t>
      </w:r>
      <w:r w:rsidR="008B16E6" w:rsidRPr="00714673">
        <w:t xml:space="preserve"> kako je to</w:t>
      </w:r>
      <w:r w:rsidR="00BE45FE" w:rsidRPr="00714673">
        <w:t xml:space="preserve"> određeno </w:t>
      </w:r>
      <w:r w:rsidR="008B16E6" w:rsidRPr="00714673">
        <w:t xml:space="preserve">člankom 9. Zakona o područjima županija, </w:t>
      </w:r>
      <w:r w:rsidR="00394C9B" w:rsidRPr="00714673">
        <w:tab/>
      </w:r>
      <w:r w:rsidR="008B16E6" w:rsidRPr="00714673">
        <w:t xml:space="preserve">gradova i općina u Republici Hrvatskoj (NN 86/06, 125/06, 16/07, 46/10, 95/08, </w:t>
      </w:r>
      <w:r w:rsidR="00394C9B" w:rsidRPr="00714673">
        <w:tab/>
      </w:r>
      <w:r w:rsidR="008B16E6" w:rsidRPr="00714673">
        <w:t>145/10, 37/13, 44/13, 45/13</w:t>
      </w:r>
      <w:r w:rsidR="00394C9B" w:rsidRPr="00714673">
        <w:t>,</w:t>
      </w:r>
      <w:r w:rsidR="008B16E6" w:rsidRPr="00714673">
        <w:t xml:space="preserve"> 110/15)</w:t>
      </w:r>
      <w:r>
        <w:t xml:space="preserve"> (dalje u tekstu: „</w:t>
      </w:r>
      <w:r w:rsidRPr="0091550C">
        <w:rPr>
          <w:b/>
          <w:bCs/>
          <w:i/>
          <w:iCs/>
        </w:rPr>
        <w:t xml:space="preserve">Područje pružanja </w:t>
      </w:r>
      <w:r w:rsidR="0091550C" w:rsidRPr="0091550C">
        <w:rPr>
          <w:b/>
          <w:bCs/>
          <w:i/>
          <w:iCs/>
        </w:rPr>
        <w:t>Us</w:t>
      </w:r>
      <w:r w:rsidRPr="0091550C">
        <w:rPr>
          <w:b/>
          <w:bCs/>
          <w:i/>
          <w:iCs/>
        </w:rPr>
        <w:t>luge</w:t>
      </w:r>
      <w:r>
        <w:t>“</w:t>
      </w:r>
      <w:r w:rsidR="0091550C">
        <w:t>)</w:t>
      </w:r>
      <w:r>
        <w:t>;</w:t>
      </w:r>
    </w:p>
    <w:p w14:paraId="2C9798CE" w14:textId="5E58D1BB" w:rsidR="002E7CAE" w:rsidRPr="002E7CAE" w:rsidRDefault="002E7CAE" w:rsidP="002E7CAE">
      <w:pPr>
        <w:numPr>
          <w:ilvl w:val="0"/>
          <w:numId w:val="2"/>
        </w:numPr>
        <w:spacing w:before="120" w:after="240" w:line="276" w:lineRule="auto"/>
        <w:jc w:val="both"/>
        <w:rPr>
          <w:rFonts w:ascii="Times New Roman" w:hAnsi="Times New Roman" w:cs="Times New Roman"/>
          <w:color w:val="000000" w:themeColor="text1"/>
        </w:rPr>
      </w:pPr>
      <w:r w:rsidRPr="002E7CAE">
        <w:rPr>
          <w:rFonts w:ascii="Times New Roman" w:hAnsi="Times New Roman" w:cs="Times New Roman"/>
          <w:color w:val="000000" w:themeColor="text1"/>
        </w:rPr>
        <w:t>da je ovaj ugovor usklađen s odredbama Uredbe 1370/2007</w:t>
      </w:r>
      <w:r w:rsidR="0091550C">
        <w:rPr>
          <w:rFonts w:ascii="Times New Roman" w:hAnsi="Times New Roman" w:cs="Times New Roman"/>
          <w:color w:val="000000" w:themeColor="text1"/>
        </w:rPr>
        <w:t>,</w:t>
      </w:r>
      <w:r w:rsidRPr="002E7CAE">
        <w:rPr>
          <w:rFonts w:ascii="Times New Roman" w:hAnsi="Times New Roman" w:cs="Times New Roman"/>
          <w:color w:val="000000" w:themeColor="text1"/>
        </w:rPr>
        <w:t xml:space="preserve"> Zakona o javnoj nabavi</w:t>
      </w:r>
      <w:r w:rsidR="0091550C">
        <w:rPr>
          <w:rFonts w:ascii="Times New Roman" w:hAnsi="Times New Roman" w:cs="Times New Roman"/>
          <w:color w:val="000000" w:themeColor="text1"/>
        </w:rPr>
        <w:t xml:space="preserve"> (</w:t>
      </w:r>
      <w:r w:rsidR="00FA13E2">
        <w:rPr>
          <w:rFonts w:ascii="Times New Roman" w:hAnsi="Times New Roman" w:cs="Times New Roman"/>
          <w:color w:val="000000" w:themeColor="text1"/>
        </w:rPr>
        <w:t>„</w:t>
      </w:r>
      <w:r w:rsidR="0091550C">
        <w:rPr>
          <w:rFonts w:ascii="Times New Roman" w:hAnsi="Times New Roman" w:cs="Times New Roman"/>
          <w:color w:val="000000" w:themeColor="text1"/>
        </w:rPr>
        <w:t>N</w:t>
      </w:r>
      <w:r w:rsidR="00FA13E2">
        <w:rPr>
          <w:rFonts w:ascii="Times New Roman" w:hAnsi="Times New Roman" w:cs="Times New Roman"/>
          <w:color w:val="000000" w:themeColor="text1"/>
        </w:rPr>
        <w:t>arodne novine“ br.</w:t>
      </w:r>
      <w:r w:rsidR="0091550C">
        <w:rPr>
          <w:rFonts w:ascii="Times New Roman" w:hAnsi="Times New Roman" w:cs="Times New Roman"/>
          <w:color w:val="000000" w:themeColor="text1"/>
        </w:rPr>
        <w:t xml:space="preserve"> </w:t>
      </w:r>
      <w:r w:rsidR="0091550C" w:rsidRPr="0091550C">
        <w:rPr>
          <w:rFonts w:ascii="Times New Roman" w:hAnsi="Times New Roman" w:cs="Times New Roman"/>
          <w:color w:val="000000" w:themeColor="text1"/>
        </w:rPr>
        <w:t>120/2016, 114/2022</w:t>
      </w:r>
      <w:r w:rsidR="0091550C">
        <w:rPr>
          <w:rFonts w:ascii="Times New Roman" w:hAnsi="Times New Roman" w:cs="Times New Roman"/>
          <w:color w:val="000000" w:themeColor="text1"/>
        </w:rPr>
        <w:t>)</w:t>
      </w:r>
      <w:r w:rsidR="00FA13E2">
        <w:rPr>
          <w:rFonts w:ascii="Times New Roman" w:hAnsi="Times New Roman" w:cs="Times New Roman"/>
          <w:color w:val="000000" w:themeColor="text1"/>
        </w:rPr>
        <w:t xml:space="preserve">, </w:t>
      </w:r>
      <w:r w:rsidR="00FA13E2" w:rsidRPr="00FA13E2">
        <w:rPr>
          <w:rFonts w:ascii="Times New Roman" w:hAnsi="Times New Roman" w:cs="Times New Roman"/>
          <w:color w:val="000000" w:themeColor="text1"/>
        </w:rPr>
        <w:t>Zakon</w:t>
      </w:r>
      <w:r w:rsidR="00FA13E2">
        <w:rPr>
          <w:rFonts w:ascii="Times New Roman" w:hAnsi="Times New Roman" w:cs="Times New Roman"/>
          <w:color w:val="000000" w:themeColor="text1"/>
        </w:rPr>
        <w:t>a</w:t>
      </w:r>
      <w:r w:rsidR="00FA13E2" w:rsidRPr="00FA13E2">
        <w:rPr>
          <w:rFonts w:ascii="Times New Roman" w:hAnsi="Times New Roman" w:cs="Times New Roman"/>
          <w:color w:val="000000" w:themeColor="text1"/>
        </w:rPr>
        <w:t xml:space="preserve"> o komunalnom gospodarstvu ("Narodne novine" br. 68/18., 110/18., 32/20., 145/24)</w:t>
      </w:r>
      <w:r w:rsidR="00FA13E2">
        <w:rPr>
          <w:rFonts w:ascii="Times New Roman" w:hAnsi="Times New Roman" w:cs="Times New Roman"/>
          <w:color w:val="000000" w:themeColor="text1"/>
        </w:rPr>
        <w:t xml:space="preserve">, </w:t>
      </w:r>
      <w:r w:rsidR="00FA13E2" w:rsidRPr="00FA13E2">
        <w:rPr>
          <w:rFonts w:ascii="Times New Roman" w:hAnsi="Times New Roman" w:cs="Times New Roman"/>
          <w:color w:val="000000" w:themeColor="text1"/>
        </w:rPr>
        <w:t>Zakon</w:t>
      </w:r>
      <w:r w:rsidR="00491E88">
        <w:rPr>
          <w:rFonts w:ascii="Times New Roman" w:hAnsi="Times New Roman" w:cs="Times New Roman"/>
          <w:color w:val="000000" w:themeColor="text1"/>
        </w:rPr>
        <w:t>a</w:t>
      </w:r>
      <w:r w:rsidR="00FA13E2" w:rsidRPr="00FA13E2">
        <w:rPr>
          <w:rFonts w:ascii="Times New Roman" w:hAnsi="Times New Roman" w:cs="Times New Roman"/>
          <w:color w:val="000000" w:themeColor="text1"/>
        </w:rPr>
        <w:t xml:space="preserve"> o prijevozu u cestovnom prometu ("Narodne novine" br. 41/18., 98/19., 30/21., 89/21., 114/22., 136/24)</w:t>
      </w:r>
      <w:r w:rsidR="00FA13E2">
        <w:rPr>
          <w:rFonts w:ascii="Times New Roman" w:hAnsi="Times New Roman" w:cs="Times New Roman"/>
          <w:color w:val="000000" w:themeColor="text1"/>
        </w:rPr>
        <w:t xml:space="preserve">, </w:t>
      </w:r>
      <w:r w:rsidR="00FA13E2" w:rsidRPr="00FA13E2">
        <w:rPr>
          <w:rFonts w:ascii="Times New Roman" w:hAnsi="Times New Roman" w:cs="Times New Roman"/>
          <w:color w:val="000000" w:themeColor="text1"/>
        </w:rPr>
        <w:t>Pravilnik</w:t>
      </w:r>
      <w:r w:rsidR="00491E88">
        <w:rPr>
          <w:rFonts w:ascii="Times New Roman" w:hAnsi="Times New Roman" w:cs="Times New Roman"/>
          <w:color w:val="000000" w:themeColor="text1"/>
        </w:rPr>
        <w:t>a</w:t>
      </w:r>
      <w:r w:rsidR="00FA13E2" w:rsidRPr="00FA13E2">
        <w:rPr>
          <w:rFonts w:ascii="Times New Roman" w:hAnsi="Times New Roman" w:cs="Times New Roman"/>
          <w:color w:val="000000" w:themeColor="text1"/>
        </w:rPr>
        <w:t xml:space="preserve"> o obavljanju javnog linijskog prijevoza putnika u cestovnom prometu ("Narodne novine" br. 116/19)</w:t>
      </w:r>
      <w:r w:rsidR="00FA13E2">
        <w:rPr>
          <w:rFonts w:ascii="Times New Roman" w:hAnsi="Times New Roman" w:cs="Times New Roman"/>
          <w:color w:val="000000" w:themeColor="text1"/>
        </w:rPr>
        <w:t xml:space="preserve">, </w:t>
      </w:r>
      <w:r w:rsidR="00491E88" w:rsidRPr="00491E88">
        <w:rPr>
          <w:rFonts w:ascii="Times New Roman" w:hAnsi="Times New Roman" w:cs="Times New Roman"/>
          <w:color w:val="000000" w:themeColor="text1"/>
        </w:rPr>
        <w:t>Uredb</w:t>
      </w:r>
      <w:r w:rsidR="00491E88">
        <w:rPr>
          <w:rFonts w:ascii="Times New Roman" w:hAnsi="Times New Roman" w:cs="Times New Roman"/>
          <w:color w:val="000000" w:themeColor="text1"/>
        </w:rPr>
        <w:t>e</w:t>
      </w:r>
      <w:r w:rsidR="00491E88" w:rsidRPr="00491E88">
        <w:rPr>
          <w:rFonts w:ascii="Times New Roman" w:hAnsi="Times New Roman" w:cs="Times New Roman"/>
          <w:color w:val="000000" w:themeColor="text1"/>
        </w:rPr>
        <w:t xml:space="preserve"> o postupku sklapanja ugovora o javnim uslugama ("Narodne novine" br. 43/21., 125/21)</w:t>
      </w:r>
      <w:r w:rsidR="00FC36E9" w:rsidRPr="00FC36E9">
        <w:t xml:space="preserve"> </w:t>
      </w:r>
      <w:r w:rsidR="00FC36E9" w:rsidRPr="00FC36E9">
        <w:rPr>
          <w:rFonts w:ascii="Times New Roman" w:hAnsi="Times New Roman" w:cs="Times New Roman"/>
          <w:color w:val="000000" w:themeColor="text1"/>
        </w:rPr>
        <w:t>i Pravilnika o licencijama u djelatnosti cestovnog prometa („Narodne novine“ br. 50/2018)</w:t>
      </w:r>
      <w:r>
        <w:rPr>
          <w:rFonts w:ascii="Times New Roman" w:hAnsi="Times New Roman" w:cs="Times New Roman"/>
          <w:color w:val="000000" w:themeColor="text1"/>
        </w:rPr>
        <w:t>.</w:t>
      </w:r>
    </w:p>
    <w:p w14:paraId="2C23D715" w14:textId="77777777" w:rsidR="00491E88" w:rsidRDefault="00491E88" w:rsidP="00706FD7">
      <w:pPr>
        <w:pStyle w:val="Bodytext20"/>
        <w:shd w:val="clear" w:color="auto" w:fill="auto"/>
        <w:tabs>
          <w:tab w:val="left" w:pos="357"/>
        </w:tabs>
        <w:spacing w:before="120" w:after="240" w:line="276" w:lineRule="auto"/>
        <w:ind w:left="40"/>
        <w:rPr>
          <w:b/>
          <w:sz w:val="24"/>
          <w:szCs w:val="24"/>
        </w:rPr>
      </w:pPr>
    </w:p>
    <w:p w14:paraId="049478F1" w14:textId="57712EF8" w:rsidR="005824A0" w:rsidRPr="00714673" w:rsidRDefault="005D304F" w:rsidP="00714673">
      <w:pPr>
        <w:pStyle w:val="Bodytext20"/>
        <w:shd w:val="clear" w:color="auto" w:fill="auto"/>
        <w:tabs>
          <w:tab w:val="left" w:pos="357"/>
        </w:tabs>
        <w:spacing w:before="120" w:after="240" w:line="276" w:lineRule="auto"/>
        <w:ind w:left="40"/>
        <w:jc w:val="center"/>
        <w:rPr>
          <w:b/>
          <w:sz w:val="24"/>
          <w:szCs w:val="24"/>
        </w:rPr>
      </w:pPr>
      <w:r w:rsidRPr="00714673">
        <w:rPr>
          <w:b/>
          <w:sz w:val="24"/>
          <w:szCs w:val="24"/>
        </w:rPr>
        <w:t>PREDMET UGOVORA</w:t>
      </w:r>
    </w:p>
    <w:p w14:paraId="6E832ED4" w14:textId="40DAD9A9" w:rsidR="005F7856" w:rsidRPr="00714673" w:rsidRDefault="005D304F" w:rsidP="00714673">
      <w:pPr>
        <w:pStyle w:val="BodyText1"/>
        <w:shd w:val="clear" w:color="auto" w:fill="auto"/>
        <w:spacing w:before="120" w:after="240" w:line="276" w:lineRule="auto"/>
        <w:jc w:val="center"/>
        <w:rPr>
          <w:sz w:val="24"/>
          <w:szCs w:val="24"/>
        </w:rPr>
      </w:pPr>
      <w:r w:rsidRPr="00714673">
        <w:rPr>
          <w:sz w:val="24"/>
          <w:szCs w:val="24"/>
        </w:rPr>
        <w:t xml:space="preserve">Članak </w:t>
      </w:r>
      <w:r w:rsidR="0091550C">
        <w:rPr>
          <w:sz w:val="24"/>
          <w:szCs w:val="24"/>
        </w:rPr>
        <w:t>2</w:t>
      </w:r>
      <w:r w:rsidRPr="00714673">
        <w:rPr>
          <w:sz w:val="24"/>
          <w:szCs w:val="24"/>
        </w:rPr>
        <w:t>.</w:t>
      </w:r>
    </w:p>
    <w:p w14:paraId="4D3213C9" w14:textId="01A952FF" w:rsidR="004D1BC1" w:rsidRPr="00714673" w:rsidRDefault="005D304F" w:rsidP="00714673">
      <w:pPr>
        <w:pStyle w:val="BodyText1"/>
        <w:spacing w:before="120" w:after="240" w:line="276" w:lineRule="auto"/>
        <w:jc w:val="both"/>
        <w:rPr>
          <w:sz w:val="24"/>
          <w:szCs w:val="24"/>
        </w:rPr>
      </w:pPr>
      <w:r w:rsidRPr="00714673">
        <w:rPr>
          <w:sz w:val="24"/>
          <w:szCs w:val="24"/>
        </w:rPr>
        <w:t xml:space="preserve">Ovim </w:t>
      </w:r>
      <w:r w:rsidR="00DD7279" w:rsidRPr="00714673">
        <w:rPr>
          <w:sz w:val="24"/>
          <w:szCs w:val="24"/>
        </w:rPr>
        <w:t>U</w:t>
      </w:r>
      <w:r w:rsidRPr="00714673">
        <w:rPr>
          <w:sz w:val="24"/>
          <w:szCs w:val="24"/>
        </w:rPr>
        <w:t xml:space="preserve">govorom utvrđuju se međusobna prava i obveze </w:t>
      </w:r>
      <w:r w:rsidR="00DD7279" w:rsidRPr="00714673">
        <w:rPr>
          <w:sz w:val="24"/>
          <w:szCs w:val="24"/>
        </w:rPr>
        <w:t>U</w:t>
      </w:r>
      <w:r w:rsidRPr="00714673">
        <w:rPr>
          <w:sz w:val="24"/>
          <w:szCs w:val="24"/>
        </w:rPr>
        <w:t xml:space="preserve">govornih strana </w:t>
      </w:r>
      <w:r w:rsidR="004D1BC1" w:rsidRPr="00714673">
        <w:rPr>
          <w:sz w:val="24"/>
          <w:szCs w:val="24"/>
        </w:rPr>
        <w:t xml:space="preserve">pri </w:t>
      </w:r>
      <w:r w:rsidR="00DD7279" w:rsidRPr="00714673">
        <w:rPr>
          <w:sz w:val="24"/>
          <w:szCs w:val="24"/>
        </w:rPr>
        <w:t>pružanj</w:t>
      </w:r>
      <w:r w:rsidR="004D1BC1" w:rsidRPr="00714673">
        <w:rPr>
          <w:sz w:val="24"/>
          <w:szCs w:val="24"/>
        </w:rPr>
        <w:t>u</w:t>
      </w:r>
      <w:r w:rsidR="00DD7279" w:rsidRPr="00714673">
        <w:rPr>
          <w:sz w:val="24"/>
          <w:szCs w:val="24"/>
        </w:rPr>
        <w:t xml:space="preserve"> Usluge</w:t>
      </w:r>
      <w:r w:rsidR="004D1BC1" w:rsidRPr="00714673">
        <w:rPr>
          <w:sz w:val="24"/>
          <w:szCs w:val="24"/>
        </w:rPr>
        <w:t xml:space="preserve"> </w:t>
      </w:r>
      <w:r w:rsidRPr="00714673">
        <w:rPr>
          <w:sz w:val="24"/>
          <w:szCs w:val="24"/>
        </w:rPr>
        <w:t>na</w:t>
      </w:r>
      <w:r w:rsidR="00F86B90" w:rsidRPr="00714673">
        <w:rPr>
          <w:sz w:val="24"/>
          <w:szCs w:val="24"/>
        </w:rPr>
        <w:t xml:space="preserve"> P</w:t>
      </w:r>
      <w:r w:rsidRPr="00714673">
        <w:rPr>
          <w:sz w:val="24"/>
          <w:szCs w:val="24"/>
        </w:rPr>
        <w:t xml:space="preserve">odručju </w:t>
      </w:r>
      <w:r w:rsidR="00DD7279" w:rsidRPr="00714673">
        <w:rPr>
          <w:sz w:val="24"/>
          <w:szCs w:val="24"/>
        </w:rPr>
        <w:t xml:space="preserve">pružanja Usluga. </w:t>
      </w:r>
    </w:p>
    <w:p w14:paraId="44500C5D" w14:textId="4DF71F7B" w:rsidR="00714673" w:rsidRDefault="000549D1" w:rsidP="00714673">
      <w:pPr>
        <w:spacing w:before="120" w:after="120" w:line="276" w:lineRule="auto"/>
        <w:jc w:val="both"/>
        <w:rPr>
          <w:rFonts w:ascii="Times New Roman" w:eastAsia="Times New Roman" w:hAnsi="Times New Roman" w:cs="Times New Roman"/>
          <w:color w:val="auto"/>
        </w:rPr>
      </w:pPr>
      <w:r w:rsidRPr="00714673">
        <w:rPr>
          <w:rFonts w:ascii="Times New Roman" w:eastAsia="Times New Roman" w:hAnsi="Times New Roman" w:cs="Times New Roman"/>
          <w:color w:val="auto"/>
        </w:rPr>
        <w:t>Ovim se Ugovorom utvrđuju trajanje i uvjeti pružanja Usluge od strane Pružatelja usluge, parametri na temelju kojih se Pružatelju usluge za pružanje Usluge izračunava plaćanje ugovorne naknade od strane Naručitelja, na način kojim se onemogućuje plaćanje prekomjerne naknade, a omogućuje povrat plaćene prekomjerne naknade, te se definiraju druga prava i obveze Ugovornih strana vezane uz pružanje Usluge i provedbu odredaba ovog Ugovora.</w:t>
      </w:r>
    </w:p>
    <w:p w14:paraId="08A85CC6" w14:textId="31067C14" w:rsidR="005D304F" w:rsidRPr="00714673" w:rsidRDefault="005D304F" w:rsidP="00714673">
      <w:pPr>
        <w:pStyle w:val="Heading10"/>
        <w:keepNext/>
        <w:keepLines/>
        <w:shd w:val="clear" w:color="auto" w:fill="auto"/>
        <w:spacing w:before="120" w:after="240" w:line="276" w:lineRule="auto"/>
        <w:jc w:val="center"/>
        <w:rPr>
          <w:b/>
          <w:sz w:val="24"/>
          <w:szCs w:val="24"/>
        </w:rPr>
      </w:pPr>
      <w:r w:rsidRPr="00714673">
        <w:rPr>
          <w:b/>
          <w:sz w:val="24"/>
          <w:szCs w:val="24"/>
        </w:rPr>
        <w:lastRenderedPageBreak/>
        <w:t xml:space="preserve">PRAVA I OBVEZE </w:t>
      </w:r>
      <w:r w:rsidR="00F96747" w:rsidRPr="00714673">
        <w:rPr>
          <w:b/>
          <w:sz w:val="24"/>
          <w:szCs w:val="24"/>
        </w:rPr>
        <w:t>PRUŽATELJ</w:t>
      </w:r>
      <w:r w:rsidR="000549D1" w:rsidRPr="00714673">
        <w:rPr>
          <w:b/>
          <w:sz w:val="24"/>
          <w:szCs w:val="24"/>
        </w:rPr>
        <w:t>A</w:t>
      </w:r>
      <w:r w:rsidR="00F96747" w:rsidRPr="00714673">
        <w:rPr>
          <w:b/>
          <w:sz w:val="24"/>
          <w:szCs w:val="24"/>
        </w:rPr>
        <w:t xml:space="preserve"> USLUGE</w:t>
      </w:r>
    </w:p>
    <w:p w14:paraId="026EC729" w14:textId="281D68A2" w:rsidR="005D304F" w:rsidRPr="00714673" w:rsidRDefault="005D304F" w:rsidP="00714673">
      <w:pPr>
        <w:pStyle w:val="Heading10"/>
        <w:keepNext/>
        <w:keepLines/>
        <w:shd w:val="clear" w:color="auto" w:fill="auto"/>
        <w:spacing w:before="120" w:after="240" w:line="276" w:lineRule="auto"/>
        <w:ind w:left="20"/>
        <w:jc w:val="center"/>
        <w:rPr>
          <w:b/>
          <w:sz w:val="24"/>
          <w:szCs w:val="24"/>
        </w:rPr>
      </w:pPr>
      <w:r w:rsidRPr="00714673">
        <w:rPr>
          <w:sz w:val="24"/>
          <w:szCs w:val="24"/>
        </w:rPr>
        <w:t xml:space="preserve">Članak </w:t>
      </w:r>
      <w:r w:rsidR="0091550C">
        <w:rPr>
          <w:sz w:val="24"/>
          <w:szCs w:val="24"/>
        </w:rPr>
        <w:t>3</w:t>
      </w:r>
      <w:r w:rsidRPr="00714673">
        <w:rPr>
          <w:sz w:val="24"/>
          <w:szCs w:val="24"/>
        </w:rPr>
        <w:t>.</w:t>
      </w:r>
    </w:p>
    <w:p w14:paraId="75FFB134" w14:textId="20539E80" w:rsidR="003D2623" w:rsidRPr="00714673" w:rsidRDefault="00F96747" w:rsidP="00714673">
      <w:pPr>
        <w:pStyle w:val="Heading10"/>
        <w:keepNext/>
        <w:keepLines/>
        <w:shd w:val="clear" w:color="auto" w:fill="auto"/>
        <w:spacing w:before="120" w:after="240" w:line="276" w:lineRule="auto"/>
        <w:jc w:val="both"/>
        <w:rPr>
          <w:sz w:val="24"/>
          <w:szCs w:val="24"/>
        </w:rPr>
      </w:pPr>
      <w:r w:rsidRPr="00714673">
        <w:rPr>
          <w:sz w:val="24"/>
          <w:szCs w:val="24"/>
        </w:rPr>
        <w:t>Pružatelj usluge</w:t>
      </w:r>
      <w:r w:rsidR="005D304F" w:rsidRPr="00714673">
        <w:rPr>
          <w:sz w:val="24"/>
          <w:szCs w:val="24"/>
        </w:rPr>
        <w:t xml:space="preserve"> duž</w:t>
      </w:r>
      <w:r w:rsidRPr="00714673">
        <w:rPr>
          <w:sz w:val="24"/>
          <w:szCs w:val="24"/>
        </w:rPr>
        <w:t>an je</w:t>
      </w:r>
      <w:r w:rsidR="005D304F" w:rsidRPr="00714673">
        <w:rPr>
          <w:sz w:val="24"/>
          <w:szCs w:val="24"/>
        </w:rPr>
        <w:t xml:space="preserve"> osigu</w:t>
      </w:r>
      <w:r w:rsidRPr="00714673">
        <w:rPr>
          <w:sz w:val="24"/>
          <w:szCs w:val="24"/>
        </w:rPr>
        <w:t>r</w:t>
      </w:r>
      <w:r w:rsidR="00B57E4C" w:rsidRPr="00714673">
        <w:rPr>
          <w:sz w:val="24"/>
          <w:szCs w:val="24"/>
        </w:rPr>
        <w:t>a</w:t>
      </w:r>
      <w:r w:rsidR="005D304F" w:rsidRPr="00714673">
        <w:rPr>
          <w:sz w:val="24"/>
          <w:szCs w:val="24"/>
        </w:rPr>
        <w:t xml:space="preserve">ti trajno i kvalitetno obavljanje </w:t>
      </w:r>
      <w:r w:rsidR="00E73E74" w:rsidRPr="00714673">
        <w:rPr>
          <w:sz w:val="24"/>
          <w:szCs w:val="24"/>
        </w:rPr>
        <w:t>Usluge</w:t>
      </w:r>
      <w:r w:rsidR="007D120D" w:rsidRPr="00714673">
        <w:rPr>
          <w:sz w:val="24"/>
          <w:szCs w:val="24"/>
        </w:rPr>
        <w:t xml:space="preserve"> u skladu s </w:t>
      </w:r>
      <w:r w:rsidR="0088052A" w:rsidRPr="00714673">
        <w:rPr>
          <w:sz w:val="24"/>
          <w:szCs w:val="24"/>
        </w:rPr>
        <w:t>odredbama</w:t>
      </w:r>
      <w:r w:rsidR="008136D4" w:rsidRPr="00714673">
        <w:rPr>
          <w:sz w:val="24"/>
          <w:szCs w:val="24"/>
        </w:rPr>
        <w:t xml:space="preserve"> Uredbe 1370/2007,</w:t>
      </w:r>
      <w:r w:rsidR="0088052A" w:rsidRPr="00714673">
        <w:rPr>
          <w:sz w:val="24"/>
          <w:szCs w:val="24"/>
        </w:rPr>
        <w:t xml:space="preserve"> Zakona o komunalnom gospodarstvu</w:t>
      </w:r>
      <w:r w:rsidR="0088052A" w:rsidRPr="00D85BF5">
        <w:rPr>
          <w:sz w:val="24"/>
          <w:szCs w:val="24"/>
        </w:rPr>
        <w:t xml:space="preserve">, </w:t>
      </w:r>
      <w:r w:rsidR="00773869" w:rsidRPr="00D85BF5">
        <w:rPr>
          <w:sz w:val="24"/>
          <w:szCs w:val="24"/>
        </w:rPr>
        <w:t>Zakona o prijevozu u cestovnom prometu</w:t>
      </w:r>
      <w:r w:rsidR="008136D4" w:rsidRPr="00D85BF5">
        <w:rPr>
          <w:sz w:val="24"/>
          <w:szCs w:val="24"/>
        </w:rPr>
        <w:t xml:space="preserve"> te</w:t>
      </w:r>
      <w:r w:rsidR="00773869" w:rsidRPr="00D85BF5">
        <w:rPr>
          <w:sz w:val="24"/>
          <w:szCs w:val="24"/>
        </w:rPr>
        <w:t xml:space="preserve"> Općim uvjetima prijevoza putnika u linijskom prijevozu </w:t>
      </w:r>
      <w:r w:rsidR="00F119E1" w:rsidRPr="00D85BF5">
        <w:rPr>
          <w:sz w:val="24"/>
          <w:szCs w:val="24"/>
        </w:rPr>
        <w:t>Pružatelja usluge</w:t>
      </w:r>
      <w:r w:rsidR="00FA13E2">
        <w:rPr>
          <w:sz w:val="24"/>
          <w:szCs w:val="24"/>
        </w:rPr>
        <w:t xml:space="preserve"> („Glasnik Grada Koprivnice“, broj 7/20</w:t>
      </w:r>
      <w:r w:rsidR="00773869" w:rsidRPr="00D85BF5">
        <w:rPr>
          <w:sz w:val="24"/>
          <w:szCs w:val="24"/>
        </w:rPr>
        <w:t>.</w:t>
      </w:r>
      <w:r w:rsidR="00FA13E2">
        <w:rPr>
          <w:sz w:val="24"/>
          <w:szCs w:val="24"/>
        </w:rPr>
        <w:t>)</w:t>
      </w:r>
    </w:p>
    <w:p w14:paraId="205E8FE8" w14:textId="6F493E76" w:rsidR="00773869" w:rsidRPr="00714673" w:rsidRDefault="00F96747" w:rsidP="00714673">
      <w:pPr>
        <w:pStyle w:val="Heading10"/>
        <w:keepNext/>
        <w:keepLines/>
        <w:shd w:val="clear" w:color="auto" w:fill="auto"/>
        <w:spacing w:before="120" w:after="240" w:line="276" w:lineRule="auto"/>
        <w:jc w:val="both"/>
        <w:rPr>
          <w:sz w:val="24"/>
          <w:szCs w:val="24"/>
        </w:rPr>
      </w:pPr>
      <w:r w:rsidRPr="00714673">
        <w:rPr>
          <w:sz w:val="24"/>
          <w:szCs w:val="24"/>
        </w:rPr>
        <w:t>Pružatelj usluge</w:t>
      </w:r>
      <w:r w:rsidR="003D2623" w:rsidRPr="00714673">
        <w:rPr>
          <w:sz w:val="24"/>
          <w:szCs w:val="24"/>
        </w:rPr>
        <w:t xml:space="preserve"> </w:t>
      </w:r>
      <w:r w:rsidR="00055442">
        <w:rPr>
          <w:sz w:val="24"/>
          <w:szCs w:val="24"/>
        </w:rPr>
        <w:t xml:space="preserve">jamči da </w:t>
      </w:r>
      <w:r w:rsidR="002B2E34">
        <w:rPr>
          <w:sz w:val="24"/>
          <w:szCs w:val="24"/>
        </w:rPr>
        <w:t xml:space="preserve">će </w:t>
      </w:r>
      <w:r w:rsidR="00055442">
        <w:rPr>
          <w:sz w:val="24"/>
          <w:szCs w:val="24"/>
        </w:rPr>
        <w:t xml:space="preserve">prilikom pružanja </w:t>
      </w:r>
      <w:r w:rsidR="003D2623" w:rsidRPr="00714673">
        <w:rPr>
          <w:sz w:val="24"/>
          <w:szCs w:val="24"/>
        </w:rPr>
        <w:t>Uslug</w:t>
      </w:r>
      <w:r w:rsidR="00055442">
        <w:rPr>
          <w:sz w:val="24"/>
          <w:szCs w:val="24"/>
        </w:rPr>
        <w:t xml:space="preserve">e te ispunjenja ostalih obveza iz ovog Ugovora </w:t>
      </w:r>
      <w:r w:rsidR="003D2623" w:rsidRPr="00714673">
        <w:rPr>
          <w:sz w:val="24"/>
          <w:szCs w:val="24"/>
        </w:rPr>
        <w:t xml:space="preserve">postupati </w:t>
      </w:r>
      <w:r w:rsidR="00611D33" w:rsidRPr="00714673">
        <w:rPr>
          <w:sz w:val="24"/>
          <w:szCs w:val="24"/>
        </w:rPr>
        <w:t xml:space="preserve">s pažnjom dobrog stručnjaka </w:t>
      </w:r>
      <w:r w:rsidR="003D2623" w:rsidRPr="00714673">
        <w:rPr>
          <w:sz w:val="24"/>
          <w:szCs w:val="24"/>
        </w:rPr>
        <w:t>te</w:t>
      </w:r>
      <w:r w:rsidR="00055442">
        <w:rPr>
          <w:sz w:val="24"/>
          <w:szCs w:val="24"/>
        </w:rPr>
        <w:t xml:space="preserve"> će</w:t>
      </w:r>
      <w:r w:rsidR="003D2623" w:rsidRPr="00714673">
        <w:rPr>
          <w:sz w:val="24"/>
          <w:szCs w:val="24"/>
        </w:rPr>
        <w:t xml:space="preserve"> osiguravati javnost </w:t>
      </w:r>
      <w:r w:rsidR="00055442">
        <w:rPr>
          <w:sz w:val="24"/>
          <w:szCs w:val="24"/>
        </w:rPr>
        <w:t xml:space="preserve">svog </w:t>
      </w:r>
      <w:r w:rsidR="003D2623" w:rsidRPr="00714673">
        <w:rPr>
          <w:sz w:val="24"/>
          <w:szCs w:val="24"/>
        </w:rPr>
        <w:t xml:space="preserve">rada. </w:t>
      </w:r>
    </w:p>
    <w:p w14:paraId="5C43FA1A" w14:textId="4AEDDEC0" w:rsidR="00FC36E9" w:rsidRPr="00714673" w:rsidRDefault="00FC36E9" w:rsidP="00714673">
      <w:pPr>
        <w:pStyle w:val="Heading10"/>
        <w:keepNext/>
        <w:keepLines/>
        <w:shd w:val="clear" w:color="auto" w:fill="auto"/>
        <w:spacing w:before="120" w:after="240" w:line="276" w:lineRule="auto"/>
        <w:jc w:val="both"/>
        <w:rPr>
          <w:sz w:val="24"/>
          <w:szCs w:val="24"/>
        </w:rPr>
      </w:pPr>
      <w:r w:rsidRPr="00FC36E9">
        <w:rPr>
          <w:sz w:val="24"/>
          <w:szCs w:val="24"/>
        </w:rPr>
        <w:t>Pružatelj usluge dužan je u razdoblju nakon sklapanja ovog Ugovora, a prije početka pružanja Usluge (razdoblja mobilizacije), pribaviti sve dozvole, licencije i dokumente potrebne za pružanje Usluge u skladu sa Zakonom o prijevozu u cestovnom prometu, važećim Pravilnikom o obavljanju javnog linijskog prijevoza putnika u cestovnom prometu i Pravilnikom o licencijama u djelatnosti cestovnog prijevoza</w:t>
      </w:r>
      <w:r w:rsidR="00913DFF">
        <w:rPr>
          <w:sz w:val="24"/>
          <w:szCs w:val="24"/>
        </w:rPr>
        <w:t xml:space="preserve">, poput licencije </w:t>
      </w:r>
      <w:r w:rsidR="00913DFF" w:rsidRPr="00913DFF">
        <w:rPr>
          <w:sz w:val="24"/>
          <w:szCs w:val="24"/>
        </w:rPr>
        <w:t>za obavljanje javnog prijevoza</w:t>
      </w:r>
      <w:r w:rsidR="00913DFF">
        <w:rPr>
          <w:sz w:val="24"/>
          <w:szCs w:val="24"/>
        </w:rPr>
        <w:t xml:space="preserve"> putnika</w:t>
      </w:r>
      <w:r w:rsidR="00913DFF" w:rsidRPr="00913DFF">
        <w:rPr>
          <w:sz w:val="24"/>
          <w:szCs w:val="24"/>
        </w:rPr>
        <w:t xml:space="preserve"> u unutarnjem cestovnom prometu</w:t>
      </w:r>
      <w:r w:rsidR="00913DFF">
        <w:rPr>
          <w:sz w:val="24"/>
          <w:szCs w:val="24"/>
        </w:rPr>
        <w:t xml:space="preserve"> sukladno članku 14. Zakona </w:t>
      </w:r>
      <w:r w:rsidR="00913DFF" w:rsidRPr="00913DFF">
        <w:rPr>
          <w:sz w:val="24"/>
          <w:szCs w:val="24"/>
        </w:rPr>
        <w:t>o prijevozu u cestovnom prometu</w:t>
      </w:r>
      <w:r w:rsidR="000D60B0">
        <w:rPr>
          <w:sz w:val="24"/>
          <w:szCs w:val="24"/>
        </w:rPr>
        <w:t xml:space="preserve"> i člank</w:t>
      </w:r>
      <w:r w:rsidR="00E30B9E">
        <w:rPr>
          <w:sz w:val="24"/>
          <w:szCs w:val="24"/>
        </w:rPr>
        <w:t>u</w:t>
      </w:r>
      <w:r w:rsidR="000D60B0">
        <w:rPr>
          <w:sz w:val="24"/>
          <w:szCs w:val="24"/>
        </w:rPr>
        <w:t xml:space="preserve"> 14. </w:t>
      </w:r>
      <w:r w:rsidR="000D60B0" w:rsidRPr="000D60B0">
        <w:rPr>
          <w:sz w:val="24"/>
          <w:szCs w:val="24"/>
        </w:rPr>
        <w:t>Pravilnik</w:t>
      </w:r>
      <w:r w:rsidR="000D60B0">
        <w:rPr>
          <w:sz w:val="24"/>
          <w:szCs w:val="24"/>
        </w:rPr>
        <w:t>a</w:t>
      </w:r>
      <w:r w:rsidR="000D60B0" w:rsidRPr="000D60B0">
        <w:rPr>
          <w:sz w:val="24"/>
          <w:szCs w:val="24"/>
        </w:rPr>
        <w:t xml:space="preserve"> o obavljanju javnog linijskog prijevoza putnika u cestovnom prometu</w:t>
      </w:r>
      <w:r w:rsidR="000D60B0">
        <w:rPr>
          <w:sz w:val="24"/>
          <w:szCs w:val="24"/>
        </w:rPr>
        <w:t>,</w:t>
      </w:r>
      <w:r w:rsidR="000D60B0" w:rsidRPr="000D60B0">
        <w:t xml:space="preserve"> </w:t>
      </w:r>
      <w:r w:rsidR="000D60B0" w:rsidRPr="000D60B0">
        <w:rPr>
          <w:sz w:val="24"/>
          <w:szCs w:val="24"/>
        </w:rPr>
        <w:t>popis</w:t>
      </w:r>
      <w:r w:rsidR="000D60B0">
        <w:rPr>
          <w:sz w:val="24"/>
          <w:szCs w:val="24"/>
        </w:rPr>
        <w:t>a</w:t>
      </w:r>
      <w:r w:rsidR="000D60B0" w:rsidRPr="000D60B0">
        <w:rPr>
          <w:sz w:val="24"/>
          <w:szCs w:val="24"/>
        </w:rPr>
        <w:t xml:space="preserve"> vozila</w:t>
      </w:r>
      <w:r w:rsidR="000D60B0">
        <w:rPr>
          <w:sz w:val="24"/>
          <w:szCs w:val="24"/>
        </w:rPr>
        <w:t xml:space="preserve"> za </w:t>
      </w:r>
      <w:r w:rsidR="000D60B0" w:rsidRPr="000D60B0">
        <w:rPr>
          <w:sz w:val="24"/>
          <w:szCs w:val="24"/>
        </w:rPr>
        <w:t>linijski prijevoz putnika u cestovnom prometu</w:t>
      </w:r>
      <w:r w:rsidR="000D60B0">
        <w:rPr>
          <w:sz w:val="24"/>
          <w:szCs w:val="24"/>
        </w:rPr>
        <w:t xml:space="preserve"> </w:t>
      </w:r>
      <w:r w:rsidR="000D60B0" w:rsidRPr="000D60B0">
        <w:rPr>
          <w:sz w:val="24"/>
          <w:szCs w:val="24"/>
        </w:rPr>
        <w:t>s tehničkim karakteristikama</w:t>
      </w:r>
      <w:r w:rsidR="000D60B0">
        <w:rPr>
          <w:sz w:val="24"/>
          <w:szCs w:val="24"/>
        </w:rPr>
        <w:t xml:space="preserve"> sukladno članku</w:t>
      </w:r>
      <w:r w:rsidR="000D60B0" w:rsidRPr="000D60B0">
        <w:rPr>
          <w:sz w:val="24"/>
          <w:szCs w:val="24"/>
        </w:rPr>
        <w:t xml:space="preserve"> 4. stavk</w:t>
      </w:r>
      <w:r w:rsidR="000D60B0">
        <w:rPr>
          <w:sz w:val="24"/>
          <w:szCs w:val="24"/>
        </w:rPr>
        <w:t>u</w:t>
      </w:r>
      <w:r w:rsidR="000D60B0" w:rsidRPr="000D60B0">
        <w:rPr>
          <w:sz w:val="24"/>
          <w:szCs w:val="24"/>
        </w:rPr>
        <w:t xml:space="preserve"> 1. točk</w:t>
      </w:r>
      <w:r w:rsidR="000D60B0">
        <w:rPr>
          <w:sz w:val="24"/>
          <w:szCs w:val="24"/>
        </w:rPr>
        <w:t>i</w:t>
      </w:r>
      <w:r w:rsidR="000D60B0" w:rsidRPr="000D60B0">
        <w:rPr>
          <w:sz w:val="24"/>
          <w:szCs w:val="24"/>
        </w:rPr>
        <w:t xml:space="preserve"> 19. Zakona</w:t>
      </w:r>
      <w:r w:rsidR="000D60B0" w:rsidRPr="000D60B0">
        <w:t xml:space="preserve"> </w:t>
      </w:r>
      <w:r w:rsidR="000D60B0" w:rsidRPr="000D60B0">
        <w:rPr>
          <w:sz w:val="24"/>
          <w:szCs w:val="24"/>
        </w:rPr>
        <w:t>o prijevozu u cestovnom prometu</w:t>
      </w:r>
      <w:r w:rsidR="000D60B0">
        <w:rPr>
          <w:sz w:val="24"/>
          <w:szCs w:val="24"/>
        </w:rPr>
        <w:t>,</w:t>
      </w:r>
      <w:r w:rsidR="006E5B39">
        <w:rPr>
          <w:sz w:val="24"/>
          <w:szCs w:val="24"/>
        </w:rPr>
        <w:t xml:space="preserve"> kao i</w:t>
      </w:r>
      <w:r w:rsidR="000D60B0">
        <w:rPr>
          <w:sz w:val="24"/>
          <w:szCs w:val="24"/>
        </w:rPr>
        <w:t xml:space="preserve"> </w:t>
      </w:r>
      <w:r w:rsidR="006E5B39" w:rsidRPr="006E5B39">
        <w:rPr>
          <w:sz w:val="24"/>
          <w:szCs w:val="24"/>
        </w:rPr>
        <w:t>popis</w:t>
      </w:r>
      <w:r w:rsidR="006E5B39">
        <w:rPr>
          <w:sz w:val="24"/>
          <w:szCs w:val="24"/>
        </w:rPr>
        <w:t>a</w:t>
      </w:r>
      <w:r w:rsidR="006E5B39" w:rsidRPr="006E5B39">
        <w:rPr>
          <w:sz w:val="24"/>
          <w:szCs w:val="24"/>
        </w:rPr>
        <w:t xml:space="preserve"> autobusa i popis</w:t>
      </w:r>
      <w:r w:rsidR="006E5B39">
        <w:rPr>
          <w:sz w:val="24"/>
          <w:szCs w:val="24"/>
        </w:rPr>
        <w:t>a</w:t>
      </w:r>
      <w:r w:rsidR="006E5B39" w:rsidRPr="006E5B39">
        <w:rPr>
          <w:sz w:val="24"/>
          <w:szCs w:val="24"/>
        </w:rPr>
        <w:t xml:space="preserve"> zaposlenih vozača </w:t>
      </w:r>
      <w:r w:rsidR="006E5B39">
        <w:rPr>
          <w:sz w:val="24"/>
          <w:szCs w:val="24"/>
        </w:rPr>
        <w:t xml:space="preserve">(kao i </w:t>
      </w:r>
      <w:r w:rsidR="000D60B0" w:rsidRPr="000D60B0">
        <w:rPr>
          <w:sz w:val="24"/>
          <w:szCs w:val="24"/>
        </w:rPr>
        <w:t>dokaz o dovoljnom broju vozača</w:t>
      </w:r>
      <w:r w:rsidR="006E5B39">
        <w:rPr>
          <w:sz w:val="24"/>
          <w:szCs w:val="24"/>
        </w:rPr>
        <w:t>, n</w:t>
      </w:r>
      <w:r w:rsidR="006E5B39" w:rsidRPr="006E5B39">
        <w:rPr>
          <w:sz w:val="24"/>
          <w:szCs w:val="24"/>
        </w:rPr>
        <w:t>ajmanje jednim zaposlenim vozačem po autobusu</w:t>
      </w:r>
      <w:r w:rsidR="006E5B39">
        <w:rPr>
          <w:sz w:val="24"/>
          <w:szCs w:val="24"/>
        </w:rPr>
        <w:t xml:space="preserve">), </w:t>
      </w:r>
      <w:r w:rsidR="006E5B39" w:rsidRPr="006E5B39">
        <w:rPr>
          <w:sz w:val="24"/>
          <w:szCs w:val="24"/>
        </w:rPr>
        <w:t>potvrd</w:t>
      </w:r>
      <w:r w:rsidR="006E5B39">
        <w:rPr>
          <w:sz w:val="24"/>
          <w:szCs w:val="24"/>
        </w:rPr>
        <w:t>e</w:t>
      </w:r>
      <w:r w:rsidR="006E5B39" w:rsidRPr="006E5B39">
        <w:rPr>
          <w:sz w:val="24"/>
          <w:szCs w:val="24"/>
        </w:rPr>
        <w:t xml:space="preserve"> trgovačkog suda da protiv pružatelja usluge nije podnesen prijedlog za sklapanje predstečajne nagodbe, nije podnesen prijedlog za otvaranje predstečajnog postupka, nije pokrenut prethodni postupak radi utvrđenja uvjeta za otvaranje stečajnog postupka i nije zaprimljen niti jedan prijedlog za otvaranje stečajnog postupka te nije pokrenut postupak likvidacije</w:t>
      </w:r>
      <w:r w:rsidR="006E5B39">
        <w:rPr>
          <w:sz w:val="24"/>
          <w:szCs w:val="24"/>
        </w:rPr>
        <w:t>,</w:t>
      </w:r>
      <w:r w:rsidR="006E5B39" w:rsidRPr="006E5B39">
        <w:t xml:space="preserve"> </w:t>
      </w:r>
      <w:r w:rsidR="006E5B39">
        <w:t>p</w:t>
      </w:r>
      <w:r w:rsidR="006E5B39" w:rsidRPr="006E5B39">
        <w:rPr>
          <w:sz w:val="24"/>
          <w:szCs w:val="24"/>
        </w:rPr>
        <w:t>otvrd</w:t>
      </w:r>
      <w:r w:rsidR="006E5B39">
        <w:rPr>
          <w:sz w:val="24"/>
          <w:szCs w:val="24"/>
        </w:rPr>
        <w:t>e</w:t>
      </w:r>
      <w:r w:rsidR="006E5B39" w:rsidRPr="006E5B39">
        <w:rPr>
          <w:sz w:val="24"/>
          <w:szCs w:val="24"/>
        </w:rPr>
        <w:t xml:space="preserve"> o bonitetu i solventnosti</w:t>
      </w:r>
      <w:r w:rsidR="006E5B39">
        <w:rPr>
          <w:sz w:val="24"/>
          <w:szCs w:val="24"/>
        </w:rPr>
        <w:t xml:space="preserve">, potvrde </w:t>
      </w:r>
      <w:r w:rsidR="006E5B39" w:rsidRPr="006E5B39">
        <w:rPr>
          <w:sz w:val="24"/>
          <w:szCs w:val="24"/>
        </w:rPr>
        <w:t>o plaćenim porezima i doprinosima za mirovinsko i zdravstveno osiguranje</w:t>
      </w:r>
      <w:r w:rsidR="006E5B39">
        <w:rPr>
          <w:sz w:val="24"/>
          <w:szCs w:val="24"/>
        </w:rPr>
        <w:t xml:space="preserve">, </w:t>
      </w:r>
      <w:r w:rsidR="006E5B39" w:rsidRPr="006E5B39">
        <w:rPr>
          <w:sz w:val="24"/>
          <w:szCs w:val="24"/>
        </w:rPr>
        <w:t>operativn</w:t>
      </w:r>
      <w:r w:rsidR="006E5B39">
        <w:rPr>
          <w:sz w:val="24"/>
          <w:szCs w:val="24"/>
        </w:rPr>
        <w:t>og</w:t>
      </w:r>
      <w:r w:rsidR="006E5B39" w:rsidRPr="006E5B39">
        <w:rPr>
          <w:sz w:val="24"/>
          <w:szCs w:val="24"/>
        </w:rPr>
        <w:t xml:space="preserve"> plan</w:t>
      </w:r>
      <w:r w:rsidR="006E5B39">
        <w:rPr>
          <w:sz w:val="24"/>
          <w:szCs w:val="24"/>
        </w:rPr>
        <w:t>a</w:t>
      </w:r>
      <w:r w:rsidR="006E5B39" w:rsidRPr="006E5B39">
        <w:rPr>
          <w:sz w:val="24"/>
          <w:szCs w:val="24"/>
        </w:rPr>
        <w:t xml:space="preserve"> izvršenja javne usluge</w:t>
      </w:r>
      <w:r w:rsidR="006E5B39">
        <w:rPr>
          <w:sz w:val="24"/>
          <w:szCs w:val="24"/>
        </w:rPr>
        <w:t>,</w:t>
      </w:r>
      <w:r w:rsidR="006E5B39" w:rsidRPr="006E5B39">
        <w:t xml:space="preserve"> </w:t>
      </w:r>
      <w:r w:rsidR="006E5B39" w:rsidRPr="006E5B39">
        <w:rPr>
          <w:sz w:val="24"/>
          <w:szCs w:val="24"/>
        </w:rPr>
        <w:t>sukladno članku 14. Pravilnika o obavljanju javnog linijskog prijevoza putnika u cestovnom prometu</w:t>
      </w:r>
      <w:r w:rsidRPr="00FC36E9">
        <w:rPr>
          <w:sz w:val="24"/>
          <w:szCs w:val="24"/>
        </w:rPr>
        <w:t>. Pružatelj usluge pisanim će putem bez odgađanja obavijestiti Naručitelja o svim pribavljenim dozvolama, licencijama i drugoj mogućoj dokumentaciji potrebnoj za početak pružanja Usluge.</w:t>
      </w:r>
      <w:r>
        <w:rPr>
          <w:sz w:val="24"/>
          <w:szCs w:val="24"/>
        </w:rPr>
        <w:t xml:space="preserve"> </w:t>
      </w:r>
    </w:p>
    <w:p w14:paraId="5EEB9448" w14:textId="65B50A5E" w:rsidR="00012680" w:rsidRPr="00714673" w:rsidRDefault="00F96747" w:rsidP="00714673">
      <w:pPr>
        <w:pStyle w:val="Heading10"/>
        <w:keepNext/>
        <w:keepLines/>
        <w:shd w:val="clear" w:color="auto" w:fill="auto"/>
        <w:spacing w:before="120" w:after="240" w:line="276" w:lineRule="auto"/>
        <w:jc w:val="both"/>
        <w:rPr>
          <w:sz w:val="24"/>
          <w:szCs w:val="24"/>
        </w:rPr>
      </w:pPr>
      <w:r w:rsidRPr="00714673">
        <w:rPr>
          <w:sz w:val="24"/>
          <w:szCs w:val="24"/>
        </w:rPr>
        <w:t>Pružatelj usluge</w:t>
      </w:r>
      <w:r w:rsidR="007D120D" w:rsidRPr="00714673">
        <w:rPr>
          <w:sz w:val="24"/>
          <w:szCs w:val="24"/>
        </w:rPr>
        <w:t xml:space="preserve"> duž</w:t>
      </w:r>
      <w:r w:rsidRPr="00714673">
        <w:rPr>
          <w:sz w:val="24"/>
          <w:szCs w:val="24"/>
        </w:rPr>
        <w:t>an</w:t>
      </w:r>
      <w:r w:rsidR="00F119E1" w:rsidRPr="00714673">
        <w:rPr>
          <w:sz w:val="24"/>
          <w:szCs w:val="24"/>
        </w:rPr>
        <w:t xml:space="preserve"> je</w:t>
      </w:r>
      <w:r w:rsidR="00B57E4C" w:rsidRPr="00714673">
        <w:rPr>
          <w:sz w:val="24"/>
          <w:szCs w:val="24"/>
        </w:rPr>
        <w:t xml:space="preserve"> </w:t>
      </w:r>
      <w:r w:rsidR="005D304F" w:rsidRPr="00714673">
        <w:rPr>
          <w:sz w:val="24"/>
          <w:szCs w:val="24"/>
        </w:rPr>
        <w:t>održava</w:t>
      </w:r>
      <w:r w:rsidR="00B57E4C" w:rsidRPr="00714673">
        <w:rPr>
          <w:sz w:val="24"/>
          <w:szCs w:val="24"/>
        </w:rPr>
        <w:t>ti</w:t>
      </w:r>
      <w:r w:rsidR="00CD0047" w:rsidRPr="00714673">
        <w:rPr>
          <w:sz w:val="24"/>
          <w:szCs w:val="24"/>
        </w:rPr>
        <w:t xml:space="preserve"> objekte i uređaje </w:t>
      </w:r>
      <w:r w:rsidR="00C56CDF" w:rsidRPr="00714673">
        <w:rPr>
          <w:sz w:val="24"/>
          <w:szCs w:val="24"/>
        </w:rPr>
        <w:t>prometne</w:t>
      </w:r>
      <w:r w:rsidR="00CD0047" w:rsidRPr="00714673">
        <w:rPr>
          <w:sz w:val="24"/>
          <w:szCs w:val="24"/>
        </w:rPr>
        <w:t xml:space="preserve"> infrastrukture</w:t>
      </w:r>
      <w:r w:rsidR="000268E3" w:rsidRPr="00714673">
        <w:rPr>
          <w:sz w:val="24"/>
          <w:szCs w:val="24"/>
        </w:rPr>
        <w:t xml:space="preserve"> </w:t>
      </w:r>
      <w:r w:rsidR="00C56CDF" w:rsidRPr="00714673">
        <w:rPr>
          <w:sz w:val="24"/>
          <w:szCs w:val="24"/>
        </w:rPr>
        <w:t xml:space="preserve">i </w:t>
      </w:r>
      <w:r w:rsidR="00CD0047" w:rsidRPr="00714673">
        <w:rPr>
          <w:sz w:val="24"/>
          <w:szCs w:val="24"/>
        </w:rPr>
        <w:t>oprem</w:t>
      </w:r>
      <w:r w:rsidR="00EB6C7C" w:rsidRPr="00714673">
        <w:rPr>
          <w:sz w:val="24"/>
          <w:szCs w:val="24"/>
        </w:rPr>
        <w:t>u</w:t>
      </w:r>
      <w:r w:rsidR="00E73E74" w:rsidRPr="00714673">
        <w:rPr>
          <w:sz w:val="24"/>
          <w:szCs w:val="24"/>
        </w:rPr>
        <w:t xml:space="preserve"> </w:t>
      </w:r>
      <w:r w:rsidR="005D304F" w:rsidRPr="00714673">
        <w:rPr>
          <w:sz w:val="24"/>
          <w:szCs w:val="24"/>
        </w:rPr>
        <w:t>u stanju funkcionalne sposobnosti</w:t>
      </w:r>
      <w:r w:rsidR="00B57E4C" w:rsidRPr="00714673">
        <w:rPr>
          <w:sz w:val="24"/>
          <w:szCs w:val="24"/>
        </w:rPr>
        <w:t>.</w:t>
      </w:r>
      <w:r w:rsidR="007B116B" w:rsidRPr="00714673">
        <w:rPr>
          <w:sz w:val="24"/>
          <w:szCs w:val="24"/>
        </w:rPr>
        <w:t xml:space="preserve"> </w:t>
      </w:r>
    </w:p>
    <w:p w14:paraId="6BFEEAC7" w14:textId="6D5B943C" w:rsidR="005D304F" w:rsidRPr="00714673" w:rsidRDefault="00611D33" w:rsidP="00714673">
      <w:pPr>
        <w:pStyle w:val="BodyText1"/>
        <w:shd w:val="clear" w:color="auto" w:fill="auto"/>
        <w:spacing w:before="120" w:after="240" w:line="276" w:lineRule="auto"/>
        <w:jc w:val="both"/>
        <w:rPr>
          <w:sz w:val="24"/>
          <w:szCs w:val="24"/>
        </w:rPr>
      </w:pPr>
      <w:r w:rsidRPr="00714673">
        <w:rPr>
          <w:sz w:val="24"/>
          <w:szCs w:val="24"/>
        </w:rPr>
        <w:t>Pružatelj usluge dužan je obavijestiti Naručitelje u najkraćem razumno izvedivom roku ako se bilo kakvi zahtjevi iz ovog Ugovora ne provode ili se ne mogu provesti u skladu s ovim Ugovorom.</w:t>
      </w:r>
    </w:p>
    <w:p w14:paraId="671E30C3" w14:textId="454E767A" w:rsidR="005D304F" w:rsidRPr="00714673" w:rsidRDefault="005D304F" w:rsidP="00714673">
      <w:pPr>
        <w:pStyle w:val="BodyText1"/>
        <w:shd w:val="clear" w:color="auto" w:fill="auto"/>
        <w:spacing w:before="120" w:after="240" w:line="276" w:lineRule="auto"/>
        <w:jc w:val="center"/>
        <w:rPr>
          <w:sz w:val="24"/>
          <w:szCs w:val="24"/>
        </w:rPr>
      </w:pPr>
      <w:r w:rsidRPr="00714673">
        <w:rPr>
          <w:sz w:val="24"/>
          <w:szCs w:val="24"/>
        </w:rPr>
        <w:t xml:space="preserve">Članak </w:t>
      </w:r>
      <w:r w:rsidR="0091550C">
        <w:rPr>
          <w:sz w:val="24"/>
          <w:szCs w:val="24"/>
        </w:rPr>
        <w:t>4</w:t>
      </w:r>
      <w:r w:rsidRPr="00714673">
        <w:rPr>
          <w:sz w:val="24"/>
          <w:szCs w:val="24"/>
        </w:rPr>
        <w:t>.</w:t>
      </w:r>
    </w:p>
    <w:p w14:paraId="6D5E7EEB" w14:textId="2512C365" w:rsidR="00E73E74" w:rsidRPr="00714673" w:rsidRDefault="00F96747" w:rsidP="00714673">
      <w:pPr>
        <w:pStyle w:val="BodyText1"/>
        <w:shd w:val="clear" w:color="auto" w:fill="auto"/>
        <w:spacing w:before="120" w:after="240" w:line="276" w:lineRule="auto"/>
        <w:ind w:left="20" w:right="60" w:hanging="20"/>
        <w:jc w:val="both"/>
        <w:rPr>
          <w:sz w:val="24"/>
          <w:szCs w:val="24"/>
          <w:highlight w:val="lightGray"/>
        </w:rPr>
      </w:pPr>
      <w:r w:rsidRPr="00714673">
        <w:rPr>
          <w:sz w:val="24"/>
          <w:szCs w:val="24"/>
        </w:rPr>
        <w:t>Pružatelj usluge</w:t>
      </w:r>
      <w:r w:rsidR="00B4644D" w:rsidRPr="00714673">
        <w:rPr>
          <w:sz w:val="24"/>
          <w:szCs w:val="24"/>
        </w:rPr>
        <w:t xml:space="preserve"> donosi </w:t>
      </w:r>
      <w:r w:rsidR="004B5DCC" w:rsidRPr="00714673">
        <w:rPr>
          <w:sz w:val="24"/>
          <w:szCs w:val="24"/>
        </w:rPr>
        <w:t>Godišnji p</w:t>
      </w:r>
      <w:r w:rsidR="00A46BF8" w:rsidRPr="00714673">
        <w:rPr>
          <w:sz w:val="24"/>
          <w:szCs w:val="24"/>
        </w:rPr>
        <w:t xml:space="preserve">lan poslovanja </w:t>
      </w:r>
      <w:r w:rsidR="00DD2662" w:rsidRPr="00714673">
        <w:rPr>
          <w:sz w:val="24"/>
          <w:szCs w:val="24"/>
        </w:rPr>
        <w:t xml:space="preserve"> </w:t>
      </w:r>
      <w:r w:rsidR="00A46BF8" w:rsidRPr="00714673">
        <w:rPr>
          <w:sz w:val="24"/>
          <w:szCs w:val="24"/>
        </w:rPr>
        <w:t>svake tekuće godine</w:t>
      </w:r>
      <w:r w:rsidR="00EB2280" w:rsidRPr="00714673">
        <w:rPr>
          <w:sz w:val="24"/>
          <w:szCs w:val="24"/>
        </w:rPr>
        <w:t>, a najkasnije do 15. rujna tekuće godine, za sljedeću kalendarsku godinu</w:t>
      </w:r>
      <w:r w:rsidR="00A46BF8" w:rsidRPr="00714673">
        <w:rPr>
          <w:sz w:val="24"/>
          <w:szCs w:val="24"/>
        </w:rPr>
        <w:t>, kojim se utvrđuju veličina</w:t>
      </w:r>
      <w:r w:rsidR="00785C36" w:rsidRPr="00714673">
        <w:rPr>
          <w:sz w:val="24"/>
          <w:szCs w:val="24"/>
        </w:rPr>
        <w:t xml:space="preserve"> </w:t>
      </w:r>
      <w:r w:rsidR="00E73E74" w:rsidRPr="00714673">
        <w:rPr>
          <w:sz w:val="24"/>
          <w:szCs w:val="24"/>
        </w:rPr>
        <w:t>Usluge</w:t>
      </w:r>
      <w:r w:rsidR="00A46BF8" w:rsidRPr="00714673">
        <w:rPr>
          <w:sz w:val="24"/>
          <w:szCs w:val="24"/>
        </w:rPr>
        <w:t>, ukupni prihodi i rashodi</w:t>
      </w:r>
      <w:r w:rsidR="003F5E7E" w:rsidRPr="00714673">
        <w:rPr>
          <w:sz w:val="24"/>
          <w:szCs w:val="24"/>
        </w:rPr>
        <w:t xml:space="preserve"> pružanja Usluge</w:t>
      </w:r>
      <w:r w:rsidR="00A46BF8" w:rsidRPr="00714673">
        <w:rPr>
          <w:sz w:val="24"/>
          <w:szCs w:val="24"/>
        </w:rPr>
        <w:t>, nabava dugotrajne imovine i ulaganja u izgradnju i održavanje infrastrukture</w:t>
      </w:r>
      <w:r w:rsidR="00611D33" w:rsidRPr="00714673">
        <w:t xml:space="preserve"> </w:t>
      </w:r>
      <w:r w:rsidR="00611D33" w:rsidRPr="00714673">
        <w:rPr>
          <w:sz w:val="24"/>
          <w:szCs w:val="24"/>
        </w:rPr>
        <w:t xml:space="preserve">te </w:t>
      </w:r>
      <w:r w:rsidR="00611D33" w:rsidRPr="00AE103F">
        <w:rPr>
          <w:sz w:val="24"/>
          <w:szCs w:val="24"/>
        </w:rPr>
        <w:t>procjen</w:t>
      </w:r>
      <w:r w:rsidR="004B5DCC" w:rsidRPr="00AE103F">
        <w:rPr>
          <w:sz w:val="24"/>
          <w:szCs w:val="24"/>
        </w:rPr>
        <w:t>a</w:t>
      </w:r>
      <w:r w:rsidR="00611D33" w:rsidRPr="00AE103F">
        <w:rPr>
          <w:sz w:val="24"/>
          <w:szCs w:val="24"/>
        </w:rPr>
        <w:t xml:space="preserve"> očekivanog iznosa </w:t>
      </w:r>
      <w:r w:rsidR="00FD26F7">
        <w:rPr>
          <w:sz w:val="24"/>
          <w:szCs w:val="24"/>
        </w:rPr>
        <w:t>n</w:t>
      </w:r>
      <w:r w:rsidR="00611D33" w:rsidRPr="00AE103F">
        <w:rPr>
          <w:sz w:val="24"/>
          <w:szCs w:val="24"/>
        </w:rPr>
        <w:t xml:space="preserve">aknade potrebnog za pružanje Usluge, izračunatog u skladu s člankom </w:t>
      </w:r>
      <w:r w:rsidR="00AE103F" w:rsidRPr="00AE103F">
        <w:rPr>
          <w:sz w:val="24"/>
          <w:szCs w:val="24"/>
        </w:rPr>
        <w:t>9</w:t>
      </w:r>
      <w:r w:rsidR="00EB2280" w:rsidRPr="00AE103F">
        <w:rPr>
          <w:sz w:val="24"/>
          <w:szCs w:val="24"/>
        </w:rPr>
        <w:t>.</w:t>
      </w:r>
      <w:r w:rsidR="00611D33" w:rsidRPr="00AE103F">
        <w:rPr>
          <w:sz w:val="24"/>
          <w:szCs w:val="24"/>
        </w:rPr>
        <w:t xml:space="preserve"> ovog Ugovora</w:t>
      </w:r>
      <w:r w:rsidR="004B5DCC" w:rsidRPr="00AE103F">
        <w:rPr>
          <w:sz w:val="24"/>
          <w:szCs w:val="24"/>
        </w:rPr>
        <w:t xml:space="preserve"> (dalje u tekstu: „</w:t>
      </w:r>
      <w:r w:rsidR="004B5DCC" w:rsidRPr="00AE103F">
        <w:rPr>
          <w:b/>
          <w:bCs/>
          <w:sz w:val="24"/>
          <w:szCs w:val="24"/>
        </w:rPr>
        <w:t>Plan poslovanja</w:t>
      </w:r>
      <w:r w:rsidR="004B5DCC" w:rsidRPr="00AE103F">
        <w:rPr>
          <w:sz w:val="24"/>
          <w:szCs w:val="24"/>
        </w:rPr>
        <w:t>“)</w:t>
      </w:r>
      <w:r w:rsidR="00785C36" w:rsidRPr="00AE103F">
        <w:rPr>
          <w:sz w:val="24"/>
          <w:szCs w:val="24"/>
        </w:rPr>
        <w:t>.</w:t>
      </w:r>
      <w:r w:rsidR="00785C36" w:rsidRPr="00714673">
        <w:rPr>
          <w:sz w:val="24"/>
          <w:szCs w:val="24"/>
        </w:rPr>
        <w:t xml:space="preserve"> </w:t>
      </w:r>
    </w:p>
    <w:p w14:paraId="6A4D7371" w14:textId="39E4BD3A" w:rsidR="00770383" w:rsidRPr="009E7974" w:rsidRDefault="00F96747" w:rsidP="00714673">
      <w:pPr>
        <w:pStyle w:val="Heading10"/>
        <w:keepNext/>
        <w:keepLines/>
        <w:shd w:val="clear" w:color="auto" w:fill="auto"/>
        <w:spacing w:before="120" w:after="240" w:line="276" w:lineRule="auto"/>
        <w:jc w:val="both"/>
        <w:rPr>
          <w:color w:val="000000" w:themeColor="text1"/>
          <w:sz w:val="24"/>
          <w:szCs w:val="24"/>
        </w:rPr>
      </w:pPr>
      <w:r w:rsidRPr="00475F8D">
        <w:rPr>
          <w:color w:val="000000" w:themeColor="text1"/>
          <w:sz w:val="24"/>
          <w:szCs w:val="24"/>
        </w:rPr>
        <w:t>Pružatelj usluge</w:t>
      </w:r>
      <w:r w:rsidR="00B4644D" w:rsidRPr="00475F8D">
        <w:rPr>
          <w:color w:val="000000" w:themeColor="text1"/>
          <w:sz w:val="24"/>
          <w:szCs w:val="24"/>
        </w:rPr>
        <w:t xml:space="preserve"> </w:t>
      </w:r>
      <w:r w:rsidR="00EB2280" w:rsidRPr="00475F8D">
        <w:rPr>
          <w:color w:val="000000" w:themeColor="text1"/>
          <w:sz w:val="24"/>
          <w:szCs w:val="24"/>
        </w:rPr>
        <w:t>svake tekuće godine, a najkasnije do 15. rujna tekuće godine, za sljedeću kalendarsku godinu</w:t>
      </w:r>
      <w:r w:rsidR="00B4644D" w:rsidRPr="00475F8D">
        <w:rPr>
          <w:color w:val="000000" w:themeColor="text1"/>
          <w:sz w:val="24"/>
          <w:szCs w:val="24"/>
        </w:rPr>
        <w:t xml:space="preserve"> donosi i </w:t>
      </w:r>
      <w:r w:rsidR="00EB2280" w:rsidRPr="00475F8D">
        <w:rPr>
          <w:color w:val="000000" w:themeColor="text1"/>
          <w:sz w:val="24"/>
          <w:szCs w:val="24"/>
        </w:rPr>
        <w:t>P</w:t>
      </w:r>
      <w:r w:rsidR="00A46BF8" w:rsidRPr="00475F8D">
        <w:rPr>
          <w:color w:val="000000" w:themeColor="text1"/>
          <w:sz w:val="24"/>
          <w:szCs w:val="24"/>
        </w:rPr>
        <w:t>lan prometa</w:t>
      </w:r>
      <w:r w:rsidR="00B4644D" w:rsidRPr="00475F8D">
        <w:rPr>
          <w:color w:val="000000" w:themeColor="text1"/>
          <w:sz w:val="24"/>
          <w:szCs w:val="24"/>
        </w:rPr>
        <w:t>,</w:t>
      </w:r>
      <w:r w:rsidR="00A46BF8" w:rsidRPr="00475F8D">
        <w:rPr>
          <w:color w:val="000000" w:themeColor="text1"/>
          <w:sz w:val="24"/>
          <w:szCs w:val="24"/>
        </w:rPr>
        <w:t xml:space="preserve"> kojim se određuje </w:t>
      </w:r>
      <w:r w:rsidR="009E7974">
        <w:rPr>
          <w:color w:val="000000" w:themeColor="text1"/>
          <w:sz w:val="24"/>
          <w:szCs w:val="24"/>
        </w:rPr>
        <w:t xml:space="preserve">standard </w:t>
      </w:r>
      <w:r w:rsidR="00A46BF8" w:rsidRPr="00475F8D">
        <w:rPr>
          <w:color w:val="000000" w:themeColor="text1"/>
          <w:sz w:val="24"/>
          <w:szCs w:val="24"/>
        </w:rPr>
        <w:t xml:space="preserve">kvaliteta </w:t>
      </w:r>
      <w:r w:rsidR="00E73E74" w:rsidRPr="00475F8D">
        <w:rPr>
          <w:color w:val="000000" w:themeColor="text1"/>
          <w:sz w:val="24"/>
          <w:szCs w:val="24"/>
        </w:rPr>
        <w:t>Usluge</w:t>
      </w:r>
      <w:r w:rsidR="009E7974">
        <w:rPr>
          <w:color w:val="000000" w:themeColor="text1"/>
          <w:sz w:val="24"/>
          <w:szCs w:val="24"/>
        </w:rPr>
        <w:t xml:space="preserve"> </w:t>
      </w:r>
      <w:r w:rsidR="009E7974" w:rsidRPr="009E7974">
        <w:rPr>
          <w:color w:val="000000" w:themeColor="text1"/>
          <w:sz w:val="24"/>
          <w:szCs w:val="24"/>
        </w:rPr>
        <w:t>(točnost, otkazivanje linija, čistoća, tehnička ispravnost i sl.)</w:t>
      </w:r>
      <w:r w:rsidR="00A46BF8" w:rsidRPr="00475F8D">
        <w:rPr>
          <w:color w:val="000000" w:themeColor="text1"/>
          <w:sz w:val="24"/>
          <w:szCs w:val="24"/>
        </w:rPr>
        <w:t>, broj linija, broj vozila na liniji, broj i interval polazaka vozila po danima u tjednu i unutar dana</w:t>
      </w:r>
      <w:r w:rsidR="009E7974">
        <w:rPr>
          <w:color w:val="000000" w:themeColor="text1"/>
          <w:sz w:val="24"/>
          <w:szCs w:val="24"/>
        </w:rPr>
        <w:t>, portfelj karata,</w:t>
      </w:r>
      <w:r w:rsidR="00785C36" w:rsidRPr="00475F8D">
        <w:rPr>
          <w:color w:val="000000" w:themeColor="text1"/>
          <w:sz w:val="24"/>
          <w:szCs w:val="24"/>
        </w:rPr>
        <w:t xml:space="preserve"> standard</w:t>
      </w:r>
      <w:r w:rsidR="00F119E1" w:rsidRPr="00475F8D">
        <w:rPr>
          <w:color w:val="000000" w:themeColor="text1"/>
          <w:sz w:val="24"/>
          <w:szCs w:val="24"/>
        </w:rPr>
        <w:t>e</w:t>
      </w:r>
      <w:r w:rsidR="00785C36" w:rsidRPr="00475F8D">
        <w:rPr>
          <w:color w:val="000000" w:themeColor="text1"/>
          <w:sz w:val="24"/>
          <w:szCs w:val="24"/>
        </w:rPr>
        <w:t xml:space="preserve"> održavanja </w:t>
      </w:r>
      <w:r w:rsidR="00785C36" w:rsidRPr="00AE103F">
        <w:rPr>
          <w:color w:val="000000" w:themeColor="text1"/>
          <w:sz w:val="24"/>
          <w:szCs w:val="24"/>
        </w:rPr>
        <w:t>vozila</w:t>
      </w:r>
      <w:r w:rsidR="00BB4D50" w:rsidRPr="00AE103F">
        <w:rPr>
          <w:color w:val="000000" w:themeColor="text1"/>
          <w:sz w:val="24"/>
          <w:szCs w:val="24"/>
        </w:rPr>
        <w:t>, stajališta, informacije o voznom redu, kontakt</w:t>
      </w:r>
      <w:r w:rsidR="00AE103F">
        <w:rPr>
          <w:color w:val="000000" w:themeColor="text1"/>
          <w:sz w:val="24"/>
          <w:szCs w:val="24"/>
        </w:rPr>
        <w:t>,</w:t>
      </w:r>
      <w:r w:rsidR="00BB4D50" w:rsidRPr="00AE103F">
        <w:rPr>
          <w:color w:val="000000" w:themeColor="text1"/>
          <w:sz w:val="24"/>
          <w:szCs w:val="24"/>
        </w:rPr>
        <w:t xml:space="preserve"> način informiranja javnosti o </w:t>
      </w:r>
      <w:r w:rsidR="00055442" w:rsidRPr="00AE103F">
        <w:rPr>
          <w:color w:val="000000" w:themeColor="text1"/>
          <w:sz w:val="24"/>
          <w:szCs w:val="24"/>
        </w:rPr>
        <w:t>U</w:t>
      </w:r>
      <w:r w:rsidR="00BB4D50" w:rsidRPr="00AE103F">
        <w:rPr>
          <w:color w:val="000000" w:themeColor="text1"/>
          <w:sz w:val="24"/>
          <w:szCs w:val="24"/>
        </w:rPr>
        <w:t>sluzi</w:t>
      </w:r>
      <w:r w:rsidR="00055442" w:rsidRPr="00AE103F">
        <w:rPr>
          <w:color w:val="000000" w:themeColor="text1"/>
          <w:sz w:val="24"/>
          <w:szCs w:val="24"/>
        </w:rPr>
        <w:t xml:space="preserve"> i o poremećajima u sustavu te</w:t>
      </w:r>
      <w:r w:rsidR="009E7974" w:rsidRPr="00AE103F">
        <w:rPr>
          <w:color w:val="000000" w:themeColor="text1"/>
          <w:sz w:val="24"/>
          <w:szCs w:val="24"/>
        </w:rPr>
        <w:t xml:space="preserve"> mjere u slučaju prestanka prijevoza</w:t>
      </w:r>
      <w:r w:rsidR="00EB2280" w:rsidRPr="00AE103F">
        <w:rPr>
          <w:color w:val="000000" w:themeColor="text1"/>
          <w:sz w:val="24"/>
          <w:szCs w:val="24"/>
        </w:rPr>
        <w:t xml:space="preserve"> (dalje u tekstu: „</w:t>
      </w:r>
      <w:r w:rsidR="00EB2280" w:rsidRPr="00AE103F">
        <w:rPr>
          <w:b/>
          <w:bCs/>
          <w:color w:val="000000" w:themeColor="text1"/>
          <w:sz w:val="24"/>
          <w:szCs w:val="24"/>
        </w:rPr>
        <w:t>Plan prometa</w:t>
      </w:r>
      <w:r w:rsidR="00EB2280" w:rsidRPr="00AE103F">
        <w:rPr>
          <w:color w:val="000000" w:themeColor="text1"/>
          <w:sz w:val="24"/>
          <w:szCs w:val="24"/>
        </w:rPr>
        <w:t>“).</w:t>
      </w:r>
      <w:r w:rsidR="00770383" w:rsidRPr="00475F8D">
        <w:rPr>
          <w:color w:val="000000" w:themeColor="text1"/>
          <w:sz w:val="24"/>
          <w:szCs w:val="24"/>
        </w:rPr>
        <w:t xml:space="preserve"> </w:t>
      </w:r>
    </w:p>
    <w:p w14:paraId="7D13FF9F" w14:textId="744F8BC6" w:rsidR="005931E3" w:rsidRPr="00714673" w:rsidRDefault="00EB6C7C" w:rsidP="00714673">
      <w:pPr>
        <w:pStyle w:val="BodyText1"/>
        <w:shd w:val="clear" w:color="auto" w:fill="auto"/>
        <w:spacing w:before="120" w:after="240" w:line="276" w:lineRule="auto"/>
        <w:jc w:val="center"/>
        <w:rPr>
          <w:sz w:val="24"/>
          <w:szCs w:val="24"/>
        </w:rPr>
      </w:pPr>
      <w:r w:rsidRPr="00714673">
        <w:rPr>
          <w:sz w:val="24"/>
          <w:szCs w:val="24"/>
        </w:rPr>
        <w:t xml:space="preserve">Članak </w:t>
      </w:r>
      <w:r w:rsidR="0091550C">
        <w:rPr>
          <w:sz w:val="24"/>
          <w:szCs w:val="24"/>
        </w:rPr>
        <w:t>5</w:t>
      </w:r>
      <w:r w:rsidRPr="00714673">
        <w:rPr>
          <w:sz w:val="24"/>
          <w:szCs w:val="24"/>
        </w:rPr>
        <w:t>.</w:t>
      </w:r>
    </w:p>
    <w:p w14:paraId="3810D9A4" w14:textId="44544F46" w:rsidR="00785356" w:rsidRPr="00714673" w:rsidRDefault="00F96747" w:rsidP="00714673">
      <w:pPr>
        <w:shd w:val="clear" w:color="auto" w:fill="FFFFFF"/>
        <w:spacing w:before="120" w:after="240" w:line="276" w:lineRule="auto"/>
        <w:ind w:hanging="7"/>
        <w:jc w:val="both"/>
        <w:rPr>
          <w:rFonts w:ascii="Times New Roman" w:hAnsi="Times New Roman" w:cs="Times New Roman"/>
          <w:color w:val="auto"/>
          <w:spacing w:val="-4"/>
        </w:rPr>
      </w:pPr>
      <w:r w:rsidRPr="00714673">
        <w:rPr>
          <w:rFonts w:ascii="Times New Roman" w:hAnsi="Times New Roman" w:cs="Times New Roman"/>
          <w:color w:val="auto"/>
          <w:spacing w:val="-4"/>
        </w:rPr>
        <w:t>Pružatelj usluge</w:t>
      </w:r>
      <w:r w:rsidR="005931E3" w:rsidRPr="00714673">
        <w:rPr>
          <w:rFonts w:ascii="Times New Roman" w:hAnsi="Times New Roman" w:cs="Times New Roman"/>
          <w:color w:val="auto"/>
          <w:spacing w:val="-4"/>
        </w:rPr>
        <w:t xml:space="preserve"> je duž</w:t>
      </w:r>
      <w:r w:rsidRPr="00714673">
        <w:rPr>
          <w:rFonts w:ascii="Times New Roman" w:hAnsi="Times New Roman" w:cs="Times New Roman"/>
          <w:color w:val="auto"/>
          <w:spacing w:val="-4"/>
        </w:rPr>
        <w:t>an</w:t>
      </w:r>
      <w:r w:rsidR="005931E3" w:rsidRPr="00714673">
        <w:rPr>
          <w:rFonts w:ascii="Times New Roman" w:hAnsi="Times New Roman" w:cs="Times New Roman"/>
          <w:color w:val="auto"/>
          <w:spacing w:val="-4"/>
        </w:rPr>
        <w:t xml:space="preserve"> obavljati Uslugu na linijama</w:t>
      </w:r>
      <w:r w:rsidR="0010381B" w:rsidRPr="00714673">
        <w:rPr>
          <w:rFonts w:ascii="Times New Roman" w:hAnsi="Times New Roman" w:cs="Times New Roman"/>
          <w:color w:val="auto"/>
          <w:spacing w:val="-4"/>
        </w:rPr>
        <w:t>, u intenzitetu, relevantnom opsegu vozila</w:t>
      </w:r>
      <w:r w:rsidR="00785C36" w:rsidRPr="00714673">
        <w:rPr>
          <w:rFonts w:ascii="Times New Roman" w:hAnsi="Times New Roman" w:cs="Times New Roman"/>
          <w:color w:val="auto"/>
          <w:spacing w:val="-4"/>
        </w:rPr>
        <w:t xml:space="preserve"> </w:t>
      </w:r>
      <w:r w:rsidR="0010381B" w:rsidRPr="00714673">
        <w:rPr>
          <w:rFonts w:ascii="Times New Roman" w:hAnsi="Times New Roman" w:cs="Times New Roman"/>
          <w:color w:val="auto"/>
          <w:spacing w:val="-4"/>
        </w:rPr>
        <w:t xml:space="preserve">u ugovorenim operativnim razdobljima </w:t>
      </w:r>
      <w:r w:rsidR="005931E3" w:rsidRPr="00714673">
        <w:rPr>
          <w:rFonts w:ascii="Times New Roman" w:hAnsi="Times New Roman" w:cs="Times New Roman"/>
          <w:color w:val="auto"/>
          <w:spacing w:val="-4"/>
        </w:rPr>
        <w:t>kako je to određeno Planom prometa</w:t>
      </w:r>
      <w:r w:rsidR="000268E3" w:rsidRPr="00714673">
        <w:rPr>
          <w:rFonts w:ascii="Times New Roman" w:hAnsi="Times New Roman" w:cs="Times New Roman"/>
          <w:color w:val="auto"/>
          <w:spacing w:val="-4"/>
        </w:rPr>
        <w:t xml:space="preserve">. </w:t>
      </w:r>
      <w:r w:rsidR="00785356" w:rsidRPr="00714673">
        <w:rPr>
          <w:rFonts w:ascii="Times New Roman" w:hAnsi="Times New Roman" w:cs="Times New Roman"/>
          <w:color w:val="auto"/>
          <w:spacing w:val="-4"/>
        </w:rPr>
        <w:t xml:space="preserve"> </w:t>
      </w:r>
    </w:p>
    <w:p w14:paraId="1D12AF03" w14:textId="324CE56E" w:rsidR="004B5DCC" w:rsidRPr="00714673" w:rsidRDefault="000549D1" w:rsidP="00714673">
      <w:pPr>
        <w:shd w:val="clear" w:color="auto" w:fill="FFFFFF"/>
        <w:spacing w:before="120" w:after="240" w:line="276" w:lineRule="auto"/>
        <w:ind w:hanging="7"/>
        <w:jc w:val="both"/>
        <w:rPr>
          <w:rFonts w:ascii="Times New Roman" w:hAnsi="Times New Roman" w:cs="Times New Roman"/>
          <w:color w:val="auto"/>
          <w:spacing w:val="-4"/>
        </w:rPr>
      </w:pPr>
      <w:r w:rsidRPr="00714673">
        <w:rPr>
          <w:rFonts w:ascii="Times New Roman" w:hAnsi="Times New Roman" w:cs="Times New Roman"/>
          <w:color w:val="auto"/>
          <w:spacing w:val="-4"/>
        </w:rPr>
        <w:t>Pružatelj usluge</w:t>
      </w:r>
      <w:r w:rsidR="00785356" w:rsidRPr="00714673">
        <w:rPr>
          <w:rFonts w:ascii="Times New Roman" w:hAnsi="Times New Roman" w:cs="Times New Roman"/>
          <w:color w:val="auto"/>
          <w:spacing w:val="-4"/>
        </w:rPr>
        <w:t xml:space="preserve"> je u slučaju izvanredne situacije u prometu, kvara vozila i drugih </w:t>
      </w:r>
      <w:r w:rsidR="00B06BFE" w:rsidRPr="00714673">
        <w:rPr>
          <w:rFonts w:ascii="Times New Roman" w:hAnsi="Times New Roman" w:cs="Times New Roman"/>
          <w:color w:val="auto"/>
          <w:spacing w:val="-4"/>
        </w:rPr>
        <w:t xml:space="preserve">nepredvidivih </w:t>
      </w:r>
      <w:r w:rsidR="00785356" w:rsidRPr="00714673">
        <w:rPr>
          <w:rFonts w:ascii="Times New Roman" w:hAnsi="Times New Roman" w:cs="Times New Roman"/>
          <w:color w:val="auto"/>
          <w:spacing w:val="-4"/>
        </w:rPr>
        <w:t>događaja duž</w:t>
      </w:r>
      <w:r w:rsidRPr="00714673">
        <w:rPr>
          <w:rFonts w:ascii="Times New Roman" w:hAnsi="Times New Roman" w:cs="Times New Roman"/>
          <w:color w:val="auto"/>
          <w:spacing w:val="-4"/>
        </w:rPr>
        <w:t>an</w:t>
      </w:r>
      <w:r w:rsidR="00785356" w:rsidRPr="00714673">
        <w:rPr>
          <w:rFonts w:ascii="Times New Roman" w:hAnsi="Times New Roman" w:cs="Times New Roman"/>
          <w:color w:val="auto"/>
          <w:spacing w:val="-4"/>
        </w:rPr>
        <w:t xml:space="preserve"> osigurati zamjenski prijevoz</w:t>
      </w:r>
      <w:r w:rsidR="000268E3" w:rsidRPr="00714673">
        <w:rPr>
          <w:rFonts w:ascii="Times New Roman" w:hAnsi="Times New Roman" w:cs="Times New Roman"/>
          <w:color w:val="auto"/>
          <w:spacing w:val="-4"/>
        </w:rPr>
        <w:t xml:space="preserve"> za obavljanje Usluge</w:t>
      </w:r>
      <w:r w:rsidR="009E7974">
        <w:rPr>
          <w:rFonts w:ascii="Times New Roman" w:hAnsi="Times New Roman" w:cs="Times New Roman"/>
          <w:color w:val="auto"/>
          <w:spacing w:val="-4"/>
        </w:rPr>
        <w:t xml:space="preserve"> sukladno </w:t>
      </w:r>
      <w:r w:rsidR="00AE103F">
        <w:rPr>
          <w:rFonts w:ascii="Times New Roman" w:hAnsi="Times New Roman" w:cs="Times New Roman"/>
          <w:color w:val="auto"/>
          <w:spacing w:val="-4"/>
        </w:rPr>
        <w:t>mjerama predviđenim u Planu prometa</w:t>
      </w:r>
      <w:r w:rsidR="00785356" w:rsidRPr="00714673">
        <w:rPr>
          <w:rFonts w:ascii="Times New Roman" w:hAnsi="Times New Roman" w:cs="Times New Roman"/>
          <w:color w:val="auto"/>
          <w:spacing w:val="-4"/>
        </w:rPr>
        <w:t xml:space="preserve">. </w:t>
      </w:r>
    </w:p>
    <w:p w14:paraId="019F887D" w14:textId="0DEEA2F8" w:rsidR="00394C9B" w:rsidRPr="00714673" w:rsidRDefault="005D304F" w:rsidP="00714673">
      <w:pPr>
        <w:pStyle w:val="BodyText1"/>
        <w:shd w:val="clear" w:color="auto" w:fill="auto"/>
        <w:spacing w:before="120" w:after="240" w:line="276" w:lineRule="auto"/>
        <w:jc w:val="center"/>
        <w:rPr>
          <w:color w:val="000000" w:themeColor="text1"/>
          <w:sz w:val="24"/>
          <w:szCs w:val="24"/>
        </w:rPr>
      </w:pPr>
      <w:r w:rsidRPr="00714673">
        <w:rPr>
          <w:color w:val="000000" w:themeColor="text1"/>
          <w:sz w:val="24"/>
          <w:szCs w:val="24"/>
        </w:rPr>
        <w:t xml:space="preserve">Članak </w:t>
      </w:r>
      <w:r w:rsidR="0091550C">
        <w:rPr>
          <w:color w:val="000000" w:themeColor="text1"/>
          <w:sz w:val="24"/>
          <w:szCs w:val="24"/>
        </w:rPr>
        <w:t>6</w:t>
      </w:r>
      <w:r w:rsidRPr="00714673">
        <w:rPr>
          <w:color w:val="000000" w:themeColor="text1"/>
          <w:sz w:val="24"/>
          <w:szCs w:val="24"/>
        </w:rPr>
        <w:t>.</w:t>
      </w:r>
    </w:p>
    <w:p w14:paraId="576BE792" w14:textId="43510838" w:rsidR="003D2623" w:rsidRPr="00714673" w:rsidRDefault="00AE103F" w:rsidP="00714673">
      <w:pPr>
        <w:pStyle w:val="BodyText1"/>
        <w:shd w:val="clear" w:color="auto" w:fill="auto"/>
        <w:spacing w:before="120" w:after="240" w:line="276" w:lineRule="auto"/>
        <w:jc w:val="both"/>
        <w:rPr>
          <w:sz w:val="24"/>
          <w:szCs w:val="24"/>
        </w:rPr>
      </w:pPr>
      <w:bookmarkStart w:id="2" w:name="_Hlk120973611"/>
      <w:r>
        <w:rPr>
          <w:sz w:val="24"/>
          <w:szCs w:val="24"/>
        </w:rPr>
        <w:t xml:space="preserve">U pružanju </w:t>
      </w:r>
      <w:r w:rsidR="003A0614" w:rsidRPr="00714673">
        <w:rPr>
          <w:sz w:val="24"/>
          <w:szCs w:val="24"/>
        </w:rPr>
        <w:t>Uslug</w:t>
      </w:r>
      <w:r>
        <w:rPr>
          <w:sz w:val="24"/>
          <w:szCs w:val="24"/>
        </w:rPr>
        <w:t>e, Pružatelj usluge koristi se</w:t>
      </w:r>
      <w:r w:rsidR="00E03963" w:rsidRPr="00714673">
        <w:rPr>
          <w:sz w:val="24"/>
          <w:szCs w:val="24"/>
        </w:rPr>
        <w:t xml:space="preserve"> vozilima</w:t>
      </w:r>
      <w:r>
        <w:rPr>
          <w:sz w:val="24"/>
          <w:szCs w:val="24"/>
        </w:rPr>
        <w:t>, električnim punjačima te ostalom potrebnom infrastrukturom koja</w:t>
      </w:r>
      <w:r w:rsidR="00E03963" w:rsidRPr="00714673">
        <w:rPr>
          <w:sz w:val="24"/>
          <w:szCs w:val="24"/>
        </w:rPr>
        <w:t xml:space="preserve"> </w:t>
      </w:r>
      <w:r>
        <w:rPr>
          <w:sz w:val="24"/>
          <w:szCs w:val="24"/>
        </w:rPr>
        <w:t xml:space="preserve">je </w:t>
      </w:r>
      <w:r w:rsidR="00E03963" w:rsidRPr="00714673">
        <w:rPr>
          <w:sz w:val="24"/>
          <w:szCs w:val="24"/>
        </w:rPr>
        <w:t>vlasništv</w:t>
      </w:r>
      <w:r>
        <w:rPr>
          <w:sz w:val="24"/>
          <w:szCs w:val="24"/>
        </w:rPr>
        <w:t>o</w:t>
      </w:r>
      <w:r w:rsidR="00E03963" w:rsidRPr="00714673">
        <w:rPr>
          <w:sz w:val="24"/>
          <w:szCs w:val="24"/>
        </w:rPr>
        <w:t xml:space="preserve"> </w:t>
      </w:r>
      <w:r w:rsidR="00F119E1" w:rsidRPr="00714673">
        <w:rPr>
          <w:sz w:val="24"/>
          <w:szCs w:val="24"/>
        </w:rPr>
        <w:t xml:space="preserve">Naručitelja, </w:t>
      </w:r>
      <w:r w:rsidR="00F119E1" w:rsidRPr="00AE103F">
        <w:rPr>
          <w:sz w:val="24"/>
          <w:szCs w:val="24"/>
        </w:rPr>
        <w:t xml:space="preserve">odnosno </w:t>
      </w:r>
      <w:r w:rsidR="00B06BFE" w:rsidRPr="00AE103F">
        <w:rPr>
          <w:sz w:val="24"/>
          <w:szCs w:val="24"/>
        </w:rPr>
        <w:t>G</w:t>
      </w:r>
      <w:r w:rsidR="00E03963" w:rsidRPr="00AE103F">
        <w:rPr>
          <w:sz w:val="24"/>
          <w:szCs w:val="24"/>
        </w:rPr>
        <w:t>rada Koprivnice</w:t>
      </w:r>
      <w:r w:rsidR="00DD2662" w:rsidRPr="00AE103F">
        <w:rPr>
          <w:sz w:val="24"/>
          <w:szCs w:val="24"/>
        </w:rPr>
        <w:t xml:space="preserve"> kao jednog od Naručitelja</w:t>
      </w:r>
      <w:r w:rsidR="00E03963" w:rsidRPr="00AE103F">
        <w:rPr>
          <w:sz w:val="24"/>
          <w:szCs w:val="24"/>
        </w:rPr>
        <w:t xml:space="preserve"> te</w:t>
      </w:r>
      <w:r w:rsidR="00E03963" w:rsidRPr="00714673">
        <w:rPr>
          <w:sz w:val="24"/>
          <w:szCs w:val="24"/>
        </w:rPr>
        <w:t xml:space="preserve"> </w:t>
      </w:r>
      <w:r w:rsidR="003D2623" w:rsidRPr="00714673">
        <w:rPr>
          <w:sz w:val="24"/>
          <w:szCs w:val="24"/>
        </w:rPr>
        <w:t>ih je duž</w:t>
      </w:r>
      <w:r w:rsidR="00611D33" w:rsidRPr="00714673">
        <w:rPr>
          <w:sz w:val="24"/>
          <w:szCs w:val="24"/>
        </w:rPr>
        <w:t>an</w:t>
      </w:r>
      <w:r w:rsidR="003D2623" w:rsidRPr="00714673">
        <w:rPr>
          <w:sz w:val="24"/>
          <w:szCs w:val="24"/>
        </w:rPr>
        <w:t xml:space="preserve"> redovito održavati </w:t>
      </w:r>
      <w:r w:rsidR="00785C36" w:rsidRPr="00714673">
        <w:rPr>
          <w:sz w:val="24"/>
          <w:szCs w:val="24"/>
        </w:rPr>
        <w:t xml:space="preserve">sukladno </w:t>
      </w:r>
      <w:r>
        <w:rPr>
          <w:sz w:val="24"/>
          <w:szCs w:val="24"/>
        </w:rPr>
        <w:t xml:space="preserve">standardima predviđenim u </w:t>
      </w:r>
      <w:r w:rsidR="00785C36" w:rsidRPr="00714673">
        <w:rPr>
          <w:sz w:val="24"/>
          <w:szCs w:val="24"/>
        </w:rPr>
        <w:t>Planu prometa.</w:t>
      </w:r>
    </w:p>
    <w:p w14:paraId="4C6ECD9B" w14:textId="16B515DA" w:rsidR="006A139E" w:rsidRPr="00714673" w:rsidRDefault="000549D1" w:rsidP="00714673">
      <w:pPr>
        <w:pStyle w:val="BodyText1"/>
        <w:shd w:val="clear" w:color="auto" w:fill="auto"/>
        <w:spacing w:before="120" w:after="240" w:line="276" w:lineRule="auto"/>
        <w:jc w:val="both"/>
        <w:rPr>
          <w:sz w:val="24"/>
          <w:szCs w:val="24"/>
        </w:rPr>
      </w:pPr>
      <w:r w:rsidRPr="00714673">
        <w:rPr>
          <w:sz w:val="24"/>
          <w:szCs w:val="24"/>
        </w:rPr>
        <w:t>Pružatelj usluge</w:t>
      </w:r>
      <w:r w:rsidR="003D2623" w:rsidRPr="00714673">
        <w:rPr>
          <w:sz w:val="24"/>
          <w:szCs w:val="24"/>
        </w:rPr>
        <w:t xml:space="preserve"> duž</w:t>
      </w:r>
      <w:r w:rsidRPr="00714673">
        <w:rPr>
          <w:sz w:val="24"/>
          <w:szCs w:val="24"/>
        </w:rPr>
        <w:t>an</w:t>
      </w:r>
      <w:r w:rsidR="00F119E1" w:rsidRPr="00714673">
        <w:rPr>
          <w:sz w:val="24"/>
          <w:szCs w:val="24"/>
        </w:rPr>
        <w:t xml:space="preserve"> je</w:t>
      </w:r>
      <w:r w:rsidR="003D2623" w:rsidRPr="00714673">
        <w:rPr>
          <w:sz w:val="24"/>
          <w:szCs w:val="24"/>
        </w:rPr>
        <w:t xml:space="preserve"> izvršiti registraciju vozila te izvršiti sve pripremne radnje kako bi se vozila mogla neometano koristiti pri obavljanju Usluge.</w:t>
      </w:r>
      <w:bookmarkEnd w:id="2"/>
    </w:p>
    <w:p w14:paraId="0C897AE2" w14:textId="5D08649A" w:rsidR="005931E3" w:rsidRPr="00714673" w:rsidRDefault="005D304F" w:rsidP="00714673">
      <w:pPr>
        <w:pStyle w:val="BodyText1"/>
        <w:shd w:val="clear" w:color="auto" w:fill="auto"/>
        <w:spacing w:before="120" w:after="240" w:line="276" w:lineRule="auto"/>
        <w:ind w:right="60"/>
        <w:jc w:val="center"/>
        <w:rPr>
          <w:sz w:val="24"/>
          <w:szCs w:val="24"/>
        </w:rPr>
      </w:pPr>
      <w:r w:rsidRPr="00714673">
        <w:rPr>
          <w:sz w:val="24"/>
          <w:szCs w:val="24"/>
        </w:rPr>
        <w:t xml:space="preserve">Članak </w:t>
      </w:r>
      <w:r w:rsidR="0091550C">
        <w:rPr>
          <w:sz w:val="24"/>
          <w:szCs w:val="24"/>
        </w:rPr>
        <w:t>7</w:t>
      </w:r>
      <w:r w:rsidRPr="00714673">
        <w:rPr>
          <w:sz w:val="24"/>
          <w:szCs w:val="24"/>
        </w:rPr>
        <w:t>.</w:t>
      </w:r>
    </w:p>
    <w:p w14:paraId="504D1E92" w14:textId="0D93C45C" w:rsidR="008136D4" w:rsidRPr="00714673" w:rsidRDefault="000549D1" w:rsidP="00714673">
      <w:pPr>
        <w:pStyle w:val="BodyText1"/>
        <w:shd w:val="clear" w:color="auto" w:fill="auto"/>
        <w:spacing w:before="120" w:after="240" w:line="276" w:lineRule="auto"/>
        <w:ind w:right="60"/>
        <w:jc w:val="both"/>
        <w:rPr>
          <w:sz w:val="24"/>
          <w:szCs w:val="24"/>
        </w:rPr>
      </w:pPr>
      <w:r w:rsidRPr="00714673">
        <w:rPr>
          <w:sz w:val="24"/>
          <w:szCs w:val="24"/>
        </w:rPr>
        <w:t>Pružatelj usluge</w:t>
      </w:r>
      <w:r w:rsidR="005931E3" w:rsidRPr="00714673">
        <w:rPr>
          <w:sz w:val="24"/>
          <w:szCs w:val="24"/>
        </w:rPr>
        <w:t xml:space="preserve"> duž</w:t>
      </w:r>
      <w:r w:rsidRPr="00714673">
        <w:rPr>
          <w:sz w:val="24"/>
          <w:szCs w:val="24"/>
        </w:rPr>
        <w:t>an</w:t>
      </w:r>
      <w:r w:rsidR="00F119E1" w:rsidRPr="00714673">
        <w:rPr>
          <w:sz w:val="24"/>
          <w:szCs w:val="24"/>
        </w:rPr>
        <w:t xml:space="preserve"> je</w:t>
      </w:r>
      <w:r w:rsidR="005931E3" w:rsidRPr="00714673">
        <w:rPr>
          <w:sz w:val="24"/>
          <w:szCs w:val="24"/>
        </w:rPr>
        <w:t xml:space="preserve"> mjesečno izvještavati Naručitelje o troškovima i prihodima nastalim obavljanj</w:t>
      </w:r>
      <w:r w:rsidR="00F119E1" w:rsidRPr="00714673">
        <w:rPr>
          <w:sz w:val="24"/>
          <w:szCs w:val="24"/>
        </w:rPr>
        <w:t>em</w:t>
      </w:r>
      <w:r w:rsidR="005931E3" w:rsidRPr="00714673">
        <w:rPr>
          <w:sz w:val="24"/>
          <w:szCs w:val="24"/>
        </w:rPr>
        <w:t xml:space="preserve"> Usluge</w:t>
      </w:r>
      <w:r w:rsidR="00DD2662" w:rsidRPr="00714673">
        <w:rPr>
          <w:sz w:val="24"/>
          <w:szCs w:val="24"/>
        </w:rPr>
        <w:t xml:space="preserve"> </w:t>
      </w:r>
      <w:r w:rsidR="00EC50C5">
        <w:rPr>
          <w:sz w:val="24"/>
          <w:szCs w:val="24"/>
        </w:rPr>
        <w:t xml:space="preserve">razvrstane prema Naručiteljima </w:t>
      </w:r>
      <w:r w:rsidR="00DD2662" w:rsidRPr="00714673">
        <w:rPr>
          <w:sz w:val="24"/>
          <w:szCs w:val="24"/>
        </w:rPr>
        <w:t xml:space="preserve">te o realizaciji Plana prometa </w:t>
      </w:r>
      <w:r w:rsidR="005931E3" w:rsidRPr="00714673">
        <w:rPr>
          <w:sz w:val="24"/>
          <w:szCs w:val="24"/>
        </w:rPr>
        <w:t>do desetog dana u mjesecu za prethodni mjesec.</w:t>
      </w:r>
      <w:r w:rsidR="006D7ABD" w:rsidRPr="00714673">
        <w:rPr>
          <w:sz w:val="24"/>
          <w:szCs w:val="24"/>
        </w:rPr>
        <w:t xml:space="preserve"> Obvezan prilog izvješću čini i dokumentacija temeljem koje su nastali troškovi poslovanja. </w:t>
      </w:r>
    </w:p>
    <w:p w14:paraId="30C0E195" w14:textId="25D36D90" w:rsidR="005D304F" w:rsidRPr="00714673" w:rsidRDefault="00F119E1" w:rsidP="00714673">
      <w:pPr>
        <w:pStyle w:val="BodyText1"/>
        <w:shd w:val="clear" w:color="auto" w:fill="auto"/>
        <w:spacing w:before="120" w:after="240" w:line="276" w:lineRule="auto"/>
        <w:jc w:val="center"/>
        <w:rPr>
          <w:sz w:val="24"/>
          <w:szCs w:val="24"/>
        </w:rPr>
      </w:pPr>
      <w:r w:rsidRPr="00714673">
        <w:rPr>
          <w:sz w:val="24"/>
          <w:szCs w:val="24"/>
        </w:rPr>
        <w:t xml:space="preserve">Članak </w:t>
      </w:r>
      <w:r w:rsidR="0091550C">
        <w:rPr>
          <w:sz w:val="24"/>
          <w:szCs w:val="24"/>
        </w:rPr>
        <w:t>8</w:t>
      </w:r>
      <w:r w:rsidRPr="00714673">
        <w:rPr>
          <w:sz w:val="24"/>
          <w:szCs w:val="24"/>
        </w:rPr>
        <w:t>.</w:t>
      </w:r>
    </w:p>
    <w:p w14:paraId="135131C8" w14:textId="67E9DAFC" w:rsidR="00485DAD" w:rsidRDefault="00294888" w:rsidP="00FD26F7">
      <w:pPr>
        <w:pStyle w:val="BodyText1"/>
        <w:shd w:val="clear" w:color="auto" w:fill="auto"/>
        <w:spacing w:before="120" w:after="240" w:line="276" w:lineRule="auto"/>
        <w:ind w:right="60"/>
        <w:jc w:val="both"/>
        <w:rPr>
          <w:bCs/>
          <w:color w:val="000000" w:themeColor="text1"/>
          <w:sz w:val="24"/>
          <w:szCs w:val="24"/>
        </w:rPr>
      </w:pPr>
      <w:r w:rsidRPr="00714673">
        <w:rPr>
          <w:bCs/>
          <w:color w:val="000000" w:themeColor="text1"/>
          <w:sz w:val="24"/>
          <w:szCs w:val="24"/>
        </w:rPr>
        <w:t xml:space="preserve">Pružatelj usluge dužan je na knjigovodstvenim kontima odvojeno prikazivati troškove i prihode povezane s pružanjem </w:t>
      </w:r>
      <w:r w:rsidR="007F7821" w:rsidRPr="00714673">
        <w:rPr>
          <w:bCs/>
          <w:color w:val="000000" w:themeColor="text1"/>
          <w:sz w:val="24"/>
          <w:szCs w:val="24"/>
        </w:rPr>
        <w:t>Usluge</w:t>
      </w:r>
      <w:r w:rsidRPr="00714673">
        <w:rPr>
          <w:bCs/>
          <w:color w:val="000000" w:themeColor="text1"/>
          <w:sz w:val="24"/>
          <w:szCs w:val="24"/>
        </w:rPr>
        <w:t xml:space="preserve"> i troškove i prihode povezane s ostalim djelatnostima koje nisu</w:t>
      </w:r>
      <w:r w:rsidR="007F7821" w:rsidRPr="00714673">
        <w:rPr>
          <w:bCs/>
          <w:color w:val="000000" w:themeColor="text1"/>
          <w:sz w:val="24"/>
          <w:szCs w:val="24"/>
        </w:rPr>
        <w:t xml:space="preserve"> dio</w:t>
      </w:r>
      <w:r w:rsidRPr="00714673">
        <w:rPr>
          <w:bCs/>
          <w:color w:val="000000" w:themeColor="text1"/>
          <w:sz w:val="24"/>
          <w:szCs w:val="24"/>
        </w:rPr>
        <w:t xml:space="preserve"> </w:t>
      </w:r>
      <w:r w:rsidR="007F7821" w:rsidRPr="00714673">
        <w:rPr>
          <w:bCs/>
          <w:color w:val="000000" w:themeColor="text1"/>
          <w:sz w:val="24"/>
          <w:szCs w:val="24"/>
        </w:rPr>
        <w:t>Usluge</w:t>
      </w:r>
      <w:r w:rsidRPr="00714673">
        <w:rPr>
          <w:bCs/>
          <w:color w:val="000000" w:themeColor="text1"/>
          <w:sz w:val="24"/>
          <w:szCs w:val="24"/>
        </w:rPr>
        <w:t xml:space="preserve">, uključujući gospodarske djelatnosti, ako takve djelatnosti Pružatelj usluge obavlja. U tom slučaju, Pružatelj usluge također </w:t>
      </w:r>
      <w:r w:rsidR="00FD26F7">
        <w:rPr>
          <w:bCs/>
          <w:color w:val="000000" w:themeColor="text1"/>
          <w:sz w:val="24"/>
          <w:szCs w:val="24"/>
        </w:rPr>
        <w:t xml:space="preserve">je </w:t>
      </w:r>
      <w:r w:rsidRPr="00714673">
        <w:rPr>
          <w:bCs/>
          <w:color w:val="000000" w:themeColor="text1"/>
          <w:sz w:val="24"/>
          <w:szCs w:val="24"/>
        </w:rPr>
        <w:t xml:space="preserve">dužan na knjigovodstvenim kontima naznačiti parametre za razgraničenje troškova i prihoda nastalih pružanjem </w:t>
      </w:r>
      <w:r w:rsidR="007F7821" w:rsidRPr="00714673">
        <w:rPr>
          <w:bCs/>
          <w:color w:val="000000" w:themeColor="text1"/>
          <w:sz w:val="24"/>
          <w:szCs w:val="24"/>
        </w:rPr>
        <w:t>Usluge</w:t>
      </w:r>
      <w:r w:rsidRPr="00714673">
        <w:rPr>
          <w:bCs/>
          <w:color w:val="000000" w:themeColor="text1"/>
          <w:sz w:val="24"/>
          <w:szCs w:val="24"/>
        </w:rPr>
        <w:t xml:space="preserve"> od troškova i prihoda nastalih obavljanjem ostalih djelatnosti.</w:t>
      </w:r>
    </w:p>
    <w:p w14:paraId="63662E9C" w14:textId="77777777" w:rsidR="00FD26F7" w:rsidRDefault="00FD26F7" w:rsidP="00FD26F7">
      <w:pPr>
        <w:pStyle w:val="BodyText1"/>
        <w:shd w:val="clear" w:color="auto" w:fill="auto"/>
        <w:spacing w:before="120" w:after="240" w:line="276" w:lineRule="auto"/>
        <w:ind w:right="60"/>
        <w:jc w:val="both"/>
        <w:rPr>
          <w:bCs/>
          <w:color w:val="000000" w:themeColor="text1"/>
          <w:sz w:val="24"/>
          <w:szCs w:val="24"/>
        </w:rPr>
      </w:pPr>
    </w:p>
    <w:p w14:paraId="5BFF1C32" w14:textId="77777777" w:rsidR="00706FD7" w:rsidRDefault="00706FD7" w:rsidP="00FD26F7">
      <w:pPr>
        <w:pStyle w:val="BodyText1"/>
        <w:shd w:val="clear" w:color="auto" w:fill="auto"/>
        <w:spacing w:before="120" w:after="240" w:line="276" w:lineRule="auto"/>
        <w:ind w:right="60"/>
        <w:jc w:val="both"/>
        <w:rPr>
          <w:bCs/>
          <w:color w:val="000000" w:themeColor="text1"/>
          <w:sz w:val="24"/>
          <w:szCs w:val="24"/>
        </w:rPr>
      </w:pPr>
    </w:p>
    <w:p w14:paraId="6E854001" w14:textId="77777777" w:rsidR="00706FD7" w:rsidRPr="00FD26F7" w:rsidRDefault="00706FD7" w:rsidP="00FD26F7">
      <w:pPr>
        <w:pStyle w:val="BodyText1"/>
        <w:shd w:val="clear" w:color="auto" w:fill="auto"/>
        <w:spacing w:before="120" w:after="240" w:line="276" w:lineRule="auto"/>
        <w:ind w:right="60"/>
        <w:jc w:val="both"/>
        <w:rPr>
          <w:bCs/>
          <w:color w:val="000000" w:themeColor="text1"/>
          <w:sz w:val="24"/>
          <w:szCs w:val="24"/>
        </w:rPr>
      </w:pPr>
    </w:p>
    <w:p w14:paraId="7BDE49D0" w14:textId="43F205BA" w:rsidR="005D304F" w:rsidRPr="00714673" w:rsidRDefault="005D304F" w:rsidP="00714673">
      <w:pPr>
        <w:spacing w:before="120" w:after="240" w:line="276" w:lineRule="auto"/>
        <w:jc w:val="center"/>
        <w:rPr>
          <w:rFonts w:ascii="Times New Roman" w:hAnsi="Times New Roman" w:cs="Times New Roman"/>
          <w:b/>
        </w:rPr>
      </w:pPr>
      <w:r w:rsidRPr="00714673">
        <w:rPr>
          <w:rFonts w:ascii="Times New Roman" w:hAnsi="Times New Roman" w:cs="Times New Roman"/>
          <w:b/>
        </w:rPr>
        <w:t xml:space="preserve">PRAVA I  OBVEZE </w:t>
      </w:r>
      <w:r w:rsidR="00640325" w:rsidRPr="00714673">
        <w:rPr>
          <w:rFonts w:ascii="Times New Roman" w:hAnsi="Times New Roman" w:cs="Times New Roman"/>
          <w:b/>
        </w:rPr>
        <w:t>NARUČITELJA</w:t>
      </w:r>
      <w:r w:rsidR="005824A0" w:rsidRPr="00714673">
        <w:rPr>
          <w:rFonts w:ascii="Times New Roman" w:hAnsi="Times New Roman" w:cs="Times New Roman"/>
          <w:b/>
        </w:rPr>
        <w:t>,  NAKNADA ZA PRUŽANJE USLUGE</w:t>
      </w:r>
    </w:p>
    <w:p w14:paraId="59668A97" w14:textId="6C96851A" w:rsidR="005D304F" w:rsidRPr="00714673" w:rsidRDefault="005D304F" w:rsidP="00714673">
      <w:pPr>
        <w:pStyle w:val="BodyText1"/>
        <w:shd w:val="clear" w:color="auto" w:fill="auto"/>
        <w:spacing w:before="120" w:after="240" w:line="276" w:lineRule="auto"/>
        <w:jc w:val="center"/>
        <w:rPr>
          <w:sz w:val="24"/>
          <w:szCs w:val="24"/>
        </w:rPr>
      </w:pPr>
      <w:r w:rsidRPr="00714673">
        <w:rPr>
          <w:sz w:val="24"/>
          <w:szCs w:val="24"/>
        </w:rPr>
        <w:t xml:space="preserve">Članak </w:t>
      </w:r>
      <w:r w:rsidR="0091550C">
        <w:rPr>
          <w:sz w:val="24"/>
          <w:szCs w:val="24"/>
        </w:rPr>
        <w:t>9</w:t>
      </w:r>
      <w:r w:rsidRPr="00714673">
        <w:rPr>
          <w:sz w:val="24"/>
          <w:szCs w:val="24"/>
        </w:rPr>
        <w:t>.</w:t>
      </w:r>
    </w:p>
    <w:p w14:paraId="7EB4C98C" w14:textId="68CAE5DC" w:rsidR="0081379A" w:rsidRPr="00714673" w:rsidRDefault="006D7ABD" w:rsidP="00714673">
      <w:pPr>
        <w:pStyle w:val="BodyText1"/>
        <w:shd w:val="clear" w:color="auto" w:fill="auto"/>
        <w:spacing w:before="120" w:after="240" w:line="276" w:lineRule="auto"/>
        <w:ind w:right="54"/>
        <w:jc w:val="both"/>
        <w:rPr>
          <w:sz w:val="24"/>
          <w:szCs w:val="24"/>
        </w:rPr>
      </w:pPr>
      <w:r w:rsidRPr="00714673">
        <w:rPr>
          <w:sz w:val="24"/>
          <w:szCs w:val="24"/>
        </w:rPr>
        <w:t>Naručitelj</w:t>
      </w:r>
      <w:r w:rsidR="00294888" w:rsidRPr="00714673">
        <w:rPr>
          <w:sz w:val="24"/>
          <w:szCs w:val="24"/>
        </w:rPr>
        <w:t>i</w:t>
      </w:r>
      <w:r w:rsidRPr="00714673">
        <w:rPr>
          <w:sz w:val="24"/>
          <w:szCs w:val="24"/>
        </w:rPr>
        <w:t xml:space="preserve"> </w:t>
      </w:r>
      <w:r w:rsidR="00A13CC2" w:rsidRPr="00714673">
        <w:rPr>
          <w:sz w:val="24"/>
          <w:szCs w:val="24"/>
        </w:rPr>
        <w:t>s</w:t>
      </w:r>
      <w:r w:rsidR="00294888" w:rsidRPr="00714673">
        <w:rPr>
          <w:sz w:val="24"/>
          <w:szCs w:val="24"/>
        </w:rPr>
        <w:t>u</w:t>
      </w:r>
      <w:r w:rsidR="00A13CC2" w:rsidRPr="00714673">
        <w:rPr>
          <w:sz w:val="24"/>
          <w:szCs w:val="24"/>
        </w:rPr>
        <w:t xml:space="preserve"> </w:t>
      </w:r>
      <w:r w:rsidR="00294888" w:rsidRPr="00714673">
        <w:rPr>
          <w:sz w:val="24"/>
          <w:szCs w:val="24"/>
        </w:rPr>
        <w:t>dužni</w:t>
      </w:r>
      <w:r w:rsidR="00A13CC2" w:rsidRPr="00714673">
        <w:rPr>
          <w:sz w:val="24"/>
          <w:szCs w:val="24"/>
        </w:rPr>
        <w:t xml:space="preserve"> </w:t>
      </w:r>
      <w:r w:rsidR="000549D1" w:rsidRPr="00714673">
        <w:rPr>
          <w:sz w:val="24"/>
          <w:szCs w:val="24"/>
        </w:rPr>
        <w:t>Pružatelju usluge</w:t>
      </w:r>
      <w:r w:rsidR="00A13CC2" w:rsidRPr="00714673">
        <w:rPr>
          <w:sz w:val="24"/>
          <w:szCs w:val="24"/>
        </w:rPr>
        <w:t xml:space="preserve"> platiti </w:t>
      </w:r>
      <w:r w:rsidR="00FD26F7">
        <w:rPr>
          <w:sz w:val="24"/>
          <w:szCs w:val="24"/>
        </w:rPr>
        <w:t>n</w:t>
      </w:r>
      <w:r w:rsidR="00A13CC2" w:rsidRPr="00714673">
        <w:rPr>
          <w:sz w:val="24"/>
          <w:szCs w:val="24"/>
        </w:rPr>
        <w:t>aknadu za</w:t>
      </w:r>
      <w:r w:rsidR="00294888" w:rsidRPr="00714673">
        <w:rPr>
          <w:sz w:val="24"/>
          <w:szCs w:val="24"/>
        </w:rPr>
        <w:t xml:space="preserve"> pružanje</w:t>
      </w:r>
      <w:r w:rsidR="00A13CC2" w:rsidRPr="00714673">
        <w:rPr>
          <w:sz w:val="24"/>
          <w:szCs w:val="24"/>
        </w:rPr>
        <w:t xml:space="preserve"> Uslug</w:t>
      </w:r>
      <w:r w:rsidR="00294888" w:rsidRPr="00714673">
        <w:rPr>
          <w:sz w:val="24"/>
          <w:szCs w:val="24"/>
        </w:rPr>
        <w:t>e</w:t>
      </w:r>
      <w:r w:rsidR="00FD26F7">
        <w:rPr>
          <w:sz w:val="24"/>
          <w:szCs w:val="24"/>
        </w:rPr>
        <w:t xml:space="preserve">, koja podrazumijeva </w:t>
      </w:r>
      <w:r w:rsidR="00FD26F7" w:rsidRPr="00FD26F7">
        <w:rPr>
          <w:sz w:val="24"/>
          <w:szCs w:val="24"/>
        </w:rPr>
        <w:t>svak</w:t>
      </w:r>
      <w:r w:rsidR="00FD26F7">
        <w:rPr>
          <w:sz w:val="24"/>
          <w:szCs w:val="24"/>
        </w:rPr>
        <w:t>u</w:t>
      </w:r>
      <w:r w:rsidR="00FD26F7" w:rsidRPr="00FD26F7">
        <w:rPr>
          <w:sz w:val="24"/>
          <w:szCs w:val="24"/>
        </w:rPr>
        <w:t xml:space="preserve"> korist, posebno financijsk</w:t>
      </w:r>
      <w:r w:rsidR="00FD26F7">
        <w:rPr>
          <w:sz w:val="24"/>
          <w:szCs w:val="24"/>
        </w:rPr>
        <w:t>u</w:t>
      </w:r>
      <w:r w:rsidR="00FD26F7" w:rsidRPr="00FD26F7">
        <w:rPr>
          <w:sz w:val="24"/>
          <w:szCs w:val="24"/>
        </w:rPr>
        <w:t xml:space="preserve">, koju </w:t>
      </w:r>
      <w:r w:rsidR="00FD26F7">
        <w:rPr>
          <w:sz w:val="24"/>
          <w:szCs w:val="24"/>
        </w:rPr>
        <w:t xml:space="preserve">Naručitelji </w:t>
      </w:r>
      <w:r w:rsidR="00FD26F7" w:rsidRPr="00FD26F7">
        <w:rPr>
          <w:sz w:val="24"/>
          <w:szCs w:val="24"/>
        </w:rPr>
        <w:t>dodijel</w:t>
      </w:r>
      <w:r w:rsidR="00FD26F7">
        <w:rPr>
          <w:sz w:val="24"/>
          <w:szCs w:val="24"/>
        </w:rPr>
        <w:t>e</w:t>
      </w:r>
      <w:r w:rsidR="00FD26F7" w:rsidRPr="00FD26F7">
        <w:rPr>
          <w:sz w:val="24"/>
          <w:szCs w:val="24"/>
        </w:rPr>
        <w:t xml:space="preserve"> izravno ili neizravno iz javnih sredstava tijekom razdoblja provedbe obveze </w:t>
      </w:r>
      <w:r w:rsidR="00FD26F7">
        <w:rPr>
          <w:sz w:val="24"/>
          <w:szCs w:val="24"/>
        </w:rPr>
        <w:t xml:space="preserve">pružanja Usluge </w:t>
      </w:r>
      <w:r w:rsidR="00FD26F7" w:rsidRPr="00FD26F7">
        <w:rPr>
          <w:sz w:val="24"/>
          <w:szCs w:val="24"/>
        </w:rPr>
        <w:t>ili u vezi s tim razdobljem</w:t>
      </w:r>
      <w:r w:rsidR="00FD26F7">
        <w:rPr>
          <w:sz w:val="24"/>
          <w:szCs w:val="24"/>
        </w:rPr>
        <w:t xml:space="preserve"> (dalje u tekstu: „</w:t>
      </w:r>
      <w:r w:rsidR="00FD26F7" w:rsidRPr="00FD26F7">
        <w:rPr>
          <w:b/>
          <w:bCs/>
          <w:i/>
          <w:iCs/>
          <w:sz w:val="24"/>
          <w:szCs w:val="24"/>
        </w:rPr>
        <w:t>Naknada</w:t>
      </w:r>
      <w:r w:rsidR="00FD26F7">
        <w:rPr>
          <w:sz w:val="24"/>
          <w:szCs w:val="24"/>
        </w:rPr>
        <w:t>“)</w:t>
      </w:r>
      <w:r w:rsidR="00F76594" w:rsidRPr="00714673">
        <w:rPr>
          <w:sz w:val="24"/>
          <w:szCs w:val="24"/>
        </w:rPr>
        <w:t>.</w:t>
      </w:r>
      <w:r w:rsidR="00F119E1" w:rsidRPr="00714673">
        <w:rPr>
          <w:sz w:val="24"/>
          <w:szCs w:val="24"/>
        </w:rPr>
        <w:t xml:space="preserve"> </w:t>
      </w:r>
      <w:r w:rsidR="00F76594" w:rsidRPr="00714673">
        <w:rPr>
          <w:sz w:val="24"/>
          <w:szCs w:val="24"/>
        </w:rPr>
        <w:t>D</w:t>
      </w:r>
      <w:r w:rsidR="00F119E1" w:rsidRPr="00714673">
        <w:rPr>
          <w:sz w:val="24"/>
          <w:szCs w:val="24"/>
        </w:rPr>
        <w:t xml:space="preserve">a bi se izbjegla neopravdana narušavanja tržišnog natjecanja, </w:t>
      </w:r>
      <w:r w:rsidR="00F76594" w:rsidRPr="00714673">
        <w:rPr>
          <w:sz w:val="24"/>
          <w:szCs w:val="24"/>
        </w:rPr>
        <w:t>Naknada</w:t>
      </w:r>
      <w:r w:rsidR="00F119E1" w:rsidRPr="00714673">
        <w:rPr>
          <w:sz w:val="24"/>
          <w:szCs w:val="24"/>
        </w:rPr>
        <w:t xml:space="preserve"> ne smije prijeći iznos potreban za pokrivanje neto troškova nastalih ispunjavanjem obveza</w:t>
      </w:r>
      <w:r w:rsidR="00F76594" w:rsidRPr="00714673">
        <w:rPr>
          <w:sz w:val="24"/>
          <w:szCs w:val="24"/>
        </w:rPr>
        <w:t xml:space="preserve"> pružanja Usluge</w:t>
      </w:r>
      <w:r w:rsidR="00F119E1" w:rsidRPr="00714673">
        <w:rPr>
          <w:sz w:val="24"/>
          <w:szCs w:val="24"/>
        </w:rPr>
        <w:t>, uzimajući u obzir proizašle prihode i razumnu dobit.</w:t>
      </w:r>
    </w:p>
    <w:p w14:paraId="0A592D9F" w14:textId="30DF6CA1" w:rsidR="0081379A" w:rsidRPr="00714673" w:rsidRDefault="0081379A" w:rsidP="00714673">
      <w:pPr>
        <w:pStyle w:val="BodyText1"/>
        <w:spacing w:before="120" w:after="240" w:line="276" w:lineRule="auto"/>
        <w:ind w:right="54"/>
        <w:jc w:val="both"/>
        <w:rPr>
          <w:sz w:val="24"/>
          <w:szCs w:val="24"/>
        </w:rPr>
      </w:pPr>
      <w:r w:rsidRPr="00714673">
        <w:rPr>
          <w:sz w:val="24"/>
          <w:szCs w:val="24"/>
        </w:rPr>
        <w:t>Naknada ne smije prelaziti iznos koji odgovara neto financijskom učinku jednakom zbroju učinaka, pozitivnih ili negativnih, poštovanja obveza obavljanja Usluge na troškove i prihode Pružatelja usluge. Učinci se ocjenjuju uspoređivanjem situacije u kojoj se poštuje obveza obavljanja Usluge sa situacijom koja bi postojala kad se obveza ne bi poštovala. Da bi se izračunao neto financijski učinak, Naručitelji će se voditi sljedećom shemom:</w:t>
      </w:r>
    </w:p>
    <w:p w14:paraId="6FAA72E9" w14:textId="73A45955" w:rsidR="0081379A" w:rsidRPr="00714673" w:rsidRDefault="0081379A" w:rsidP="00714673">
      <w:pPr>
        <w:pStyle w:val="BodyText1"/>
        <w:numPr>
          <w:ilvl w:val="0"/>
          <w:numId w:val="2"/>
        </w:numPr>
        <w:spacing w:before="120" w:after="240" w:line="276" w:lineRule="auto"/>
        <w:ind w:right="54"/>
        <w:jc w:val="both"/>
        <w:rPr>
          <w:sz w:val="24"/>
          <w:szCs w:val="24"/>
        </w:rPr>
      </w:pPr>
      <w:r w:rsidRPr="00714673">
        <w:rPr>
          <w:sz w:val="24"/>
          <w:szCs w:val="24"/>
        </w:rPr>
        <w:t xml:space="preserve">troškovi nastali u vezi s obvezom obavljanja </w:t>
      </w:r>
      <w:r w:rsidR="00FC0ED3" w:rsidRPr="00714673">
        <w:rPr>
          <w:sz w:val="24"/>
          <w:szCs w:val="24"/>
        </w:rPr>
        <w:t xml:space="preserve">Usluge  </w:t>
      </w:r>
    </w:p>
    <w:p w14:paraId="7907543F" w14:textId="33370011" w:rsidR="0081379A" w:rsidRPr="00714673" w:rsidRDefault="0081379A" w:rsidP="00714673">
      <w:pPr>
        <w:pStyle w:val="BodyText1"/>
        <w:numPr>
          <w:ilvl w:val="0"/>
          <w:numId w:val="2"/>
        </w:numPr>
        <w:spacing w:before="120" w:after="240" w:line="276" w:lineRule="auto"/>
        <w:ind w:right="54"/>
        <w:jc w:val="both"/>
        <w:rPr>
          <w:sz w:val="24"/>
          <w:szCs w:val="24"/>
        </w:rPr>
      </w:pPr>
      <w:r w:rsidRPr="00714673">
        <w:rPr>
          <w:sz w:val="24"/>
          <w:szCs w:val="24"/>
        </w:rPr>
        <w:t xml:space="preserve">minus svi pozitivni financijski učinci ostvareni u mreži kojom se upravlja u okviru predmetne obveze (obveza) </w:t>
      </w:r>
      <w:r w:rsidR="00FC0ED3" w:rsidRPr="00714673">
        <w:rPr>
          <w:sz w:val="24"/>
          <w:szCs w:val="24"/>
        </w:rPr>
        <w:t>pružanja Usluge</w:t>
      </w:r>
      <w:r w:rsidRPr="00714673">
        <w:rPr>
          <w:sz w:val="24"/>
          <w:szCs w:val="24"/>
        </w:rPr>
        <w:t>,</w:t>
      </w:r>
    </w:p>
    <w:p w14:paraId="5C5D33FA" w14:textId="20CF36B0" w:rsidR="0081379A" w:rsidRPr="00714673" w:rsidRDefault="0081379A" w:rsidP="00714673">
      <w:pPr>
        <w:pStyle w:val="BodyText1"/>
        <w:numPr>
          <w:ilvl w:val="0"/>
          <w:numId w:val="2"/>
        </w:numPr>
        <w:spacing w:before="120" w:after="240" w:line="276" w:lineRule="auto"/>
        <w:ind w:right="54"/>
        <w:jc w:val="both"/>
        <w:rPr>
          <w:sz w:val="24"/>
          <w:szCs w:val="24"/>
        </w:rPr>
      </w:pPr>
      <w:r w:rsidRPr="00714673">
        <w:rPr>
          <w:sz w:val="24"/>
          <w:szCs w:val="24"/>
        </w:rPr>
        <w:t xml:space="preserve">minus primici od tarifa odnosno svi ostali prihodi ostvareni prilikom ispunjavanja predmetne obveze </w:t>
      </w:r>
      <w:r w:rsidR="00FC0ED3" w:rsidRPr="00714673">
        <w:rPr>
          <w:sz w:val="24"/>
          <w:szCs w:val="24"/>
        </w:rPr>
        <w:t>pružanja Usluge</w:t>
      </w:r>
      <w:r w:rsidRPr="00714673">
        <w:rPr>
          <w:sz w:val="24"/>
          <w:szCs w:val="24"/>
        </w:rPr>
        <w:t>,</w:t>
      </w:r>
    </w:p>
    <w:p w14:paraId="56ADEE38" w14:textId="5B53F009" w:rsidR="0081379A" w:rsidRPr="00714673" w:rsidRDefault="0081379A" w:rsidP="00714673">
      <w:pPr>
        <w:pStyle w:val="BodyText1"/>
        <w:numPr>
          <w:ilvl w:val="0"/>
          <w:numId w:val="2"/>
        </w:numPr>
        <w:spacing w:before="120" w:after="240" w:line="276" w:lineRule="auto"/>
        <w:ind w:right="54"/>
        <w:jc w:val="both"/>
        <w:rPr>
          <w:sz w:val="24"/>
          <w:szCs w:val="24"/>
        </w:rPr>
      </w:pPr>
      <w:r w:rsidRPr="00714673">
        <w:rPr>
          <w:sz w:val="24"/>
          <w:szCs w:val="24"/>
        </w:rPr>
        <w:t>plus razumna dobit,</w:t>
      </w:r>
    </w:p>
    <w:p w14:paraId="342A9AEB" w14:textId="2B19FB25" w:rsidR="00F76594" w:rsidRPr="00714673" w:rsidRDefault="0081379A" w:rsidP="00714673">
      <w:pPr>
        <w:pStyle w:val="BodyText1"/>
        <w:numPr>
          <w:ilvl w:val="0"/>
          <w:numId w:val="2"/>
        </w:numPr>
        <w:shd w:val="clear" w:color="auto" w:fill="auto"/>
        <w:spacing w:before="120" w:after="240" w:line="276" w:lineRule="auto"/>
        <w:ind w:right="54"/>
        <w:jc w:val="both"/>
        <w:rPr>
          <w:sz w:val="24"/>
          <w:szCs w:val="24"/>
        </w:rPr>
      </w:pPr>
      <w:r w:rsidRPr="00714673">
        <w:rPr>
          <w:sz w:val="24"/>
          <w:szCs w:val="24"/>
        </w:rPr>
        <w:t>jednako je neto financijski učinak.</w:t>
      </w:r>
    </w:p>
    <w:p w14:paraId="173F7A06" w14:textId="44EDAC78" w:rsidR="00FC0ED3" w:rsidRPr="00714673" w:rsidRDefault="00FC0ED3" w:rsidP="00714673">
      <w:pPr>
        <w:pStyle w:val="BodyText1"/>
        <w:spacing w:before="120" w:after="240" w:line="276" w:lineRule="auto"/>
        <w:ind w:right="54"/>
        <w:jc w:val="both"/>
        <w:rPr>
          <w:sz w:val="24"/>
          <w:szCs w:val="24"/>
        </w:rPr>
      </w:pPr>
      <w:r w:rsidRPr="00714673">
        <w:rPr>
          <w:sz w:val="24"/>
          <w:szCs w:val="24"/>
        </w:rPr>
        <w:t>Troškovi koje je potrebno uzeti u obzir u smislu prethodnog stavka uključuju sve troškove koji su nastali od pružanja Usluge. Oni se izračunavaju na temelju općeprihvaćenih načela troškovnog računovodstva kako slijedi:</w:t>
      </w:r>
    </w:p>
    <w:p w14:paraId="7938FAF0" w14:textId="4DEADECF" w:rsidR="00FC0ED3" w:rsidRPr="00714673" w:rsidRDefault="00FC0ED3" w:rsidP="00714673">
      <w:pPr>
        <w:pStyle w:val="BodyText1"/>
        <w:spacing w:before="120" w:after="240" w:line="276" w:lineRule="auto"/>
        <w:ind w:left="708" w:right="54"/>
        <w:jc w:val="both"/>
        <w:rPr>
          <w:sz w:val="24"/>
          <w:szCs w:val="24"/>
        </w:rPr>
      </w:pPr>
      <w:r w:rsidRPr="00714673">
        <w:rPr>
          <w:sz w:val="24"/>
          <w:szCs w:val="24"/>
        </w:rPr>
        <w:t xml:space="preserve">a. </w:t>
      </w:r>
      <w:r w:rsidRPr="00714673">
        <w:rPr>
          <w:sz w:val="24"/>
          <w:szCs w:val="24"/>
        </w:rPr>
        <w:tab/>
        <w:t>ako su djelatnosti Pružatelja usluga ograničene na</w:t>
      </w:r>
      <w:r w:rsidR="00F26441" w:rsidRPr="00714673">
        <w:rPr>
          <w:sz w:val="24"/>
          <w:szCs w:val="24"/>
        </w:rPr>
        <w:t xml:space="preserve"> Uslugu</w:t>
      </w:r>
      <w:r w:rsidRPr="00714673">
        <w:rPr>
          <w:sz w:val="24"/>
          <w:szCs w:val="24"/>
        </w:rPr>
        <w:t>, mogu se uzeti u obzir svi njegovi troškovi;</w:t>
      </w:r>
    </w:p>
    <w:p w14:paraId="19FFC353" w14:textId="2577FD0E" w:rsidR="00FC0ED3" w:rsidRPr="00714673" w:rsidRDefault="00FC0ED3" w:rsidP="00714673">
      <w:pPr>
        <w:pStyle w:val="BodyText1"/>
        <w:spacing w:before="120" w:after="240" w:line="276" w:lineRule="auto"/>
        <w:ind w:left="708" w:right="54"/>
        <w:jc w:val="both"/>
        <w:rPr>
          <w:sz w:val="24"/>
          <w:szCs w:val="24"/>
        </w:rPr>
      </w:pPr>
      <w:r w:rsidRPr="00714673">
        <w:rPr>
          <w:sz w:val="24"/>
          <w:szCs w:val="24"/>
        </w:rPr>
        <w:t xml:space="preserve">b. </w:t>
      </w:r>
      <w:r w:rsidRPr="00714673">
        <w:rPr>
          <w:sz w:val="24"/>
          <w:szCs w:val="24"/>
        </w:rPr>
        <w:tab/>
        <w:t>ako Pružatelj usluga ujedno obavlja djelatnosti koje nisu obuhvaćene</w:t>
      </w:r>
      <w:r w:rsidR="00F26441" w:rsidRPr="00714673">
        <w:rPr>
          <w:sz w:val="24"/>
          <w:szCs w:val="24"/>
        </w:rPr>
        <w:t xml:space="preserve"> Uslugom</w:t>
      </w:r>
      <w:r w:rsidRPr="00714673">
        <w:rPr>
          <w:sz w:val="24"/>
          <w:szCs w:val="24"/>
        </w:rPr>
        <w:t>, u obzir se uzimaju samo troškovi povezani s</w:t>
      </w:r>
      <w:r w:rsidR="003A65F3" w:rsidRPr="00714673">
        <w:rPr>
          <w:sz w:val="24"/>
          <w:szCs w:val="24"/>
        </w:rPr>
        <w:t xml:space="preserve"> Uslugom</w:t>
      </w:r>
      <w:r w:rsidRPr="00714673">
        <w:rPr>
          <w:sz w:val="24"/>
          <w:szCs w:val="24"/>
        </w:rPr>
        <w:t>;</w:t>
      </w:r>
    </w:p>
    <w:p w14:paraId="03F4FDA1" w14:textId="5CEDF6FF" w:rsidR="00FC0ED3" w:rsidRPr="00714673" w:rsidRDefault="00FC0ED3" w:rsidP="00714673">
      <w:pPr>
        <w:pStyle w:val="BodyText1"/>
        <w:spacing w:before="120" w:after="240" w:line="276" w:lineRule="auto"/>
        <w:ind w:left="708" w:right="54"/>
        <w:jc w:val="both"/>
        <w:rPr>
          <w:sz w:val="24"/>
          <w:szCs w:val="24"/>
        </w:rPr>
      </w:pPr>
      <w:r w:rsidRPr="00714673">
        <w:rPr>
          <w:sz w:val="24"/>
          <w:szCs w:val="24"/>
        </w:rPr>
        <w:t xml:space="preserve">c. </w:t>
      </w:r>
      <w:r w:rsidRPr="00714673">
        <w:rPr>
          <w:sz w:val="24"/>
          <w:szCs w:val="24"/>
        </w:rPr>
        <w:tab/>
        <w:t>troškovi razvrstani za</w:t>
      </w:r>
      <w:r w:rsidR="003A65F3" w:rsidRPr="00714673">
        <w:rPr>
          <w:sz w:val="24"/>
          <w:szCs w:val="24"/>
        </w:rPr>
        <w:t xml:space="preserve"> Uslugu</w:t>
      </w:r>
      <w:r w:rsidRPr="00714673">
        <w:rPr>
          <w:sz w:val="24"/>
          <w:szCs w:val="24"/>
        </w:rPr>
        <w:t xml:space="preserve"> mogu uključivati sve izravne troškove nastale pri pružanju </w:t>
      </w:r>
      <w:r w:rsidR="003A65F3" w:rsidRPr="00714673">
        <w:rPr>
          <w:sz w:val="24"/>
          <w:szCs w:val="24"/>
        </w:rPr>
        <w:t>Uslugu</w:t>
      </w:r>
      <w:r w:rsidRPr="00714673">
        <w:rPr>
          <w:sz w:val="24"/>
          <w:szCs w:val="24"/>
        </w:rPr>
        <w:t xml:space="preserve"> kao i odgovarajući udio u troškovima koji su zajednički i </w:t>
      </w:r>
      <w:r w:rsidR="003A65F3" w:rsidRPr="00714673">
        <w:rPr>
          <w:sz w:val="24"/>
          <w:szCs w:val="24"/>
        </w:rPr>
        <w:t>Usluzi</w:t>
      </w:r>
      <w:r w:rsidRPr="00714673">
        <w:rPr>
          <w:sz w:val="24"/>
          <w:szCs w:val="24"/>
        </w:rPr>
        <w:t xml:space="preserve"> i drugim djelatnostima;</w:t>
      </w:r>
    </w:p>
    <w:p w14:paraId="38D23530" w14:textId="1EC4940F" w:rsidR="00F76594" w:rsidRPr="00714673" w:rsidRDefault="00FC0ED3" w:rsidP="00714673">
      <w:pPr>
        <w:pStyle w:val="BodyText1"/>
        <w:shd w:val="clear" w:color="auto" w:fill="auto"/>
        <w:spacing w:before="120" w:after="240" w:line="276" w:lineRule="auto"/>
        <w:ind w:left="708" w:right="54"/>
        <w:jc w:val="both"/>
        <w:rPr>
          <w:sz w:val="24"/>
          <w:szCs w:val="24"/>
        </w:rPr>
      </w:pPr>
      <w:r w:rsidRPr="00714673">
        <w:rPr>
          <w:sz w:val="24"/>
          <w:szCs w:val="24"/>
        </w:rPr>
        <w:t xml:space="preserve">d. </w:t>
      </w:r>
      <w:r w:rsidRPr="00714673">
        <w:rPr>
          <w:sz w:val="24"/>
          <w:szCs w:val="24"/>
        </w:rPr>
        <w:tab/>
        <w:t xml:space="preserve">troškovi povezani s ulaganjima, posebno za infrastrukturu, mogu se uzeti u obzir ako su takva ulaganja neophodna za </w:t>
      </w:r>
      <w:r w:rsidR="003A65F3" w:rsidRPr="00714673">
        <w:rPr>
          <w:sz w:val="24"/>
          <w:szCs w:val="24"/>
        </w:rPr>
        <w:t>pružanje Usluge</w:t>
      </w:r>
      <w:r w:rsidRPr="00714673">
        <w:rPr>
          <w:sz w:val="24"/>
          <w:szCs w:val="24"/>
        </w:rPr>
        <w:t>.</w:t>
      </w:r>
    </w:p>
    <w:p w14:paraId="25D8821F" w14:textId="7670C037" w:rsidR="003A65F3" w:rsidRPr="00714673" w:rsidRDefault="003A65F3" w:rsidP="00714673">
      <w:pPr>
        <w:pStyle w:val="BodyText1"/>
        <w:shd w:val="clear" w:color="auto" w:fill="auto"/>
        <w:spacing w:before="120" w:after="240" w:line="276" w:lineRule="auto"/>
        <w:ind w:right="54"/>
        <w:jc w:val="both"/>
        <w:rPr>
          <w:sz w:val="24"/>
          <w:szCs w:val="24"/>
        </w:rPr>
      </w:pPr>
      <w:r w:rsidRPr="00714673">
        <w:rPr>
          <w:sz w:val="24"/>
          <w:szCs w:val="24"/>
        </w:rPr>
        <w:t>Prihod koji je potrebno uzeti u obzir pri izračunu neto troškova pružanja Usluge uključuje najmanje čitav prihod ostvaren od obavljanja Usluge, neovisno o tome je li prihod razvrstan kao državna potpora. Ako Pružatelj usluge ima posebna ili isključiva prava povezana s drugim djelatnostima koje nisu Usluge u smislu prava državnih potpora, a koje stvaraju dobit koja premašuje razumnu dobit, ili mu donose korist od drugih prednosti koje mu dodjeljuje država, one se moraju uključiti u prihod, bez obzira na to kako se razvrstavaju.</w:t>
      </w:r>
    </w:p>
    <w:p w14:paraId="0FA239F5" w14:textId="5E8AE3BB" w:rsidR="005D304F" w:rsidRPr="00714673" w:rsidRDefault="003A65F3" w:rsidP="00714673">
      <w:pPr>
        <w:pStyle w:val="BodyText1"/>
        <w:shd w:val="clear" w:color="auto" w:fill="auto"/>
        <w:spacing w:before="120" w:after="240" w:line="276" w:lineRule="auto"/>
        <w:ind w:right="54"/>
        <w:jc w:val="both"/>
        <w:rPr>
          <w:sz w:val="24"/>
          <w:szCs w:val="24"/>
        </w:rPr>
      </w:pPr>
      <w:r w:rsidRPr="00714673">
        <w:rPr>
          <w:sz w:val="24"/>
          <w:szCs w:val="24"/>
        </w:rPr>
        <w:t>Razumna dobit na koju Pružatelj usluge ima pravo kao sastavni dio Naknade znači stopu povrata na kapital koja je uobičajena u sektoru prometa u Republici Hrvatskoj, a koja uzima u obzir rizik, ili odsutnost rizika, koji snosi Pružatelj usluge.</w:t>
      </w:r>
    </w:p>
    <w:p w14:paraId="5D8CEBE1" w14:textId="0E4951B1" w:rsidR="00EB2280" w:rsidRPr="00714673" w:rsidRDefault="003A65F3" w:rsidP="00714673">
      <w:pPr>
        <w:shd w:val="clear" w:color="auto" w:fill="FFFFFF"/>
        <w:spacing w:before="120" w:after="240" w:line="276" w:lineRule="auto"/>
        <w:ind w:left="7" w:hanging="7"/>
        <w:jc w:val="both"/>
        <w:rPr>
          <w:rFonts w:ascii="Times New Roman" w:hAnsi="Times New Roman" w:cs="Times New Roman"/>
          <w:color w:val="000000" w:themeColor="text1"/>
          <w:spacing w:val="-4"/>
        </w:rPr>
      </w:pPr>
      <w:r w:rsidRPr="00714673">
        <w:rPr>
          <w:rFonts w:ascii="Times New Roman" w:hAnsi="Times New Roman" w:cs="Times New Roman"/>
          <w:color w:val="000000" w:themeColor="text1"/>
          <w:spacing w:val="-4"/>
        </w:rPr>
        <w:t xml:space="preserve">Naknada </w:t>
      </w:r>
      <w:r w:rsidR="00EB2280" w:rsidRPr="00714673">
        <w:rPr>
          <w:rFonts w:ascii="Times New Roman" w:hAnsi="Times New Roman" w:cs="Times New Roman"/>
          <w:color w:val="000000" w:themeColor="text1"/>
          <w:spacing w:val="-4"/>
        </w:rPr>
        <w:t xml:space="preserve">će se izračunati </w:t>
      </w:r>
      <w:r w:rsidRPr="00714673">
        <w:rPr>
          <w:rFonts w:ascii="Times New Roman" w:hAnsi="Times New Roman" w:cs="Times New Roman"/>
          <w:color w:val="000000" w:themeColor="text1"/>
          <w:spacing w:val="-4"/>
        </w:rPr>
        <w:t xml:space="preserve">u skladu s odredbama ovog članka, a prema obračunskoj shemi koja će </w:t>
      </w:r>
      <w:r w:rsidR="00EB2280" w:rsidRPr="00714673">
        <w:rPr>
          <w:rFonts w:ascii="Times New Roman" w:hAnsi="Times New Roman" w:cs="Times New Roman"/>
          <w:color w:val="000000" w:themeColor="text1"/>
          <w:spacing w:val="-4"/>
        </w:rPr>
        <w:t>se naknadno donijeti kao dodatak</w:t>
      </w:r>
      <w:r w:rsidR="00011D38" w:rsidRPr="00714673">
        <w:rPr>
          <w:rFonts w:ascii="Times New Roman" w:hAnsi="Times New Roman" w:cs="Times New Roman"/>
          <w:color w:val="000000" w:themeColor="text1"/>
          <w:spacing w:val="-4"/>
        </w:rPr>
        <w:t>, odnosno aneks</w:t>
      </w:r>
      <w:r w:rsidR="00EB2280" w:rsidRPr="00714673">
        <w:rPr>
          <w:rFonts w:ascii="Times New Roman" w:hAnsi="Times New Roman" w:cs="Times New Roman"/>
          <w:color w:val="000000" w:themeColor="text1"/>
          <w:spacing w:val="-4"/>
        </w:rPr>
        <w:t xml:space="preserve"> ovome Ugovoru te će činiti prilog ovom Ugovoru</w:t>
      </w:r>
      <w:r w:rsidR="000D7C18">
        <w:rPr>
          <w:rFonts w:ascii="Times New Roman" w:hAnsi="Times New Roman" w:cs="Times New Roman"/>
          <w:color w:val="000000" w:themeColor="text1"/>
          <w:spacing w:val="-4"/>
        </w:rPr>
        <w:t xml:space="preserve"> i biti njegov sastavni dio</w:t>
      </w:r>
      <w:r w:rsidR="00EB2280" w:rsidRPr="00714673">
        <w:rPr>
          <w:rFonts w:ascii="Times New Roman" w:hAnsi="Times New Roman" w:cs="Times New Roman"/>
          <w:color w:val="000000" w:themeColor="text1"/>
          <w:spacing w:val="-4"/>
        </w:rPr>
        <w:t>.</w:t>
      </w:r>
    </w:p>
    <w:p w14:paraId="5E762FB4" w14:textId="3EA0B84E" w:rsidR="00EB2280" w:rsidRPr="00714673" w:rsidRDefault="00EB2280" w:rsidP="00714673">
      <w:pPr>
        <w:shd w:val="clear" w:color="auto" w:fill="FFFFFF"/>
        <w:spacing w:before="120" w:after="240" w:line="276" w:lineRule="auto"/>
        <w:ind w:left="7" w:hanging="7"/>
        <w:jc w:val="both"/>
        <w:rPr>
          <w:rFonts w:ascii="Times New Roman" w:hAnsi="Times New Roman" w:cs="Times New Roman"/>
          <w:color w:val="000000" w:themeColor="text1"/>
          <w:spacing w:val="-4"/>
        </w:rPr>
      </w:pPr>
      <w:r w:rsidRPr="00714673">
        <w:rPr>
          <w:rFonts w:ascii="Times New Roman" w:hAnsi="Times New Roman" w:cs="Times New Roman"/>
          <w:color w:val="000000" w:themeColor="text1"/>
          <w:spacing w:val="-4"/>
        </w:rPr>
        <w:t xml:space="preserve">Sukladno ovom članku i prilogu iz prethodnog stavka ovoga Ugovora, Pružatelj usluge izračunat će iznos očekivane Naknade za buduću kalendarsku godinu koristeći relevantne podatke iz Plana poslovanja. Taj izračun Pružatelj usluge dostavit će Naručiteljima </w:t>
      </w:r>
      <w:r w:rsidR="000D7C18">
        <w:rPr>
          <w:rFonts w:ascii="Times New Roman" w:hAnsi="Times New Roman" w:cs="Times New Roman"/>
          <w:color w:val="000000" w:themeColor="text1"/>
          <w:spacing w:val="-4"/>
        </w:rPr>
        <w:t>zajedno</w:t>
      </w:r>
      <w:r w:rsidRPr="00714673">
        <w:rPr>
          <w:rFonts w:ascii="Times New Roman" w:hAnsi="Times New Roman" w:cs="Times New Roman"/>
          <w:color w:val="000000" w:themeColor="text1"/>
          <w:spacing w:val="-4"/>
        </w:rPr>
        <w:t xml:space="preserve"> s Planom poslovanja prema rokovima utvrđenima u članku </w:t>
      </w:r>
      <w:r w:rsidR="000D7C18">
        <w:rPr>
          <w:rFonts w:ascii="Times New Roman" w:hAnsi="Times New Roman" w:cs="Times New Roman"/>
          <w:color w:val="000000" w:themeColor="text1"/>
          <w:spacing w:val="-4"/>
        </w:rPr>
        <w:t>4</w:t>
      </w:r>
      <w:r w:rsidRPr="00714673">
        <w:rPr>
          <w:rFonts w:ascii="Times New Roman" w:hAnsi="Times New Roman" w:cs="Times New Roman"/>
          <w:color w:val="000000" w:themeColor="text1"/>
          <w:spacing w:val="-4"/>
        </w:rPr>
        <w:t>. ovoga Ugovora.</w:t>
      </w:r>
    </w:p>
    <w:p w14:paraId="32F264F9" w14:textId="4A8826B9" w:rsidR="00011D38" w:rsidRPr="00714673" w:rsidRDefault="00EB2280" w:rsidP="00714673">
      <w:pPr>
        <w:shd w:val="clear" w:color="auto" w:fill="FFFFFF"/>
        <w:spacing w:before="120" w:after="240" w:line="276" w:lineRule="auto"/>
        <w:ind w:left="7" w:hanging="7"/>
        <w:jc w:val="both"/>
        <w:rPr>
          <w:rFonts w:ascii="Times New Roman" w:hAnsi="Times New Roman" w:cs="Times New Roman"/>
          <w:color w:val="000000" w:themeColor="text1"/>
          <w:spacing w:val="-4"/>
        </w:rPr>
      </w:pPr>
      <w:r w:rsidRPr="00714673">
        <w:rPr>
          <w:rFonts w:ascii="Times New Roman" w:hAnsi="Times New Roman" w:cs="Times New Roman"/>
          <w:color w:val="000000" w:themeColor="text1"/>
          <w:spacing w:val="-4"/>
        </w:rPr>
        <w:t xml:space="preserve">Godišnji očekivani iznos Naknade iz </w:t>
      </w:r>
      <w:r w:rsidR="00011D38" w:rsidRPr="00714673">
        <w:rPr>
          <w:rFonts w:ascii="Times New Roman" w:hAnsi="Times New Roman" w:cs="Times New Roman"/>
          <w:color w:val="000000" w:themeColor="text1"/>
          <w:spacing w:val="-4"/>
        </w:rPr>
        <w:t xml:space="preserve">prethodnog </w:t>
      </w:r>
      <w:r w:rsidRPr="00714673">
        <w:rPr>
          <w:rFonts w:ascii="Times New Roman" w:hAnsi="Times New Roman" w:cs="Times New Roman"/>
          <w:color w:val="000000" w:themeColor="text1"/>
          <w:spacing w:val="-4"/>
        </w:rPr>
        <w:t xml:space="preserve">stavka ovog članka isplaćivat će se u četiri jednaka dijela, početkom svakog kvartala, a Pružatelj usluge će tjedan dana prije početka svakoga kvartala slati </w:t>
      </w:r>
      <w:r w:rsidR="00011D38" w:rsidRPr="00714673">
        <w:rPr>
          <w:rFonts w:ascii="Times New Roman" w:hAnsi="Times New Roman" w:cs="Times New Roman"/>
          <w:color w:val="000000" w:themeColor="text1"/>
          <w:spacing w:val="-4"/>
        </w:rPr>
        <w:t>Naručiteljima</w:t>
      </w:r>
      <w:r w:rsidRPr="00714673">
        <w:rPr>
          <w:rFonts w:ascii="Times New Roman" w:hAnsi="Times New Roman" w:cs="Times New Roman"/>
          <w:color w:val="000000" w:themeColor="text1"/>
          <w:spacing w:val="-4"/>
        </w:rPr>
        <w:t xml:space="preserve"> nalog za plaćanje za tekuće tromjesečno razdoblje (kvartal). </w:t>
      </w:r>
      <w:r w:rsidR="00011D38" w:rsidRPr="00714673">
        <w:rPr>
          <w:rFonts w:ascii="Times New Roman" w:hAnsi="Times New Roman" w:cs="Times New Roman"/>
          <w:color w:val="000000" w:themeColor="text1"/>
          <w:spacing w:val="-4"/>
        </w:rPr>
        <w:t>Naručitelji</w:t>
      </w:r>
      <w:r w:rsidRPr="00714673">
        <w:rPr>
          <w:rFonts w:ascii="Times New Roman" w:hAnsi="Times New Roman" w:cs="Times New Roman"/>
          <w:color w:val="000000" w:themeColor="text1"/>
          <w:spacing w:val="-4"/>
        </w:rPr>
        <w:t xml:space="preserve"> će obavljati plaćanja najkasnije 10 radnih dana po primitku naloga za plaćanje od strane Pružatelja usluge. </w:t>
      </w:r>
    </w:p>
    <w:p w14:paraId="7F83D1D6" w14:textId="1D7C9892" w:rsidR="00011D38" w:rsidRPr="00714673" w:rsidRDefault="00EB2280" w:rsidP="00714673">
      <w:pPr>
        <w:shd w:val="clear" w:color="auto" w:fill="FFFFFF"/>
        <w:spacing w:before="120" w:after="240" w:line="276" w:lineRule="auto"/>
        <w:ind w:left="7" w:hanging="7"/>
        <w:jc w:val="both"/>
        <w:rPr>
          <w:rFonts w:ascii="Times New Roman" w:hAnsi="Times New Roman" w:cs="Times New Roman"/>
          <w:color w:val="000000" w:themeColor="text1"/>
          <w:spacing w:val="-4"/>
        </w:rPr>
      </w:pPr>
      <w:r w:rsidRPr="00714673">
        <w:rPr>
          <w:rFonts w:ascii="Times New Roman" w:hAnsi="Times New Roman" w:cs="Times New Roman"/>
          <w:color w:val="000000" w:themeColor="text1"/>
          <w:spacing w:val="-4"/>
        </w:rPr>
        <w:t>Propust Pružatelja usluge da ispostavi ispravni nalog za plaćanje i sve prateće informacije</w:t>
      </w:r>
      <w:r w:rsidR="000D7C18">
        <w:rPr>
          <w:rFonts w:ascii="Times New Roman" w:hAnsi="Times New Roman" w:cs="Times New Roman"/>
          <w:color w:val="000000" w:themeColor="text1"/>
          <w:spacing w:val="-4"/>
        </w:rPr>
        <w:t xml:space="preserve"> sukladno prethodnim stavcima ovog članka</w:t>
      </w:r>
      <w:r w:rsidRPr="00714673">
        <w:rPr>
          <w:rFonts w:ascii="Times New Roman" w:hAnsi="Times New Roman" w:cs="Times New Roman"/>
          <w:color w:val="000000" w:themeColor="text1"/>
          <w:spacing w:val="-4"/>
        </w:rPr>
        <w:t xml:space="preserve"> može rezultirati kašnjenjem u isplati prema Pružatelju usluge. </w:t>
      </w:r>
    </w:p>
    <w:p w14:paraId="442123D8" w14:textId="25DD841B" w:rsidR="00011D38" w:rsidRPr="00714673" w:rsidRDefault="00EB2280" w:rsidP="00714673">
      <w:pPr>
        <w:shd w:val="clear" w:color="auto" w:fill="FFFFFF"/>
        <w:spacing w:before="120" w:after="240" w:line="276" w:lineRule="auto"/>
        <w:ind w:left="7" w:hanging="7"/>
        <w:jc w:val="both"/>
        <w:rPr>
          <w:rFonts w:ascii="Times New Roman" w:hAnsi="Times New Roman" w:cs="Times New Roman"/>
          <w:color w:val="000000" w:themeColor="text1"/>
          <w:spacing w:val="-4"/>
        </w:rPr>
      </w:pPr>
      <w:r w:rsidRPr="00714673">
        <w:rPr>
          <w:rFonts w:ascii="Times New Roman" w:hAnsi="Times New Roman" w:cs="Times New Roman"/>
          <w:color w:val="000000" w:themeColor="text1"/>
          <w:spacing w:val="-4"/>
        </w:rPr>
        <w:t xml:space="preserve">Sredstva primljena po nalogu za plaćanje Pružatelja usluge opravdat će se po završetku svake financijske godine, obračunom Naknade u skladu s ovim člankom na osnovu podataka iz revizorskog </w:t>
      </w:r>
      <w:r w:rsidRPr="000D7C18">
        <w:rPr>
          <w:rFonts w:ascii="Times New Roman" w:hAnsi="Times New Roman" w:cs="Times New Roman"/>
          <w:color w:val="000000" w:themeColor="text1"/>
          <w:spacing w:val="-4"/>
        </w:rPr>
        <w:t xml:space="preserve">izvješća za predmetnu financijsku godinu kojeg će Pružatelj usluge dostaviti </w:t>
      </w:r>
      <w:r w:rsidR="00011D38" w:rsidRPr="005F74BB">
        <w:rPr>
          <w:rFonts w:ascii="Times New Roman" w:hAnsi="Times New Roman" w:cs="Times New Roman"/>
          <w:color w:val="000000" w:themeColor="text1"/>
          <w:spacing w:val="-4"/>
        </w:rPr>
        <w:t xml:space="preserve">Naručiteljima </w:t>
      </w:r>
      <w:r w:rsidRPr="005F74BB">
        <w:rPr>
          <w:rFonts w:ascii="Times New Roman" w:hAnsi="Times New Roman" w:cs="Times New Roman"/>
          <w:color w:val="000000" w:themeColor="text1"/>
          <w:spacing w:val="-4"/>
        </w:rPr>
        <w:t>do 31. svibnja naredne godine. Eventualna</w:t>
      </w:r>
      <w:r w:rsidRPr="000D7C18">
        <w:rPr>
          <w:rFonts w:ascii="Times New Roman" w:hAnsi="Times New Roman" w:cs="Times New Roman"/>
          <w:color w:val="000000" w:themeColor="text1"/>
          <w:spacing w:val="-4"/>
        </w:rPr>
        <w:t xml:space="preserve"> razlika između plaćene Naknade i  Naknade obračunate u skladu s ovim člankom tretirat će se u skladu s odredbama članka </w:t>
      </w:r>
      <w:r w:rsidR="000D7C18" w:rsidRPr="000D7C18">
        <w:rPr>
          <w:rFonts w:ascii="Times New Roman" w:hAnsi="Times New Roman" w:cs="Times New Roman"/>
          <w:color w:val="000000" w:themeColor="text1"/>
          <w:spacing w:val="-4"/>
        </w:rPr>
        <w:t>11</w:t>
      </w:r>
      <w:r w:rsidRPr="000D7C18">
        <w:rPr>
          <w:rFonts w:ascii="Times New Roman" w:hAnsi="Times New Roman" w:cs="Times New Roman"/>
          <w:color w:val="000000" w:themeColor="text1"/>
          <w:spacing w:val="-4"/>
        </w:rPr>
        <w:t>. ovog Ugovora.</w:t>
      </w:r>
      <w:r w:rsidRPr="00714673">
        <w:rPr>
          <w:rFonts w:ascii="Times New Roman" w:hAnsi="Times New Roman" w:cs="Times New Roman"/>
          <w:color w:val="000000" w:themeColor="text1"/>
          <w:spacing w:val="-4"/>
        </w:rPr>
        <w:t xml:space="preserve"> </w:t>
      </w:r>
    </w:p>
    <w:p w14:paraId="307276A9" w14:textId="31869A20" w:rsidR="00011D38" w:rsidRPr="00714673" w:rsidRDefault="00EB2280" w:rsidP="00714673">
      <w:pPr>
        <w:shd w:val="clear" w:color="auto" w:fill="FFFFFF"/>
        <w:spacing w:before="120" w:after="240" w:line="276" w:lineRule="auto"/>
        <w:ind w:left="7" w:hanging="7"/>
        <w:jc w:val="both"/>
        <w:rPr>
          <w:rFonts w:ascii="Times New Roman" w:hAnsi="Times New Roman" w:cs="Times New Roman"/>
          <w:color w:val="000000" w:themeColor="text1"/>
          <w:spacing w:val="-4"/>
        </w:rPr>
      </w:pPr>
      <w:r w:rsidRPr="00714673">
        <w:rPr>
          <w:rFonts w:ascii="Times New Roman" w:hAnsi="Times New Roman" w:cs="Times New Roman"/>
          <w:color w:val="000000" w:themeColor="text1"/>
          <w:spacing w:val="-4"/>
        </w:rPr>
        <w:t xml:space="preserve">Sredstva Naknade koje će </w:t>
      </w:r>
      <w:r w:rsidR="00011D38" w:rsidRPr="00714673">
        <w:rPr>
          <w:rFonts w:ascii="Times New Roman" w:hAnsi="Times New Roman" w:cs="Times New Roman"/>
          <w:color w:val="000000" w:themeColor="text1"/>
          <w:spacing w:val="-4"/>
        </w:rPr>
        <w:t>Naručitelji</w:t>
      </w:r>
      <w:r w:rsidRPr="00714673">
        <w:rPr>
          <w:rFonts w:ascii="Times New Roman" w:hAnsi="Times New Roman" w:cs="Times New Roman"/>
          <w:color w:val="000000" w:themeColor="text1"/>
          <w:spacing w:val="-4"/>
        </w:rPr>
        <w:t xml:space="preserve"> osigurati Pružatelju usluge trebaju se koristiti isključivo  za pokrivanje neto troškova nastalih pružanje</w:t>
      </w:r>
      <w:r w:rsidR="00011D38" w:rsidRPr="00714673">
        <w:rPr>
          <w:rFonts w:ascii="Times New Roman" w:hAnsi="Times New Roman" w:cs="Times New Roman"/>
          <w:color w:val="000000" w:themeColor="text1"/>
          <w:spacing w:val="-4"/>
        </w:rPr>
        <w:t xml:space="preserve"> Usluge</w:t>
      </w:r>
      <w:r w:rsidRPr="00714673">
        <w:rPr>
          <w:rFonts w:ascii="Times New Roman" w:hAnsi="Times New Roman" w:cs="Times New Roman"/>
          <w:color w:val="000000" w:themeColor="text1"/>
          <w:spacing w:val="-4"/>
        </w:rPr>
        <w:t xml:space="preserve"> u skladu s ovim Ugovorom. Ukoliko Pružatelj usluge bude obavljao djelatnosti koje nisu</w:t>
      </w:r>
      <w:r w:rsidR="00011D38" w:rsidRPr="00714673">
        <w:rPr>
          <w:rFonts w:ascii="Times New Roman" w:hAnsi="Times New Roman" w:cs="Times New Roman"/>
          <w:color w:val="000000" w:themeColor="text1"/>
          <w:spacing w:val="-4"/>
        </w:rPr>
        <w:t xml:space="preserve"> Usluga</w:t>
      </w:r>
      <w:r w:rsidRPr="00714673">
        <w:rPr>
          <w:rFonts w:ascii="Times New Roman" w:hAnsi="Times New Roman" w:cs="Times New Roman"/>
          <w:color w:val="000000" w:themeColor="text1"/>
          <w:spacing w:val="-4"/>
        </w:rPr>
        <w:t>, svi troškovi i prihodi povezani s pružanjem</w:t>
      </w:r>
      <w:r w:rsidR="00011D38" w:rsidRPr="00714673">
        <w:rPr>
          <w:rFonts w:ascii="Times New Roman" w:hAnsi="Times New Roman" w:cs="Times New Roman"/>
          <w:color w:val="000000" w:themeColor="text1"/>
          <w:spacing w:val="-4"/>
        </w:rPr>
        <w:t xml:space="preserve"> Usluge</w:t>
      </w:r>
      <w:r w:rsidRPr="00714673">
        <w:rPr>
          <w:rFonts w:ascii="Times New Roman" w:hAnsi="Times New Roman" w:cs="Times New Roman"/>
          <w:color w:val="000000" w:themeColor="text1"/>
          <w:spacing w:val="-4"/>
        </w:rPr>
        <w:t xml:space="preserve"> moraju se obračunavati i prikazati na odvojenim knjigovodstvenim kontima od aktivnosti povezanih s obavljanjem drugih djelatnosti, uz naznaku parametara za razvrstavanje troškova i prihoda povezanih s </w:t>
      </w:r>
      <w:r w:rsidR="00011D38" w:rsidRPr="00714673">
        <w:rPr>
          <w:rFonts w:ascii="Times New Roman" w:hAnsi="Times New Roman" w:cs="Times New Roman"/>
          <w:color w:val="000000" w:themeColor="text1"/>
          <w:spacing w:val="-4"/>
        </w:rPr>
        <w:t>Uslugom</w:t>
      </w:r>
      <w:r w:rsidRPr="00714673">
        <w:rPr>
          <w:rFonts w:ascii="Times New Roman" w:hAnsi="Times New Roman" w:cs="Times New Roman"/>
          <w:color w:val="000000" w:themeColor="text1"/>
          <w:spacing w:val="-4"/>
        </w:rPr>
        <w:t>, odnosno drugih djelatnosti.</w:t>
      </w:r>
    </w:p>
    <w:p w14:paraId="2915BA2C" w14:textId="1CE267F5" w:rsidR="003D281E" w:rsidRPr="00714673" w:rsidRDefault="00EB2280" w:rsidP="00714673">
      <w:pPr>
        <w:shd w:val="clear" w:color="auto" w:fill="FFFFFF"/>
        <w:spacing w:before="120" w:after="240" w:line="276" w:lineRule="auto"/>
        <w:ind w:left="7" w:hanging="7"/>
        <w:jc w:val="both"/>
        <w:rPr>
          <w:rFonts w:ascii="Times New Roman" w:hAnsi="Times New Roman" w:cs="Times New Roman"/>
          <w:color w:val="000000" w:themeColor="text1"/>
          <w:spacing w:val="-4"/>
        </w:rPr>
      </w:pPr>
      <w:r w:rsidRPr="00714673">
        <w:rPr>
          <w:rFonts w:ascii="Times New Roman" w:hAnsi="Times New Roman" w:cs="Times New Roman"/>
          <w:color w:val="000000" w:themeColor="text1"/>
          <w:spacing w:val="-4"/>
        </w:rPr>
        <w:t xml:space="preserve">Ugovorne strane će u slučaju promjena koje utječu na način i troškove pružanja </w:t>
      </w:r>
      <w:r w:rsidR="00011D38" w:rsidRPr="00714673">
        <w:rPr>
          <w:rFonts w:ascii="Times New Roman" w:hAnsi="Times New Roman" w:cs="Times New Roman"/>
          <w:color w:val="000000" w:themeColor="text1"/>
          <w:spacing w:val="-4"/>
        </w:rPr>
        <w:t>Usluge</w:t>
      </w:r>
      <w:r w:rsidRPr="00714673">
        <w:rPr>
          <w:rFonts w:ascii="Times New Roman" w:hAnsi="Times New Roman" w:cs="Times New Roman"/>
          <w:color w:val="000000" w:themeColor="text1"/>
          <w:spacing w:val="-4"/>
        </w:rPr>
        <w:t xml:space="preserve">, odnosno izračun Naknade, sporazumno izmijeniti </w:t>
      </w:r>
      <w:r w:rsidRPr="007D040A">
        <w:rPr>
          <w:rFonts w:ascii="Times New Roman" w:hAnsi="Times New Roman" w:cs="Times New Roman"/>
          <w:color w:val="000000" w:themeColor="text1"/>
          <w:spacing w:val="-4"/>
        </w:rPr>
        <w:t>relevantn</w:t>
      </w:r>
      <w:r w:rsidR="007B1E32" w:rsidRPr="007D040A">
        <w:rPr>
          <w:rFonts w:ascii="Times New Roman" w:hAnsi="Times New Roman" w:cs="Times New Roman"/>
          <w:color w:val="000000" w:themeColor="text1"/>
          <w:spacing w:val="-4"/>
        </w:rPr>
        <w:t>i prilog</w:t>
      </w:r>
      <w:r w:rsidR="007D040A" w:rsidRPr="007D040A">
        <w:rPr>
          <w:rFonts w:ascii="Times New Roman" w:hAnsi="Times New Roman" w:cs="Times New Roman"/>
          <w:color w:val="000000" w:themeColor="text1"/>
          <w:spacing w:val="-4"/>
        </w:rPr>
        <w:t xml:space="preserve"> iz stavka 6.</w:t>
      </w:r>
      <w:r w:rsidR="007B1E32" w:rsidRPr="007D040A">
        <w:rPr>
          <w:rFonts w:ascii="Times New Roman" w:hAnsi="Times New Roman" w:cs="Times New Roman"/>
          <w:color w:val="000000" w:themeColor="text1"/>
          <w:spacing w:val="-4"/>
        </w:rPr>
        <w:t xml:space="preserve"> ovog</w:t>
      </w:r>
      <w:r w:rsidRPr="007D040A">
        <w:rPr>
          <w:rFonts w:ascii="Times New Roman" w:hAnsi="Times New Roman" w:cs="Times New Roman"/>
          <w:color w:val="000000" w:themeColor="text1"/>
          <w:spacing w:val="-4"/>
        </w:rPr>
        <w:t xml:space="preserve"> </w:t>
      </w:r>
      <w:r w:rsidR="007D040A" w:rsidRPr="007D040A">
        <w:rPr>
          <w:rFonts w:ascii="Times New Roman" w:hAnsi="Times New Roman" w:cs="Times New Roman"/>
          <w:color w:val="000000" w:themeColor="text1"/>
          <w:spacing w:val="-4"/>
        </w:rPr>
        <w:t>članka</w:t>
      </w:r>
      <w:r w:rsidRPr="007D040A">
        <w:rPr>
          <w:rFonts w:ascii="Times New Roman" w:hAnsi="Times New Roman" w:cs="Times New Roman"/>
          <w:color w:val="000000" w:themeColor="text1"/>
          <w:spacing w:val="-4"/>
        </w:rPr>
        <w:t>.</w:t>
      </w:r>
    </w:p>
    <w:p w14:paraId="4C90A784" w14:textId="019910CC" w:rsidR="003D281E" w:rsidRPr="00714673" w:rsidRDefault="003D281E" w:rsidP="00714673">
      <w:pPr>
        <w:shd w:val="clear" w:color="auto" w:fill="FFFFFF"/>
        <w:spacing w:before="120" w:after="240" w:line="276" w:lineRule="auto"/>
        <w:jc w:val="center"/>
        <w:rPr>
          <w:rFonts w:ascii="Times New Roman" w:hAnsi="Times New Roman" w:cs="Times New Roman"/>
          <w:color w:val="auto"/>
          <w:spacing w:val="-4"/>
        </w:rPr>
      </w:pPr>
      <w:r w:rsidRPr="00714673">
        <w:rPr>
          <w:rFonts w:ascii="Times New Roman" w:hAnsi="Times New Roman" w:cs="Times New Roman"/>
          <w:color w:val="auto"/>
          <w:spacing w:val="-4"/>
        </w:rPr>
        <w:t>Članak 1</w:t>
      </w:r>
      <w:r w:rsidR="00D85BF5">
        <w:rPr>
          <w:rFonts w:ascii="Times New Roman" w:hAnsi="Times New Roman" w:cs="Times New Roman"/>
          <w:color w:val="auto"/>
          <w:spacing w:val="-4"/>
        </w:rPr>
        <w:t>0</w:t>
      </w:r>
      <w:r w:rsidRPr="00714673">
        <w:rPr>
          <w:rFonts w:ascii="Times New Roman" w:hAnsi="Times New Roman" w:cs="Times New Roman"/>
          <w:color w:val="auto"/>
          <w:spacing w:val="-4"/>
        </w:rPr>
        <w:t>.</w:t>
      </w:r>
    </w:p>
    <w:p w14:paraId="2874B919" w14:textId="23D23167" w:rsidR="005D304F" w:rsidRPr="00714673" w:rsidRDefault="003D281E" w:rsidP="00714673">
      <w:pPr>
        <w:shd w:val="clear" w:color="auto" w:fill="FFFFFF"/>
        <w:spacing w:before="120" w:after="240" w:line="276" w:lineRule="auto"/>
        <w:ind w:left="7" w:hanging="7"/>
        <w:jc w:val="both"/>
        <w:rPr>
          <w:rFonts w:ascii="Times New Roman" w:hAnsi="Times New Roman" w:cs="Times New Roman"/>
          <w:color w:val="000000" w:themeColor="text1"/>
          <w:spacing w:val="-4"/>
        </w:rPr>
      </w:pPr>
      <w:r w:rsidRPr="00714673">
        <w:rPr>
          <w:rFonts w:ascii="Times New Roman" w:hAnsi="Times New Roman" w:cs="Times New Roman"/>
          <w:color w:val="000000" w:themeColor="text1"/>
          <w:spacing w:val="-4"/>
        </w:rPr>
        <w:t>U pružanju Usluge te u obavljanju drugih svojih djelatnosti, Pružatelj usluge dužan je poštivati pravila tržišnog natjecanja. Pružatelj usluge ni u kojem slučaju ne smije koristiti okolnost javnog financiranja troškova pružanja Usluge kako bi stekao nezakonitu tržišnu prednost, ili na bilo koji drugi način nezakonito doveo u nepovoljan tržišni položaj svoje konkurente ili druge poduzetnike.</w:t>
      </w:r>
      <w:r w:rsidR="005D304F" w:rsidRPr="00714673">
        <w:rPr>
          <w:rFonts w:ascii="Times New Roman" w:hAnsi="Times New Roman" w:cs="Times New Roman"/>
          <w:color w:val="auto"/>
        </w:rPr>
        <w:tab/>
      </w:r>
      <w:r w:rsidR="005D304F" w:rsidRPr="00714673">
        <w:rPr>
          <w:rFonts w:ascii="Times New Roman" w:hAnsi="Times New Roman" w:cs="Times New Roman"/>
          <w:color w:val="auto"/>
        </w:rPr>
        <w:tab/>
      </w:r>
      <w:r w:rsidR="005D304F" w:rsidRPr="00714673">
        <w:rPr>
          <w:rFonts w:ascii="Times New Roman" w:hAnsi="Times New Roman" w:cs="Times New Roman"/>
          <w:color w:val="auto"/>
        </w:rPr>
        <w:tab/>
      </w:r>
      <w:r w:rsidR="005D304F" w:rsidRPr="00714673">
        <w:rPr>
          <w:rFonts w:ascii="Times New Roman" w:hAnsi="Times New Roman" w:cs="Times New Roman"/>
          <w:color w:val="auto"/>
        </w:rPr>
        <w:tab/>
      </w:r>
      <w:r w:rsidR="005D304F" w:rsidRPr="00714673">
        <w:rPr>
          <w:rFonts w:ascii="Times New Roman" w:hAnsi="Times New Roman" w:cs="Times New Roman"/>
          <w:color w:val="auto"/>
        </w:rPr>
        <w:tab/>
        <w:t xml:space="preserve"> </w:t>
      </w:r>
    </w:p>
    <w:p w14:paraId="4CF23933" w14:textId="51BE06E5" w:rsidR="003D281E" w:rsidRPr="00714673" w:rsidRDefault="005824A0" w:rsidP="00714673">
      <w:pPr>
        <w:shd w:val="clear" w:color="auto" w:fill="FFFFFF"/>
        <w:spacing w:before="120" w:after="240" w:line="276" w:lineRule="auto"/>
        <w:jc w:val="center"/>
        <w:rPr>
          <w:rFonts w:ascii="Times New Roman" w:hAnsi="Times New Roman" w:cs="Times New Roman"/>
          <w:b/>
          <w:bCs/>
          <w:color w:val="auto"/>
          <w:spacing w:val="-4"/>
        </w:rPr>
      </w:pPr>
      <w:r w:rsidRPr="00714673">
        <w:rPr>
          <w:rFonts w:ascii="Times New Roman" w:hAnsi="Times New Roman" w:cs="Times New Roman"/>
          <w:b/>
          <w:bCs/>
          <w:color w:val="auto"/>
          <w:spacing w:val="-4"/>
        </w:rPr>
        <w:t>NADZOR, SPRJEČAVANJE I MEHANIZAM POVRATA PREKOMJERNE NAKNADE</w:t>
      </w:r>
    </w:p>
    <w:p w14:paraId="597B3C86" w14:textId="0680DC7C" w:rsidR="005D304F" w:rsidRPr="00714673" w:rsidRDefault="005D304F" w:rsidP="00714673">
      <w:pPr>
        <w:shd w:val="clear" w:color="auto" w:fill="FFFFFF"/>
        <w:spacing w:before="120" w:after="240" w:line="276" w:lineRule="auto"/>
        <w:jc w:val="center"/>
        <w:rPr>
          <w:rFonts w:ascii="Times New Roman" w:hAnsi="Times New Roman" w:cs="Times New Roman"/>
          <w:color w:val="auto"/>
          <w:spacing w:val="-4"/>
        </w:rPr>
      </w:pPr>
      <w:r w:rsidRPr="00714673">
        <w:rPr>
          <w:rFonts w:ascii="Times New Roman" w:hAnsi="Times New Roman" w:cs="Times New Roman"/>
          <w:color w:val="auto"/>
          <w:spacing w:val="-4"/>
        </w:rPr>
        <w:t xml:space="preserve">Članak </w:t>
      </w:r>
      <w:r w:rsidR="006D7ABD" w:rsidRPr="00714673">
        <w:rPr>
          <w:rFonts w:ascii="Times New Roman" w:hAnsi="Times New Roman" w:cs="Times New Roman"/>
          <w:color w:val="auto"/>
          <w:spacing w:val="-4"/>
        </w:rPr>
        <w:t>1</w:t>
      </w:r>
      <w:r w:rsidR="00D85BF5">
        <w:rPr>
          <w:rFonts w:ascii="Times New Roman" w:hAnsi="Times New Roman" w:cs="Times New Roman"/>
          <w:color w:val="auto"/>
          <w:spacing w:val="-4"/>
        </w:rPr>
        <w:t>1</w:t>
      </w:r>
      <w:r w:rsidRPr="00714673">
        <w:rPr>
          <w:rFonts w:ascii="Times New Roman" w:hAnsi="Times New Roman" w:cs="Times New Roman"/>
          <w:color w:val="auto"/>
          <w:spacing w:val="-4"/>
        </w:rPr>
        <w:t>.</w:t>
      </w:r>
    </w:p>
    <w:p w14:paraId="6955B9FF" w14:textId="527059BB" w:rsidR="005824A0" w:rsidRPr="00714673" w:rsidRDefault="005824A0" w:rsidP="00714673">
      <w:pPr>
        <w:shd w:val="clear" w:color="auto" w:fill="FFFFFF"/>
        <w:spacing w:before="120" w:after="240" w:line="276" w:lineRule="auto"/>
        <w:jc w:val="both"/>
        <w:rPr>
          <w:rFonts w:ascii="Times New Roman" w:hAnsi="Times New Roman" w:cs="Times New Roman"/>
          <w:color w:val="auto"/>
        </w:rPr>
      </w:pPr>
      <w:r w:rsidRPr="00714673">
        <w:rPr>
          <w:rFonts w:ascii="Times New Roman" w:hAnsi="Times New Roman" w:cs="Times New Roman"/>
          <w:color w:val="auto"/>
        </w:rPr>
        <w:t xml:space="preserve">Ugovorne strane dužne su osigurati da Naknada koju Naručitelji plaćaju Pružatelju usluge ne prelazi </w:t>
      </w:r>
      <w:r w:rsidRPr="006960C5">
        <w:rPr>
          <w:rFonts w:ascii="Times New Roman" w:hAnsi="Times New Roman" w:cs="Times New Roman"/>
          <w:color w:val="auto"/>
        </w:rPr>
        <w:t xml:space="preserve">iznos koji je pravilno utvrđen u skladu s člankom </w:t>
      </w:r>
      <w:r w:rsidR="0091550C" w:rsidRPr="006960C5">
        <w:rPr>
          <w:rFonts w:ascii="Times New Roman" w:hAnsi="Times New Roman" w:cs="Times New Roman"/>
          <w:color w:val="auto"/>
        </w:rPr>
        <w:t>9</w:t>
      </w:r>
      <w:r w:rsidRPr="006960C5">
        <w:rPr>
          <w:rFonts w:ascii="Times New Roman" w:hAnsi="Times New Roman" w:cs="Times New Roman"/>
          <w:color w:val="auto"/>
        </w:rPr>
        <w:t xml:space="preserve">. i prilogom iz članka </w:t>
      </w:r>
      <w:r w:rsidR="0091550C" w:rsidRPr="006960C5">
        <w:rPr>
          <w:rFonts w:ascii="Times New Roman" w:hAnsi="Times New Roman" w:cs="Times New Roman"/>
          <w:color w:val="auto"/>
        </w:rPr>
        <w:t>9</w:t>
      </w:r>
      <w:r w:rsidRPr="006960C5">
        <w:rPr>
          <w:rFonts w:ascii="Times New Roman" w:hAnsi="Times New Roman" w:cs="Times New Roman"/>
          <w:color w:val="auto"/>
        </w:rPr>
        <w:t>. stavka 6. ovog Ugovora.</w:t>
      </w:r>
      <w:r w:rsidRPr="00714673">
        <w:rPr>
          <w:rFonts w:ascii="Times New Roman" w:hAnsi="Times New Roman" w:cs="Times New Roman"/>
          <w:color w:val="auto"/>
        </w:rPr>
        <w:t xml:space="preserve"> </w:t>
      </w:r>
    </w:p>
    <w:p w14:paraId="46CAD74C" w14:textId="1503D66E" w:rsidR="005824A0" w:rsidRPr="00714673" w:rsidRDefault="005824A0" w:rsidP="00714673">
      <w:pPr>
        <w:shd w:val="clear" w:color="auto" w:fill="FFFFFF"/>
        <w:spacing w:before="120" w:after="240" w:line="276" w:lineRule="auto"/>
        <w:jc w:val="both"/>
        <w:rPr>
          <w:rFonts w:ascii="Times New Roman" w:hAnsi="Times New Roman" w:cs="Times New Roman"/>
          <w:color w:val="auto"/>
        </w:rPr>
      </w:pPr>
      <w:r w:rsidRPr="00714673">
        <w:rPr>
          <w:rFonts w:ascii="Times New Roman" w:hAnsi="Times New Roman" w:cs="Times New Roman"/>
          <w:color w:val="auto"/>
        </w:rPr>
        <w:t>Radi osiguranja ispunjenja obveze iz stavka 1. ovoga članka Naručitelji su</w:t>
      </w:r>
      <w:r w:rsidR="00D846E7">
        <w:rPr>
          <w:rFonts w:ascii="Times New Roman" w:hAnsi="Times New Roman" w:cs="Times New Roman"/>
          <w:color w:val="auto"/>
        </w:rPr>
        <w:t xml:space="preserve"> dužni </w:t>
      </w:r>
      <w:r w:rsidRPr="00714673">
        <w:rPr>
          <w:rFonts w:ascii="Times New Roman" w:hAnsi="Times New Roman" w:cs="Times New Roman"/>
          <w:color w:val="auto"/>
        </w:rPr>
        <w:t>redovito i po svom nahođenju, a najmanje svake tri godine za vrijeme trajanja Ugovora, provoditi revizije poslovanja i poslovnih knjiga Pružatelja usluge po neovisnim revizorima, što je Pružatelj usluge Naručiteljima dužan omogućiti.</w:t>
      </w:r>
    </w:p>
    <w:p w14:paraId="4D0981DE" w14:textId="6FA63512" w:rsidR="00C13BF7" w:rsidRPr="00714673" w:rsidRDefault="005824A0" w:rsidP="00714673">
      <w:pPr>
        <w:shd w:val="clear" w:color="auto" w:fill="FFFFFF"/>
        <w:spacing w:before="120" w:after="240" w:line="276" w:lineRule="auto"/>
        <w:jc w:val="both"/>
        <w:rPr>
          <w:rFonts w:ascii="Times New Roman" w:hAnsi="Times New Roman" w:cs="Times New Roman"/>
          <w:color w:val="auto"/>
        </w:rPr>
      </w:pPr>
      <w:r w:rsidRPr="00714673">
        <w:rPr>
          <w:rFonts w:ascii="Times New Roman" w:hAnsi="Times New Roman" w:cs="Times New Roman"/>
          <w:color w:val="auto"/>
        </w:rPr>
        <w:t xml:space="preserve">Ako se neovisnom </w:t>
      </w:r>
      <w:r w:rsidRPr="006960C5">
        <w:rPr>
          <w:rFonts w:ascii="Times New Roman" w:hAnsi="Times New Roman" w:cs="Times New Roman"/>
          <w:color w:val="auto"/>
        </w:rPr>
        <w:t xml:space="preserve">revizijom iz stavka 2. ovog članka utvrdi da je Pružatelj usluge u pojedinom obračunskom razdoblju primio iznos Naknade koji je viši od iznosa na koji Pružatelj usluge ima pravo u skladu s člankom </w:t>
      </w:r>
      <w:r w:rsidR="006960C5" w:rsidRPr="006960C5">
        <w:rPr>
          <w:rFonts w:ascii="Times New Roman" w:hAnsi="Times New Roman" w:cs="Times New Roman"/>
          <w:color w:val="auto"/>
        </w:rPr>
        <w:t>9</w:t>
      </w:r>
      <w:r w:rsidRPr="006960C5">
        <w:rPr>
          <w:rFonts w:ascii="Times New Roman" w:hAnsi="Times New Roman" w:cs="Times New Roman"/>
          <w:color w:val="auto"/>
        </w:rPr>
        <w:t>.</w:t>
      </w:r>
      <w:r w:rsidR="00431990" w:rsidRPr="006960C5">
        <w:rPr>
          <w:rFonts w:ascii="Times New Roman" w:hAnsi="Times New Roman" w:cs="Times New Roman"/>
          <w:color w:val="auto"/>
        </w:rPr>
        <w:t xml:space="preserve"> i prilogom iz članka </w:t>
      </w:r>
      <w:r w:rsidR="0091550C" w:rsidRPr="006960C5">
        <w:rPr>
          <w:rFonts w:ascii="Times New Roman" w:hAnsi="Times New Roman" w:cs="Times New Roman"/>
          <w:color w:val="auto"/>
        </w:rPr>
        <w:t>9</w:t>
      </w:r>
      <w:r w:rsidR="00431990" w:rsidRPr="006960C5">
        <w:rPr>
          <w:rFonts w:ascii="Times New Roman" w:hAnsi="Times New Roman" w:cs="Times New Roman"/>
          <w:color w:val="auto"/>
        </w:rPr>
        <w:t>. stavka 6. ovog Ugovora</w:t>
      </w:r>
      <w:r w:rsidRPr="006960C5">
        <w:rPr>
          <w:rFonts w:ascii="Times New Roman" w:hAnsi="Times New Roman" w:cs="Times New Roman"/>
          <w:color w:val="auto"/>
        </w:rPr>
        <w:t>, Pružatelj</w:t>
      </w:r>
      <w:r w:rsidRPr="00714673">
        <w:rPr>
          <w:rFonts w:ascii="Times New Roman" w:hAnsi="Times New Roman" w:cs="Times New Roman"/>
          <w:color w:val="auto"/>
        </w:rPr>
        <w:t xml:space="preserve"> usluge dužan </w:t>
      </w:r>
      <w:r w:rsidR="006960C5">
        <w:rPr>
          <w:rFonts w:ascii="Times New Roman" w:hAnsi="Times New Roman" w:cs="Times New Roman"/>
          <w:color w:val="auto"/>
        </w:rPr>
        <w:t xml:space="preserve">je </w:t>
      </w:r>
      <w:r w:rsidR="00C13BF7" w:rsidRPr="00714673">
        <w:rPr>
          <w:rFonts w:ascii="Times New Roman" w:hAnsi="Times New Roman" w:cs="Times New Roman"/>
          <w:color w:val="auto"/>
        </w:rPr>
        <w:t>Naručiteljima</w:t>
      </w:r>
      <w:r w:rsidRPr="00714673">
        <w:rPr>
          <w:rFonts w:ascii="Times New Roman" w:hAnsi="Times New Roman" w:cs="Times New Roman"/>
          <w:color w:val="auto"/>
        </w:rPr>
        <w:t xml:space="preserve"> vratiti prekomjeran iznos Naknade koji je primio.</w:t>
      </w:r>
    </w:p>
    <w:p w14:paraId="6B9A0B56" w14:textId="0F19EC96" w:rsidR="008136D4" w:rsidRPr="00714673" w:rsidRDefault="005824A0" w:rsidP="00714673">
      <w:pPr>
        <w:shd w:val="clear" w:color="auto" w:fill="FFFFFF"/>
        <w:spacing w:before="120" w:after="240" w:line="276" w:lineRule="auto"/>
        <w:jc w:val="both"/>
        <w:rPr>
          <w:rFonts w:ascii="Times New Roman" w:hAnsi="Times New Roman" w:cs="Times New Roman"/>
          <w:color w:val="auto"/>
        </w:rPr>
      </w:pPr>
      <w:r w:rsidRPr="00714673">
        <w:rPr>
          <w:rFonts w:ascii="Times New Roman" w:hAnsi="Times New Roman" w:cs="Times New Roman"/>
          <w:color w:val="auto"/>
        </w:rPr>
        <w:t>U slučaju iz stavka 3. ovoga članka Ugovorne će strane provesti reviziju parametara po kojima se Naknada do tog trenutka izračunavala te po potrebi aneksom ovog Ugovora, definirati nove odgovarajuće parametre.</w:t>
      </w:r>
    </w:p>
    <w:p w14:paraId="7FA3BB4F" w14:textId="435D13D5" w:rsidR="00EA5F49" w:rsidRPr="00714673" w:rsidRDefault="00EA5F49" w:rsidP="00714673">
      <w:pPr>
        <w:pStyle w:val="BodyText1"/>
        <w:shd w:val="clear" w:color="auto" w:fill="auto"/>
        <w:spacing w:before="120" w:after="240" w:line="276" w:lineRule="auto"/>
        <w:jc w:val="center"/>
        <w:rPr>
          <w:b/>
          <w:bCs/>
          <w:sz w:val="24"/>
          <w:szCs w:val="24"/>
        </w:rPr>
      </w:pPr>
      <w:r w:rsidRPr="00714673">
        <w:rPr>
          <w:b/>
          <w:bCs/>
          <w:sz w:val="24"/>
          <w:szCs w:val="24"/>
        </w:rPr>
        <w:t>OBAVJEŠTAVANJE, MEĐUSOBNA SURADNJA I ČUVANJE DOKUMENTACIJE</w:t>
      </w:r>
    </w:p>
    <w:p w14:paraId="7D669B46" w14:textId="7BC3EA7A" w:rsidR="005D304F" w:rsidRPr="00714673" w:rsidRDefault="005D304F" w:rsidP="00714673">
      <w:pPr>
        <w:spacing w:before="120" w:after="240" w:line="276" w:lineRule="auto"/>
        <w:jc w:val="center"/>
        <w:rPr>
          <w:rFonts w:ascii="Times New Roman" w:hAnsi="Times New Roman" w:cs="Times New Roman"/>
        </w:rPr>
      </w:pPr>
      <w:r w:rsidRPr="00714673">
        <w:rPr>
          <w:rFonts w:ascii="Times New Roman" w:hAnsi="Times New Roman" w:cs="Times New Roman"/>
        </w:rPr>
        <w:t xml:space="preserve">Članak </w:t>
      </w:r>
      <w:r w:rsidR="00B618F3" w:rsidRPr="00714673">
        <w:rPr>
          <w:rFonts w:ascii="Times New Roman" w:hAnsi="Times New Roman" w:cs="Times New Roman"/>
        </w:rPr>
        <w:t>1</w:t>
      </w:r>
      <w:r w:rsidR="00D85BF5">
        <w:rPr>
          <w:rFonts w:ascii="Times New Roman" w:hAnsi="Times New Roman" w:cs="Times New Roman"/>
        </w:rPr>
        <w:t>2</w:t>
      </w:r>
      <w:r w:rsidRPr="00714673">
        <w:rPr>
          <w:rFonts w:ascii="Times New Roman" w:hAnsi="Times New Roman" w:cs="Times New Roman"/>
        </w:rPr>
        <w:t>.</w:t>
      </w:r>
    </w:p>
    <w:p w14:paraId="214CD2C9" w14:textId="2DB00E88" w:rsidR="00EA5F49" w:rsidRPr="00714673" w:rsidRDefault="00EA5F49" w:rsidP="00714673">
      <w:pPr>
        <w:pStyle w:val="BodyText1"/>
        <w:spacing w:before="120" w:after="240" w:line="276" w:lineRule="auto"/>
        <w:jc w:val="both"/>
        <w:rPr>
          <w:sz w:val="24"/>
          <w:szCs w:val="24"/>
        </w:rPr>
      </w:pPr>
      <w:r w:rsidRPr="00714673">
        <w:rPr>
          <w:sz w:val="24"/>
          <w:szCs w:val="24"/>
        </w:rPr>
        <w:t>Ugovorne strane dužne su za razdoblja trajanja ovog Ugovora i najmanje 10 godina od Ugovora pohranjivati sve potrebne informacije, podatke i dokumentaciju vezanu uz ovaj Ugovor.</w:t>
      </w:r>
    </w:p>
    <w:p w14:paraId="377983BF" w14:textId="39873166" w:rsidR="0086222F" w:rsidRPr="00714673" w:rsidRDefault="00EA5F49" w:rsidP="00714673">
      <w:pPr>
        <w:pStyle w:val="BodyText1"/>
        <w:spacing w:before="120" w:after="240" w:line="276" w:lineRule="auto"/>
        <w:jc w:val="both"/>
        <w:rPr>
          <w:sz w:val="24"/>
          <w:szCs w:val="24"/>
        </w:rPr>
      </w:pPr>
      <w:r w:rsidRPr="00714673">
        <w:rPr>
          <w:sz w:val="24"/>
          <w:szCs w:val="24"/>
        </w:rPr>
        <w:t xml:space="preserve">U slučaju da Europska komisija zatraži od </w:t>
      </w:r>
      <w:r w:rsidR="0086222F" w:rsidRPr="00714673">
        <w:rPr>
          <w:sz w:val="24"/>
          <w:szCs w:val="24"/>
        </w:rPr>
        <w:t>Naručitelja</w:t>
      </w:r>
      <w:r w:rsidRPr="00714673">
        <w:rPr>
          <w:sz w:val="24"/>
          <w:szCs w:val="24"/>
        </w:rPr>
        <w:t xml:space="preserve"> dostavu informacija radi utvrđivanja je li ovaj Ugovor sklopljen te provodi li se u skladu s</w:t>
      </w:r>
      <w:r w:rsidR="0086222F" w:rsidRPr="00714673">
        <w:rPr>
          <w:sz w:val="24"/>
          <w:szCs w:val="24"/>
        </w:rPr>
        <w:t xml:space="preserve"> Uredbom 1370/2007</w:t>
      </w:r>
      <w:r w:rsidRPr="00714673">
        <w:rPr>
          <w:sz w:val="24"/>
          <w:szCs w:val="24"/>
        </w:rPr>
        <w:t xml:space="preserve">, Pružatelj usluge je na zahtjev </w:t>
      </w:r>
      <w:r w:rsidR="0086222F" w:rsidRPr="00714673">
        <w:rPr>
          <w:sz w:val="24"/>
          <w:szCs w:val="24"/>
        </w:rPr>
        <w:t>Naručitelja</w:t>
      </w:r>
      <w:r w:rsidRPr="00714673">
        <w:rPr>
          <w:sz w:val="24"/>
          <w:szCs w:val="24"/>
        </w:rPr>
        <w:t xml:space="preserve"> dužan bez odgađanja </w:t>
      </w:r>
      <w:r w:rsidR="0086222F" w:rsidRPr="00714673">
        <w:rPr>
          <w:sz w:val="24"/>
          <w:szCs w:val="24"/>
        </w:rPr>
        <w:t>Naručiteljima</w:t>
      </w:r>
      <w:r w:rsidRPr="00714673">
        <w:rPr>
          <w:sz w:val="24"/>
          <w:szCs w:val="24"/>
        </w:rPr>
        <w:t xml:space="preserve"> dostaviti i omogućiti pristup svim za to potrebnim podacima i dokumentaciji te mu za to pružiti sve potrebne informacije i obavijesti.</w:t>
      </w:r>
    </w:p>
    <w:p w14:paraId="62CE3B08" w14:textId="77777777" w:rsidR="00F805A6" w:rsidRPr="00714673" w:rsidRDefault="00F805A6" w:rsidP="00714673">
      <w:pPr>
        <w:pStyle w:val="BodyText1"/>
        <w:spacing w:before="120" w:after="240" w:line="276" w:lineRule="auto"/>
        <w:jc w:val="center"/>
        <w:rPr>
          <w:b/>
          <w:bCs/>
          <w:sz w:val="24"/>
          <w:szCs w:val="24"/>
        </w:rPr>
      </w:pPr>
      <w:r w:rsidRPr="00714673">
        <w:rPr>
          <w:b/>
          <w:bCs/>
          <w:sz w:val="24"/>
          <w:szCs w:val="24"/>
        </w:rPr>
        <w:t>TRAJANJE I PRESTANAK UGOVORA</w:t>
      </w:r>
    </w:p>
    <w:p w14:paraId="1CBB973F" w14:textId="1C97BA28" w:rsidR="00F805A6" w:rsidRPr="00714673" w:rsidRDefault="00F805A6" w:rsidP="00714673">
      <w:pPr>
        <w:pStyle w:val="BodyText1"/>
        <w:spacing w:before="120" w:after="240" w:line="276" w:lineRule="auto"/>
        <w:jc w:val="center"/>
        <w:rPr>
          <w:sz w:val="24"/>
          <w:szCs w:val="24"/>
        </w:rPr>
      </w:pPr>
      <w:r w:rsidRPr="00714673">
        <w:rPr>
          <w:sz w:val="24"/>
          <w:szCs w:val="24"/>
        </w:rPr>
        <w:t>Članak 1</w:t>
      </w:r>
      <w:r w:rsidR="00D85BF5">
        <w:rPr>
          <w:sz w:val="24"/>
          <w:szCs w:val="24"/>
        </w:rPr>
        <w:t>3</w:t>
      </w:r>
      <w:r w:rsidRPr="00714673">
        <w:rPr>
          <w:sz w:val="24"/>
          <w:szCs w:val="24"/>
        </w:rPr>
        <w:t>.</w:t>
      </w:r>
    </w:p>
    <w:p w14:paraId="1208113B" w14:textId="399DDC8A" w:rsidR="00965669" w:rsidRDefault="008831D8" w:rsidP="00714673">
      <w:pPr>
        <w:pStyle w:val="BodyText1"/>
        <w:spacing w:before="120" w:after="240" w:line="276" w:lineRule="auto"/>
        <w:jc w:val="both"/>
        <w:rPr>
          <w:sz w:val="24"/>
          <w:szCs w:val="24"/>
        </w:rPr>
      </w:pPr>
      <w:r w:rsidRPr="00714673">
        <w:rPr>
          <w:sz w:val="24"/>
          <w:szCs w:val="24"/>
        </w:rPr>
        <w:t xml:space="preserve">Ovaj </w:t>
      </w:r>
      <w:r w:rsidR="0010582A" w:rsidRPr="00714673">
        <w:rPr>
          <w:sz w:val="24"/>
          <w:szCs w:val="24"/>
        </w:rPr>
        <w:t>U</w:t>
      </w:r>
      <w:r w:rsidRPr="00714673">
        <w:rPr>
          <w:sz w:val="24"/>
          <w:szCs w:val="24"/>
        </w:rPr>
        <w:t xml:space="preserve">govor </w:t>
      </w:r>
      <w:r w:rsidRPr="00264BBB">
        <w:rPr>
          <w:sz w:val="24"/>
          <w:szCs w:val="24"/>
        </w:rPr>
        <w:t xml:space="preserve">sklopljen je u trenutku njegova potpisivanja od strane svih Ugovornih strana, </w:t>
      </w:r>
      <w:r w:rsidR="006960C5" w:rsidRPr="00264BBB">
        <w:rPr>
          <w:sz w:val="24"/>
          <w:szCs w:val="24"/>
        </w:rPr>
        <w:t>s time da</w:t>
      </w:r>
      <w:r w:rsidRPr="00264BBB">
        <w:rPr>
          <w:sz w:val="24"/>
          <w:szCs w:val="24"/>
        </w:rPr>
        <w:t xml:space="preserve"> se trajanje </w:t>
      </w:r>
      <w:r w:rsidR="006960C5" w:rsidRPr="00264BBB">
        <w:rPr>
          <w:sz w:val="24"/>
          <w:szCs w:val="24"/>
        </w:rPr>
        <w:t>U</w:t>
      </w:r>
      <w:r w:rsidRPr="00264BBB">
        <w:rPr>
          <w:sz w:val="24"/>
          <w:szCs w:val="24"/>
        </w:rPr>
        <w:t>govora utvrđuje s obzirom na početak prijevoznih operacija,</w:t>
      </w:r>
      <w:r w:rsidR="0010582A" w:rsidRPr="00264BBB">
        <w:rPr>
          <w:sz w:val="24"/>
          <w:szCs w:val="24"/>
        </w:rPr>
        <w:t xml:space="preserve"> odnosno početak pružanja Usluge</w:t>
      </w:r>
      <w:r w:rsidR="00CA43F1" w:rsidRPr="00264BBB">
        <w:rPr>
          <w:sz w:val="24"/>
          <w:szCs w:val="24"/>
        </w:rPr>
        <w:t>,</w:t>
      </w:r>
      <w:r w:rsidRPr="00264BBB">
        <w:rPr>
          <w:sz w:val="24"/>
          <w:szCs w:val="24"/>
        </w:rPr>
        <w:t xml:space="preserve"> a ne</w:t>
      </w:r>
      <w:r w:rsidR="006960C5" w:rsidRPr="00264BBB">
        <w:rPr>
          <w:sz w:val="24"/>
          <w:szCs w:val="24"/>
        </w:rPr>
        <w:t xml:space="preserve"> s obzirom na </w:t>
      </w:r>
      <w:r w:rsidRPr="00264BBB">
        <w:rPr>
          <w:sz w:val="24"/>
          <w:szCs w:val="24"/>
        </w:rPr>
        <w:t>samo sklapanj</w:t>
      </w:r>
      <w:r w:rsidR="006960C5" w:rsidRPr="00264BBB">
        <w:rPr>
          <w:sz w:val="24"/>
          <w:szCs w:val="24"/>
        </w:rPr>
        <w:t>e</w:t>
      </w:r>
      <w:r w:rsidRPr="00264BBB">
        <w:rPr>
          <w:sz w:val="24"/>
          <w:szCs w:val="24"/>
        </w:rPr>
        <w:t xml:space="preserve"> Ugovora. Navedeno razdoblje mobilizacije </w:t>
      </w:r>
      <w:r w:rsidR="0010582A" w:rsidRPr="00264BBB">
        <w:rPr>
          <w:sz w:val="24"/>
          <w:szCs w:val="24"/>
        </w:rPr>
        <w:t xml:space="preserve">traje </w:t>
      </w:r>
      <w:r w:rsidRPr="00264BBB">
        <w:rPr>
          <w:sz w:val="24"/>
          <w:szCs w:val="24"/>
        </w:rPr>
        <w:t>od trenutka potpisivanj</w:t>
      </w:r>
      <w:r w:rsidR="0010582A" w:rsidRPr="00264BBB">
        <w:rPr>
          <w:sz w:val="24"/>
          <w:szCs w:val="24"/>
        </w:rPr>
        <w:t>a</w:t>
      </w:r>
      <w:r w:rsidRPr="00264BBB">
        <w:rPr>
          <w:sz w:val="24"/>
          <w:szCs w:val="24"/>
        </w:rPr>
        <w:t xml:space="preserve"> </w:t>
      </w:r>
      <w:r w:rsidR="0010582A" w:rsidRPr="00264BBB">
        <w:rPr>
          <w:sz w:val="24"/>
          <w:szCs w:val="24"/>
        </w:rPr>
        <w:t>U</w:t>
      </w:r>
      <w:r w:rsidRPr="00264BBB">
        <w:rPr>
          <w:sz w:val="24"/>
          <w:szCs w:val="24"/>
        </w:rPr>
        <w:t>govora</w:t>
      </w:r>
      <w:r w:rsidR="0010582A" w:rsidRPr="00264BBB">
        <w:rPr>
          <w:sz w:val="24"/>
          <w:szCs w:val="24"/>
        </w:rPr>
        <w:t xml:space="preserve"> od strane svih Ugovornih strana</w:t>
      </w:r>
      <w:r w:rsidRPr="00264BBB">
        <w:rPr>
          <w:sz w:val="24"/>
          <w:szCs w:val="24"/>
        </w:rPr>
        <w:t xml:space="preserve"> do</w:t>
      </w:r>
      <w:r w:rsidR="00965669" w:rsidRPr="00264BBB">
        <w:rPr>
          <w:sz w:val="24"/>
          <w:szCs w:val="24"/>
        </w:rPr>
        <w:t xml:space="preserve"> završetka implementacije proširenog sustava prijevoznih operacija, odnosno do dana kada će Pružatelj usluge započeti s pružanjem Usluge</w:t>
      </w:r>
      <w:r w:rsidR="00965669" w:rsidRPr="00264BBB" w:rsidDel="00965669">
        <w:rPr>
          <w:sz w:val="24"/>
          <w:szCs w:val="24"/>
        </w:rPr>
        <w:t xml:space="preserve"> </w:t>
      </w:r>
      <w:r w:rsidR="0010582A" w:rsidRPr="00264BBB">
        <w:rPr>
          <w:sz w:val="24"/>
          <w:szCs w:val="24"/>
        </w:rPr>
        <w:t>,</w:t>
      </w:r>
      <w:r w:rsidR="008136D4" w:rsidRPr="00264BBB">
        <w:rPr>
          <w:sz w:val="24"/>
          <w:szCs w:val="24"/>
        </w:rPr>
        <w:t xml:space="preserve"> </w:t>
      </w:r>
      <w:r w:rsidR="006960C5" w:rsidRPr="00264BBB">
        <w:rPr>
          <w:sz w:val="24"/>
          <w:szCs w:val="24"/>
        </w:rPr>
        <w:t>s time da</w:t>
      </w:r>
      <w:r w:rsidR="0010582A" w:rsidRPr="00264BBB">
        <w:rPr>
          <w:sz w:val="24"/>
          <w:szCs w:val="24"/>
        </w:rPr>
        <w:t xml:space="preserve"> navedeno razdoblje</w:t>
      </w:r>
      <w:r w:rsidRPr="00264BBB">
        <w:rPr>
          <w:sz w:val="24"/>
          <w:szCs w:val="24"/>
        </w:rPr>
        <w:t xml:space="preserve"> nije uključeno u trajanje ugovora</w:t>
      </w:r>
      <w:r w:rsidR="0010582A" w:rsidRPr="00264BBB">
        <w:rPr>
          <w:sz w:val="24"/>
          <w:szCs w:val="24"/>
        </w:rPr>
        <w:t>.</w:t>
      </w:r>
      <w:r w:rsidRPr="00714673">
        <w:rPr>
          <w:sz w:val="24"/>
          <w:szCs w:val="24"/>
        </w:rPr>
        <w:t xml:space="preserve"> </w:t>
      </w:r>
    </w:p>
    <w:p w14:paraId="78EC8A88" w14:textId="279E057A" w:rsidR="00965669" w:rsidRPr="00965669" w:rsidRDefault="0010582A" w:rsidP="00965669">
      <w:pPr>
        <w:pStyle w:val="BodyText1"/>
        <w:spacing w:before="120" w:after="240" w:line="276" w:lineRule="auto"/>
        <w:jc w:val="both"/>
        <w:rPr>
          <w:sz w:val="24"/>
          <w:szCs w:val="24"/>
        </w:rPr>
      </w:pPr>
      <w:r w:rsidRPr="00714673">
        <w:rPr>
          <w:sz w:val="24"/>
          <w:szCs w:val="24"/>
        </w:rPr>
        <w:t>T</w:t>
      </w:r>
      <w:r w:rsidR="008831D8" w:rsidRPr="00714673">
        <w:rPr>
          <w:sz w:val="24"/>
          <w:szCs w:val="24"/>
        </w:rPr>
        <w:t xml:space="preserve">rajanje </w:t>
      </w:r>
      <w:r w:rsidRPr="00714673">
        <w:rPr>
          <w:sz w:val="24"/>
          <w:szCs w:val="24"/>
        </w:rPr>
        <w:t>razdoblja</w:t>
      </w:r>
      <w:r w:rsidR="008831D8" w:rsidRPr="00714673">
        <w:rPr>
          <w:sz w:val="24"/>
          <w:szCs w:val="24"/>
        </w:rPr>
        <w:t xml:space="preserve"> mobilizacije</w:t>
      </w:r>
      <w:r w:rsidR="00965669">
        <w:rPr>
          <w:sz w:val="24"/>
          <w:szCs w:val="24"/>
        </w:rPr>
        <w:t xml:space="preserve"> iz prethodnog stavka ovog članka </w:t>
      </w:r>
      <w:r w:rsidRPr="00714673">
        <w:rPr>
          <w:sz w:val="24"/>
          <w:szCs w:val="24"/>
        </w:rPr>
        <w:t>mora</w:t>
      </w:r>
      <w:r w:rsidR="008831D8" w:rsidRPr="00714673">
        <w:rPr>
          <w:sz w:val="24"/>
          <w:szCs w:val="24"/>
        </w:rPr>
        <w:t xml:space="preserve"> biti razmjerno dokazivim potrebama </w:t>
      </w:r>
      <w:r w:rsidRPr="00714673">
        <w:rPr>
          <w:sz w:val="24"/>
          <w:szCs w:val="24"/>
        </w:rPr>
        <w:t>Pružatelja usluge</w:t>
      </w:r>
      <w:r w:rsidR="008831D8" w:rsidRPr="00714673">
        <w:rPr>
          <w:sz w:val="24"/>
          <w:szCs w:val="24"/>
        </w:rPr>
        <w:t xml:space="preserve"> da se pripremi za </w:t>
      </w:r>
      <w:r w:rsidRPr="00714673">
        <w:rPr>
          <w:sz w:val="24"/>
          <w:szCs w:val="24"/>
        </w:rPr>
        <w:t>pružanje Usluge</w:t>
      </w:r>
      <w:r w:rsidR="008831D8" w:rsidRPr="00714673">
        <w:rPr>
          <w:sz w:val="24"/>
          <w:szCs w:val="24"/>
        </w:rPr>
        <w:t xml:space="preserve"> u skladu s praksom i standardima u  Republici Hrvatskoj</w:t>
      </w:r>
      <w:r w:rsidR="000E5623">
        <w:rPr>
          <w:sz w:val="24"/>
          <w:szCs w:val="24"/>
        </w:rPr>
        <w:t xml:space="preserve">, </w:t>
      </w:r>
      <w:r w:rsidR="009516D3">
        <w:rPr>
          <w:sz w:val="24"/>
          <w:szCs w:val="24"/>
        </w:rPr>
        <w:t xml:space="preserve">a </w:t>
      </w:r>
      <w:r w:rsidR="000E5623">
        <w:rPr>
          <w:sz w:val="24"/>
          <w:szCs w:val="24"/>
        </w:rPr>
        <w:t xml:space="preserve">što </w:t>
      </w:r>
      <w:r w:rsidR="009516D3">
        <w:rPr>
          <w:sz w:val="24"/>
          <w:szCs w:val="24"/>
        </w:rPr>
        <w:t xml:space="preserve">osobito </w:t>
      </w:r>
      <w:r w:rsidR="000E5623">
        <w:rPr>
          <w:sz w:val="24"/>
          <w:szCs w:val="24"/>
        </w:rPr>
        <w:t>uključuje</w:t>
      </w:r>
      <w:r w:rsidR="009516D3">
        <w:rPr>
          <w:sz w:val="24"/>
          <w:szCs w:val="24"/>
        </w:rPr>
        <w:t xml:space="preserve"> i razdoblje koje je potrebno Naručiteljima za pribavljanje i stavljanje na raspolaganje Pružatelju usluge </w:t>
      </w:r>
      <w:r w:rsidR="009516D3" w:rsidRPr="00714673">
        <w:rPr>
          <w:sz w:val="24"/>
          <w:szCs w:val="24"/>
        </w:rPr>
        <w:t>vozil</w:t>
      </w:r>
      <w:r w:rsidR="009516D3">
        <w:rPr>
          <w:sz w:val="24"/>
          <w:szCs w:val="24"/>
        </w:rPr>
        <w:t>a, električkih punjača te ostalu potrebnu infrastrukturu koja je potrebna za pružanje Usluge, kao i</w:t>
      </w:r>
      <w:r w:rsidR="000E5623">
        <w:rPr>
          <w:sz w:val="24"/>
          <w:szCs w:val="24"/>
        </w:rPr>
        <w:t xml:space="preserve"> </w:t>
      </w:r>
      <w:r w:rsidR="000E5623" w:rsidRPr="000E5623">
        <w:rPr>
          <w:sz w:val="24"/>
          <w:szCs w:val="24"/>
        </w:rPr>
        <w:t>uspostav</w:t>
      </w:r>
      <w:r w:rsidR="000E5623">
        <w:rPr>
          <w:sz w:val="24"/>
          <w:szCs w:val="24"/>
        </w:rPr>
        <w:t>u</w:t>
      </w:r>
      <w:r w:rsidR="000E5623" w:rsidRPr="000E5623">
        <w:rPr>
          <w:sz w:val="24"/>
          <w:szCs w:val="24"/>
        </w:rPr>
        <w:t xml:space="preserve"> mreže linija</w:t>
      </w:r>
      <w:r w:rsidR="000E5623">
        <w:rPr>
          <w:sz w:val="24"/>
          <w:szCs w:val="24"/>
        </w:rPr>
        <w:t xml:space="preserve"> od strane Naručitelja</w:t>
      </w:r>
      <w:r w:rsidR="003941E4">
        <w:rPr>
          <w:sz w:val="24"/>
          <w:szCs w:val="24"/>
        </w:rPr>
        <w:t xml:space="preserve"> sukladno članku 11. </w:t>
      </w:r>
      <w:r w:rsidR="003941E4" w:rsidRPr="003941E4">
        <w:rPr>
          <w:sz w:val="24"/>
          <w:szCs w:val="24"/>
        </w:rPr>
        <w:t>Pravilnika o obavljanju javnog linijskog prijevoza putnika u cestovnom prometu</w:t>
      </w:r>
      <w:r w:rsidR="008831D8" w:rsidRPr="00714673">
        <w:rPr>
          <w:sz w:val="24"/>
          <w:szCs w:val="24"/>
        </w:rPr>
        <w:t>.</w:t>
      </w:r>
      <w:r w:rsidR="00965669">
        <w:rPr>
          <w:sz w:val="24"/>
          <w:szCs w:val="24"/>
        </w:rPr>
        <w:t xml:space="preserve"> </w:t>
      </w:r>
      <w:r w:rsidR="00965669" w:rsidRPr="00965669">
        <w:rPr>
          <w:sz w:val="24"/>
          <w:szCs w:val="24"/>
        </w:rPr>
        <w:t>Tijekom navedenog razdoblja mobilizacije, Pružatelj usluge dužan je ispuniti sve obveze predviđene ovim Ugovorom koje prethode početku pružanja Usluge, što uključuje i pribavljanje svih dozvola, licencija i ostalih dokumenata koji su potrebni za početak pružanja Usluge sukladno članku 3. ovog Ugovora</w:t>
      </w:r>
      <w:r w:rsidR="000E5623">
        <w:rPr>
          <w:sz w:val="24"/>
          <w:szCs w:val="24"/>
        </w:rPr>
        <w:t>,</w:t>
      </w:r>
      <w:r w:rsidR="000E5623" w:rsidRPr="000E5623">
        <w:t xml:space="preserve"> </w:t>
      </w:r>
      <w:r w:rsidR="000E5623" w:rsidRPr="000E5623">
        <w:rPr>
          <w:sz w:val="24"/>
          <w:szCs w:val="24"/>
        </w:rPr>
        <w:t>poput licencije za obavljanje javnog prijevoza putnika u unutarnjem cestovnom prometu sukladno članku 14. Zakona o prijevozu u cestovnom prometu i člank</w:t>
      </w:r>
      <w:r w:rsidR="00E30B9E">
        <w:rPr>
          <w:sz w:val="24"/>
          <w:szCs w:val="24"/>
        </w:rPr>
        <w:t>u</w:t>
      </w:r>
      <w:r w:rsidR="000E5623" w:rsidRPr="000E5623">
        <w:rPr>
          <w:sz w:val="24"/>
          <w:szCs w:val="24"/>
        </w:rPr>
        <w:t xml:space="preserve"> 14. Pravilnika o obavljanju javnog linijskog prijevoza putnika u cestovnom prometu, popisa vozila za linijski prijevoz putnika u cestovnom prometu s tehničkim karakteristikama sukladno članku 4. stavku 1. točki 19. Zakona o prijevozu u cestovnom prometu, kao i popisa autobusa i popisa zaposlenih vozača (kao i dokaz o dovoljnom broju vozača, najmanje jednim zaposlenim vozačem po autobusu), potvrde trgovačkog suda da protiv pružatelja usluge nije podnesen prijedlog za sklapanje predstečajne nagodbe, nije podnesen prijedlog za otvaranje predstečajnog postupka, nije pokrenut prethodni postupak radi utvrđenja uvjeta za otvaranje stečajnog postupka i nije zaprimljen niti jedan prijedlog za otvaranje stečajnog postupka te nije pokrenut postupak likvidacije, potvrde o bonitetu i solventnosti, potvrde o plaćenim porezima i doprinosima za mirovinsko i zdravstveno osiguranje, operativnog plana izvršenja javne usluge, sukladno članku 14. Pravilnika o obavljanju javnog linijskog prijevoza putnika u cestovnom prometu</w:t>
      </w:r>
      <w:r w:rsidR="00965669" w:rsidRPr="00965669">
        <w:rPr>
          <w:sz w:val="24"/>
          <w:szCs w:val="24"/>
        </w:rPr>
        <w:t>. Pružatelj usluge pisanim će putem bez odgađanja obavijestiti Naručitelje o svim pribavljenim dozvolama, licencijama, drugoj mogućoj dokumentaciji potrebnoj za početak pružanja Usluge te svim drugim ispunjenim obvezama predviđenim ovim Ugovorom koje prethode početku pružanja Usluge.</w:t>
      </w:r>
    </w:p>
    <w:p w14:paraId="0110B49D" w14:textId="11571E6B" w:rsidR="008831D8" w:rsidRPr="00714673" w:rsidRDefault="00965669" w:rsidP="00965669">
      <w:pPr>
        <w:pStyle w:val="BodyText1"/>
        <w:spacing w:before="120" w:after="240" w:line="276" w:lineRule="auto"/>
        <w:jc w:val="both"/>
        <w:rPr>
          <w:sz w:val="24"/>
          <w:szCs w:val="24"/>
        </w:rPr>
      </w:pPr>
      <w:r w:rsidRPr="00965669">
        <w:rPr>
          <w:sz w:val="24"/>
          <w:szCs w:val="24"/>
        </w:rPr>
        <w:t xml:space="preserve">Pružatelj usluge počinje s pružanjem Usluge najkasnije u roku od 3 mjeseca od dana slanja Obavijesti iz </w:t>
      </w:r>
      <w:r w:rsidR="00650008">
        <w:rPr>
          <w:sz w:val="24"/>
          <w:szCs w:val="24"/>
        </w:rPr>
        <w:t xml:space="preserve">članka 3. </w:t>
      </w:r>
      <w:r w:rsidRPr="00965669">
        <w:rPr>
          <w:sz w:val="24"/>
          <w:szCs w:val="24"/>
        </w:rPr>
        <w:t xml:space="preserve">stavka </w:t>
      </w:r>
      <w:r w:rsidR="00650008">
        <w:rPr>
          <w:sz w:val="24"/>
          <w:szCs w:val="24"/>
        </w:rPr>
        <w:t>3</w:t>
      </w:r>
      <w:r w:rsidRPr="00965669">
        <w:rPr>
          <w:sz w:val="24"/>
          <w:szCs w:val="24"/>
        </w:rPr>
        <w:t xml:space="preserve">. ovog </w:t>
      </w:r>
      <w:r w:rsidR="00650008">
        <w:rPr>
          <w:sz w:val="24"/>
          <w:szCs w:val="24"/>
        </w:rPr>
        <w:t>Ugovora</w:t>
      </w:r>
      <w:r w:rsidRPr="00965669">
        <w:rPr>
          <w:sz w:val="24"/>
          <w:szCs w:val="24"/>
        </w:rPr>
        <w:t>.</w:t>
      </w:r>
    </w:p>
    <w:p w14:paraId="4DC1A674" w14:textId="798B7EC5" w:rsidR="008831D8" w:rsidRPr="00714673" w:rsidRDefault="0010582A" w:rsidP="00714673">
      <w:pPr>
        <w:pStyle w:val="BodyText1"/>
        <w:spacing w:before="120" w:after="240" w:line="276" w:lineRule="auto"/>
        <w:jc w:val="both"/>
        <w:rPr>
          <w:sz w:val="24"/>
          <w:szCs w:val="24"/>
        </w:rPr>
      </w:pPr>
      <w:r w:rsidRPr="00714673">
        <w:rPr>
          <w:sz w:val="24"/>
          <w:szCs w:val="24"/>
        </w:rPr>
        <w:t xml:space="preserve">Ovaj Ugovor traje 10 godina od dana početka obavljanja prijevoznih operacija, odnosno pružanja Usluge. </w:t>
      </w:r>
    </w:p>
    <w:p w14:paraId="4422EF21" w14:textId="40970E0D" w:rsidR="00F805A6" w:rsidRPr="00714673" w:rsidRDefault="00F805A6" w:rsidP="00714673">
      <w:pPr>
        <w:pStyle w:val="BodyText1"/>
        <w:spacing w:before="120" w:after="240" w:line="276" w:lineRule="auto"/>
        <w:jc w:val="both"/>
        <w:rPr>
          <w:sz w:val="24"/>
          <w:szCs w:val="24"/>
        </w:rPr>
      </w:pPr>
      <w:r w:rsidRPr="00714673">
        <w:rPr>
          <w:sz w:val="24"/>
          <w:szCs w:val="24"/>
        </w:rPr>
        <w:t>Ugovorne strane mogu sporazumno raskinuti ovaj Ugovor</w:t>
      </w:r>
      <w:r w:rsidR="0010582A" w:rsidRPr="00714673">
        <w:rPr>
          <w:sz w:val="24"/>
          <w:szCs w:val="24"/>
        </w:rPr>
        <w:t xml:space="preserve"> sporazumom u pisanom obliku</w:t>
      </w:r>
      <w:r w:rsidRPr="00714673">
        <w:rPr>
          <w:sz w:val="24"/>
          <w:szCs w:val="24"/>
        </w:rPr>
        <w:t>.</w:t>
      </w:r>
    </w:p>
    <w:p w14:paraId="0B3C935E" w14:textId="290B2E74" w:rsidR="00F805A6" w:rsidRPr="00714673" w:rsidRDefault="00F805A6" w:rsidP="00714673">
      <w:pPr>
        <w:pStyle w:val="BodyText1"/>
        <w:spacing w:before="120" w:after="240" w:line="276" w:lineRule="auto"/>
        <w:jc w:val="both"/>
        <w:rPr>
          <w:sz w:val="24"/>
          <w:szCs w:val="24"/>
        </w:rPr>
      </w:pPr>
      <w:r w:rsidRPr="00714673">
        <w:rPr>
          <w:sz w:val="24"/>
          <w:szCs w:val="24"/>
        </w:rPr>
        <w:t>Ako Pružatelj usluge jednostrano raskine Ugovor prema primjenjivim pravilima obveznog prava, Ugovor prestaje s istekom tri mjeseca od dana kad je Pružatelj usluge u pisanom obliku obavijestio</w:t>
      </w:r>
      <w:r w:rsidR="00EC50C5">
        <w:rPr>
          <w:sz w:val="24"/>
          <w:szCs w:val="24"/>
        </w:rPr>
        <w:t xml:space="preserve"> Naručitelje d</w:t>
      </w:r>
      <w:r w:rsidRPr="00714673">
        <w:rPr>
          <w:sz w:val="24"/>
          <w:szCs w:val="24"/>
        </w:rPr>
        <w:t>a raskida Ugovor.</w:t>
      </w:r>
    </w:p>
    <w:p w14:paraId="2DEE307A" w14:textId="58FD9A3F" w:rsidR="00F805A6" w:rsidRPr="00714673" w:rsidRDefault="0010582A" w:rsidP="00714673">
      <w:pPr>
        <w:pStyle w:val="BodyText1"/>
        <w:spacing w:before="120" w:after="240" w:line="276" w:lineRule="auto"/>
        <w:jc w:val="both"/>
        <w:rPr>
          <w:sz w:val="24"/>
          <w:szCs w:val="24"/>
        </w:rPr>
      </w:pPr>
      <w:r w:rsidRPr="00714673">
        <w:rPr>
          <w:sz w:val="24"/>
          <w:szCs w:val="24"/>
        </w:rPr>
        <w:t>Naručitelji mogu</w:t>
      </w:r>
      <w:r w:rsidR="00F805A6" w:rsidRPr="00714673">
        <w:rPr>
          <w:sz w:val="24"/>
          <w:szCs w:val="24"/>
        </w:rPr>
        <w:t xml:space="preserve"> jednostrano raskinuti ovaj Ugovor ako:</w:t>
      </w:r>
    </w:p>
    <w:p w14:paraId="25C67C0F" w14:textId="77777777" w:rsidR="00F805A6" w:rsidRPr="00714673" w:rsidRDefault="00F805A6" w:rsidP="00714673">
      <w:pPr>
        <w:pStyle w:val="BodyText1"/>
        <w:spacing w:before="120" w:after="240" w:line="276" w:lineRule="auto"/>
        <w:jc w:val="both"/>
        <w:rPr>
          <w:sz w:val="24"/>
          <w:szCs w:val="24"/>
        </w:rPr>
      </w:pPr>
      <w:r w:rsidRPr="00714673">
        <w:rPr>
          <w:sz w:val="24"/>
          <w:szCs w:val="24"/>
        </w:rPr>
        <w:t>i.</w:t>
      </w:r>
      <w:r w:rsidRPr="00714673">
        <w:rPr>
          <w:sz w:val="24"/>
          <w:szCs w:val="24"/>
        </w:rPr>
        <w:tab/>
        <w:t>nad Pružateljem usluga bude pokrenut predstečajni postupak, stečajni postupak, postupak likvidacije ili bilo koji drugi postupak koji može dovesti do prestanka postojanja Pružatelja usluge,</w:t>
      </w:r>
    </w:p>
    <w:p w14:paraId="1D3270DA" w14:textId="77777777" w:rsidR="00375F94" w:rsidRPr="00714673" w:rsidRDefault="00F805A6" w:rsidP="00714673">
      <w:pPr>
        <w:pStyle w:val="BodyText1"/>
        <w:spacing w:before="120" w:after="240" w:line="276" w:lineRule="auto"/>
        <w:jc w:val="both"/>
        <w:rPr>
          <w:sz w:val="24"/>
          <w:szCs w:val="24"/>
        </w:rPr>
      </w:pPr>
      <w:r w:rsidRPr="00714673">
        <w:rPr>
          <w:sz w:val="24"/>
          <w:szCs w:val="24"/>
        </w:rPr>
        <w:t>ii.</w:t>
      </w:r>
      <w:r w:rsidRPr="00714673">
        <w:rPr>
          <w:sz w:val="24"/>
          <w:szCs w:val="24"/>
        </w:rPr>
        <w:tab/>
        <w:t>Pružatelj usluge ne pruža</w:t>
      </w:r>
      <w:r w:rsidR="0010582A" w:rsidRPr="00714673">
        <w:rPr>
          <w:sz w:val="24"/>
          <w:szCs w:val="24"/>
        </w:rPr>
        <w:t xml:space="preserve"> Usluge</w:t>
      </w:r>
      <w:r w:rsidRPr="00714673">
        <w:rPr>
          <w:sz w:val="24"/>
          <w:szCs w:val="24"/>
        </w:rPr>
        <w:t xml:space="preserve"> u skladu s ovim Ugovorom</w:t>
      </w:r>
      <w:r w:rsidR="00375F94" w:rsidRPr="00714673">
        <w:rPr>
          <w:sz w:val="24"/>
          <w:szCs w:val="24"/>
        </w:rPr>
        <w:t>,</w:t>
      </w:r>
    </w:p>
    <w:p w14:paraId="4A9206B8" w14:textId="6FAD0D26" w:rsidR="00F805A6" w:rsidRPr="00714673" w:rsidRDefault="00375F94" w:rsidP="00714673">
      <w:pPr>
        <w:pStyle w:val="BodyText1"/>
        <w:spacing w:before="120" w:after="240" w:line="276" w:lineRule="auto"/>
        <w:jc w:val="both"/>
        <w:rPr>
          <w:sz w:val="24"/>
          <w:szCs w:val="24"/>
        </w:rPr>
      </w:pPr>
      <w:r w:rsidRPr="00714673">
        <w:rPr>
          <w:sz w:val="24"/>
          <w:szCs w:val="24"/>
        </w:rPr>
        <w:t>iii.</w:t>
      </w:r>
      <w:r w:rsidRPr="00714673">
        <w:rPr>
          <w:sz w:val="24"/>
          <w:szCs w:val="24"/>
        </w:rPr>
        <w:tab/>
        <w:t>Pružatelj usluge ne ispunjava druge obveze koje je dužan ispunjavati sukladno odredbama ovog Ugovora unutar 2 (dva) mjeseca od datuma primitka obavijesti od strane Naručitelja kojom ga se poziva na ispunjenje obveze</w:t>
      </w:r>
      <w:r w:rsidR="00D2401E" w:rsidRPr="00714673">
        <w:rPr>
          <w:sz w:val="24"/>
          <w:szCs w:val="24"/>
        </w:rPr>
        <w:t xml:space="preserve"> sukladno ovom Ugovoru</w:t>
      </w:r>
      <w:r w:rsidR="00F805A6" w:rsidRPr="00714673">
        <w:rPr>
          <w:sz w:val="24"/>
          <w:szCs w:val="24"/>
        </w:rPr>
        <w:t xml:space="preserve">, </w:t>
      </w:r>
    </w:p>
    <w:p w14:paraId="29C4A53A" w14:textId="50150F02" w:rsidR="006D5BAD" w:rsidRPr="00714673" w:rsidRDefault="00F805A6" w:rsidP="00714673">
      <w:pPr>
        <w:pStyle w:val="BodyText1"/>
        <w:spacing w:before="120" w:after="240" w:line="276" w:lineRule="auto"/>
        <w:jc w:val="both"/>
        <w:rPr>
          <w:sz w:val="24"/>
          <w:szCs w:val="24"/>
        </w:rPr>
      </w:pPr>
      <w:r w:rsidRPr="00714673">
        <w:rPr>
          <w:sz w:val="24"/>
          <w:szCs w:val="24"/>
        </w:rPr>
        <w:t>i</w:t>
      </w:r>
      <w:r w:rsidR="00375F94" w:rsidRPr="00714673">
        <w:rPr>
          <w:sz w:val="24"/>
          <w:szCs w:val="24"/>
        </w:rPr>
        <w:t>v</w:t>
      </w:r>
      <w:r w:rsidRPr="00714673">
        <w:rPr>
          <w:sz w:val="24"/>
          <w:szCs w:val="24"/>
        </w:rPr>
        <w:t>.</w:t>
      </w:r>
      <w:r w:rsidRPr="00714673">
        <w:rPr>
          <w:sz w:val="24"/>
          <w:szCs w:val="24"/>
        </w:rPr>
        <w:tab/>
        <w:t xml:space="preserve">na temelju revizije provedene od strane neovisnih revizora u skladu s člankom </w:t>
      </w:r>
      <w:r w:rsidR="00375F94" w:rsidRPr="00714673">
        <w:rPr>
          <w:sz w:val="24"/>
          <w:szCs w:val="24"/>
        </w:rPr>
        <w:t>1</w:t>
      </w:r>
      <w:r w:rsidR="00D85BF5">
        <w:rPr>
          <w:sz w:val="24"/>
          <w:szCs w:val="24"/>
        </w:rPr>
        <w:t>1</w:t>
      </w:r>
      <w:r w:rsidRPr="00714673">
        <w:rPr>
          <w:sz w:val="24"/>
          <w:szCs w:val="24"/>
        </w:rPr>
        <w:t>. ovog Ugovora ili na neki drugi način utvrdi da Pružatelj usluge iz drugih razloga neće moći više pružati U</w:t>
      </w:r>
      <w:r w:rsidR="00375F94" w:rsidRPr="00714673">
        <w:rPr>
          <w:sz w:val="24"/>
          <w:szCs w:val="24"/>
        </w:rPr>
        <w:t>sluge</w:t>
      </w:r>
      <w:r w:rsidRPr="00714673">
        <w:rPr>
          <w:sz w:val="24"/>
          <w:szCs w:val="24"/>
        </w:rPr>
        <w:t xml:space="preserve"> u skladu s ovim Ugovorom</w:t>
      </w:r>
      <w:r w:rsidR="00375F94" w:rsidRPr="00714673">
        <w:rPr>
          <w:sz w:val="24"/>
          <w:szCs w:val="24"/>
        </w:rPr>
        <w:t>,</w:t>
      </w:r>
    </w:p>
    <w:p w14:paraId="3814728F" w14:textId="6921A176" w:rsidR="006D5BAD" w:rsidRPr="00714673" w:rsidRDefault="006D5BAD" w:rsidP="00714673">
      <w:pPr>
        <w:spacing w:before="120" w:after="240" w:line="276" w:lineRule="auto"/>
        <w:jc w:val="center"/>
        <w:rPr>
          <w:rFonts w:ascii="Times New Roman" w:hAnsi="Times New Roman" w:cs="Times New Roman"/>
          <w:b/>
          <w:color w:val="auto"/>
        </w:rPr>
      </w:pPr>
      <w:r w:rsidRPr="00714673">
        <w:rPr>
          <w:rFonts w:ascii="Times New Roman" w:hAnsi="Times New Roman" w:cs="Times New Roman"/>
          <w:b/>
          <w:color w:val="auto"/>
        </w:rPr>
        <w:t>VIŠA SILA</w:t>
      </w:r>
    </w:p>
    <w:p w14:paraId="3B6BE38A" w14:textId="7734F5AF" w:rsidR="00491BD0" w:rsidRPr="00714673" w:rsidRDefault="006D5BAD" w:rsidP="00714673">
      <w:pPr>
        <w:spacing w:before="120" w:after="240" w:line="276" w:lineRule="auto"/>
        <w:jc w:val="center"/>
        <w:rPr>
          <w:rFonts w:ascii="Times New Roman" w:hAnsi="Times New Roman" w:cs="Times New Roman"/>
          <w:color w:val="auto"/>
        </w:rPr>
      </w:pPr>
      <w:r w:rsidRPr="00714673">
        <w:rPr>
          <w:rFonts w:ascii="Times New Roman" w:hAnsi="Times New Roman" w:cs="Times New Roman"/>
          <w:color w:val="auto"/>
        </w:rPr>
        <w:t xml:space="preserve">Članak </w:t>
      </w:r>
      <w:r w:rsidR="00375F94" w:rsidRPr="00714673">
        <w:rPr>
          <w:rFonts w:ascii="Times New Roman" w:hAnsi="Times New Roman" w:cs="Times New Roman"/>
          <w:color w:val="auto"/>
        </w:rPr>
        <w:t>1</w:t>
      </w:r>
      <w:r w:rsidR="00D85BF5">
        <w:rPr>
          <w:rFonts w:ascii="Times New Roman" w:hAnsi="Times New Roman" w:cs="Times New Roman"/>
          <w:color w:val="auto"/>
        </w:rPr>
        <w:t>4</w:t>
      </w:r>
      <w:r w:rsidRPr="00714673">
        <w:rPr>
          <w:rFonts w:ascii="Times New Roman" w:hAnsi="Times New Roman" w:cs="Times New Roman"/>
          <w:color w:val="auto"/>
        </w:rPr>
        <w:t>.</w:t>
      </w:r>
    </w:p>
    <w:p w14:paraId="073258FA" w14:textId="7D1272A5" w:rsidR="00B618F3" w:rsidRPr="00714673" w:rsidRDefault="006D5BAD" w:rsidP="00714673">
      <w:pPr>
        <w:spacing w:before="120" w:after="240" w:line="276" w:lineRule="auto"/>
        <w:jc w:val="both"/>
        <w:rPr>
          <w:rFonts w:ascii="Times New Roman" w:hAnsi="Times New Roman" w:cs="Times New Roman"/>
          <w:color w:val="auto"/>
        </w:rPr>
      </w:pPr>
      <w:r w:rsidRPr="00714673">
        <w:rPr>
          <w:rFonts w:ascii="Times New Roman" w:hAnsi="Times New Roman" w:cs="Times New Roman"/>
          <w:color w:val="auto"/>
        </w:rPr>
        <w:t xml:space="preserve">Ugovorna strana se oslobađa svoje obveze i neće odgovarati drugoj </w:t>
      </w:r>
      <w:r w:rsidR="00B618F3" w:rsidRPr="00714673">
        <w:rPr>
          <w:rFonts w:ascii="Times New Roman" w:hAnsi="Times New Roman" w:cs="Times New Roman"/>
          <w:color w:val="auto"/>
        </w:rPr>
        <w:t>U</w:t>
      </w:r>
      <w:r w:rsidRPr="00714673">
        <w:rPr>
          <w:rFonts w:ascii="Times New Roman" w:hAnsi="Times New Roman" w:cs="Times New Roman"/>
          <w:color w:val="auto"/>
        </w:rPr>
        <w:t>govornoj strani za nastalu štetu ukoliko dođe do više sile koja je sprečava u izvršavanju, a koja se nije mogla predvidjeti.</w:t>
      </w:r>
    </w:p>
    <w:p w14:paraId="192CC55C" w14:textId="77777777" w:rsidR="006D5BAD" w:rsidRPr="00714673" w:rsidRDefault="006D5BAD" w:rsidP="00714673">
      <w:pPr>
        <w:spacing w:before="120" w:after="240" w:line="276" w:lineRule="auto"/>
        <w:jc w:val="both"/>
        <w:rPr>
          <w:rFonts w:ascii="Times New Roman" w:hAnsi="Times New Roman" w:cs="Times New Roman"/>
          <w:color w:val="auto"/>
        </w:rPr>
      </w:pPr>
      <w:r w:rsidRPr="00714673">
        <w:rPr>
          <w:rFonts w:ascii="Times New Roman" w:hAnsi="Times New Roman" w:cs="Times New Roman"/>
          <w:color w:val="auto"/>
        </w:rPr>
        <w:t>Ugovorna strana koja se poziva na višu silu mora:</w:t>
      </w:r>
    </w:p>
    <w:p w14:paraId="659C1816" w14:textId="77777777" w:rsidR="006D5BAD" w:rsidRPr="00714673" w:rsidRDefault="006D5BAD" w:rsidP="00714673">
      <w:pPr>
        <w:numPr>
          <w:ilvl w:val="0"/>
          <w:numId w:val="9"/>
        </w:numPr>
        <w:spacing w:before="120" w:after="240" w:line="276" w:lineRule="auto"/>
        <w:jc w:val="both"/>
        <w:rPr>
          <w:rFonts w:ascii="Times New Roman" w:hAnsi="Times New Roman" w:cs="Times New Roman"/>
          <w:color w:val="auto"/>
        </w:rPr>
      </w:pPr>
      <w:r w:rsidRPr="00714673">
        <w:rPr>
          <w:rFonts w:ascii="Times New Roman" w:hAnsi="Times New Roman" w:cs="Times New Roman"/>
          <w:color w:val="auto"/>
        </w:rPr>
        <w:t>žurno obavijestiti drugu stranu o nastanku više sile i okolnostima u kojima je nastala,</w:t>
      </w:r>
    </w:p>
    <w:p w14:paraId="3054F0A4" w14:textId="77777777" w:rsidR="006D5BAD" w:rsidRPr="00714673" w:rsidRDefault="006D5BAD" w:rsidP="00714673">
      <w:pPr>
        <w:numPr>
          <w:ilvl w:val="0"/>
          <w:numId w:val="9"/>
        </w:numPr>
        <w:spacing w:before="120" w:after="240" w:line="276" w:lineRule="auto"/>
        <w:jc w:val="both"/>
        <w:rPr>
          <w:rFonts w:ascii="Times New Roman" w:hAnsi="Times New Roman" w:cs="Times New Roman"/>
          <w:color w:val="auto"/>
        </w:rPr>
      </w:pPr>
      <w:r w:rsidRPr="00714673">
        <w:rPr>
          <w:rFonts w:ascii="Times New Roman" w:hAnsi="Times New Roman" w:cs="Times New Roman"/>
          <w:color w:val="auto"/>
        </w:rPr>
        <w:t xml:space="preserve">poduzeti bez odgode sve moguće mjere na poboljšanju i sanaciji stanja nastalom </w:t>
      </w:r>
    </w:p>
    <w:p w14:paraId="45A08597" w14:textId="77777777" w:rsidR="006D5BAD" w:rsidRPr="00714673" w:rsidRDefault="006D5BAD" w:rsidP="00714673">
      <w:pPr>
        <w:spacing w:before="120" w:after="240" w:line="276" w:lineRule="auto"/>
        <w:ind w:left="1062" w:firstLine="3"/>
        <w:jc w:val="both"/>
        <w:rPr>
          <w:rFonts w:ascii="Times New Roman" w:hAnsi="Times New Roman" w:cs="Times New Roman"/>
          <w:color w:val="auto"/>
        </w:rPr>
      </w:pPr>
      <w:r w:rsidRPr="00714673">
        <w:rPr>
          <w:rFonts w:ascii="Times New Roman" w:hAnsi="Times New Roman" w:cs="Times New Roman"/>
          <w:color w:val="auto"/>
        </w:rPr>
        <w:t>višom silom,</w:t>
      </w:r>
    </w:p>
    <w:p w14:paraId="30AD2677" w14:textId="705BF8F2" w:rsidR="00B618F3" w:rsidRPr="00714673" w:rsidRDefault="006D5BAD" w:rsidP="00714673">
      <w:pPr>
        <w:spacing w:before="120" w:after="240" w:line="276" w:lineRule="auto"/>
        <w:jc w:val="both"/>
        <w:rPr>
          <w:rFonts w:ascii="Times New Roman" w:hAnsi="Times New Roman" w:cs="Times New Roman"/>
          <w:color w:val="auto"/>
        </w:rPr>
      </w:pPr>
      <w:r w:rsidRPr="00714673">
        <w:rPr>
          <w:rFonts w:ascii="Times New Roman" w:hAnsi="Times New Roman" w:cs="Times New Roman"/>
          <w:color w:val="auto"/>
        </w:rPr>
        <w:tab/>
        <w:t xml:space="preserve">-    nastaviti s daljnjim aktivnostima na provedbi ovog </w:t>
      </w:r>
      <w:r w:rsidR="00D2401E" w:rsidRPr="00714673">
        <w:rPr>
          <w:rFonts w:ascii="Times New Roman" w:hAnsi="Times New Roman" w:cs="Times New Roman"/>
          <w:color w:val="auto"/>
        </w:rPr>
        <w:t>U</w:t>
      </w:r>
      <w:r w:rsidRPr="00714673">
        <w:rPr>
          <w:rFonts w:ascii="Times New Roman" w:hAnsi="Times New Roman" w:cs="Times New Roman"/>
          <w:color w:val="auto"/>
        </w:rPr>
        <w:t>govora.</w:t>
      </w:r>
    </w:p>
    <w:p w14:paraId="57B14636" w14:textId="136A4D5C" w:rsidR="006D5BAD" w:rsidRPr="00714673" w:rsidRDefault="006D5BAD" w:rsidP="00714673">
      <w:pPr>
        <w:spacing w:before="120" w:after="240" w:line="276" w:lineRule="auto"/>
        <w:jc w:val="both"/>
        <w:rPr>
          <w:rFonts w:ascii="Times New Roman" w:hAnsi="Times New Roman" w:cs="Times New Roman"/>
          <w:color w:val="auto"/>
        </w:rPr>
      </w:pPr>
      <w:r w:rsidRPr="00714673">
        <w:rPr>
          <w:rFonts w:ascii="Times New Roman" w:hAnsi="Times New Roman" w:cs="Times New Roman"/>
          <w:color w:val="auto"/>
        </w:rPr>
        <w:t>Radni odnosi i sporovi u vezi s radom ne smatraju se višom silom.</w:t>
      </w:r>
    </w:p>
    <w:p w14:paraId="46DF58B6" w14:textId="777E2BAF" w:rsidR="005D304F" w:rsidRPr="00714673" w:rsidRDefault="005D304F" w:rsidP="00714673">
      <w:pPr>
        <w:spacing w:before="120" w:after="240" w:line="276" w:lineRule="auto"/>
        <w:jc w:val="center"/>
        <w:rPr>
          <w:rFonts w:ascii="Times New Roman" w:hAnsi="Times New Roman" w:cs="Times New Roman"/>
          <w:b/>
          <w:color w:val="auto"/>
        </w:rPr>
      </w:pPr>
      <w:r w:rsidRPr="00714673">
        <w:rPr>
          <w:rFonts w:ascii="Times New Roman" w:hAnsi="Times New Roman" w:cs="Times New Roman"/>
          <w:b/>
          <w:color w:val="auto"/>
        </w:rPr>
        <w:t xml:space="preserve">ZAVRŠNE </w:t>
      </w:r>
      <w:r w:rsidRPr="00714673">
        <w:rPr>
          <w:rFonts w:ascii="Times New Roman" w:hAnsi="Times New Roman" w:cs="Times New Roman"/>
          <w:b/>
        </w:rPr>
        <w:t>ODREDBE</w:t>
      </w:r>
    </w:p>
    <w:p w14:paraId="7004ECAE" w14:textId="7719883B" w:rsidR="00B618F3" w:rsidRPr="00714673" w:rsidRDefault="005D304F" w:rsidP="00770383">
      <w:pPr>
        <w:spacing w:before="120" w:after="240" w:line="276" w:lineRule="auto"/>
        <w:jc w:val="center"/>
        <w:rPr>
          <w:rFonts w:ascii="Times New Roman" w:hAnsi="Times New Roman" w:cs="Times New Roman"/>
          <w:color w:val="auto"/>
        </w:rPr>
      </w:pPr>
      <w:r w:rsidRPr="00714673">
        <w:rPr>
          <w:rFonts w:ascii="Times New Roman" w:hAnsi="Times New Roman" w:cs="Times New Roman"/>
          <w:color w:val="auto"/>
        </w:rPr>
        <w:t xml:space="preserve">Članak </w:t>
      </w:r>
      <w:r w:rsidR="00375F94" w:rsidRPr="00714673">
        <w:rPr>
          <w:rFonts w:ascii="Times New Roman" w:hAnsi="Times New Roman" w:cs="Times New Roman"/>
          <w:color w:val="auto"/>
        </w:rPr>
        <w:t>1</w:t>
      </w:r>
      <w:r w:rsidR="00D85BF5">
        <w:rPr>
          <w:rFonts w:ascii="Times New Roman" w:hAnsi="Times New Roman" w:cs="Times New Roman"/>
          <w:color w:val="auto"/>
        </w:rPr>
        <w:t>5</w:t>
      </w:r>
      <w:r w:rsidRPr="00714673">
        <w:rPr>
          <w:rFonts w:ascii="Times New Roman" w:hAnsi="Times New Roman" w:cs="Times New Roman"/>
          <w:color w:val="auto"/>
        </w:rPr>
        <w:t>.</w:t>
      </w:r>
    </w:p>
    <w:p w14:paraId="017FC6F2" w14:textId="54C6AEA2" w:rsidR="00D2401E" w:rsidRPr="00714673" w:rsidRDefault="00D2401E" w:rsidP="00714673">
      <w:pPr>
        <w:spacing w:before="120" w:after="240" w:line="276" w:lineRule="auto"/>
        <w:jc w:val="both"/>
        <w:rPr>
          <w:rFonts w:ascii="Times New Roman" w:hAnsi="Times New Roman" w:cs="Times New Roman"/>
          <w:color w:val="auto"/>
        </w:rPr>
      </w:pPr>
      <w:r w:rsidRPr="00714673">
        <w:rPr>
          <w:rFonts w:ascii="Times New Roman" w:hAnsi="Times New Roman" w:cs="Times New Roman"/>
          <w:color w:val="auto"/>
        </w:rPr>
        <w:t>U slučaju promjene zakonskih i drugih obvezujućih propisa,</w:t>
      </w:r>
      <w:r w:rsidR="00965669">
        <w:rPr>
          <w:rFonts w:ascii="Times New Roman" w:hAnsi="Times New Roman" w:cs="Times New Roman"/>
          <w:color w:val="auto"/>
        </w:rPr>
        <w:t xml:space="preserve"> a odmah po stvorenim uvjetima za provedbu pružanja javne usluge komunalnog linijskog prijevoza putnika na Urbanom području Koprivnica </w:t>
      </w:r>
      <w:r w:rsidRPr="00714673">
        <w:rPr>
          <w:rFonts w:ascii="Times New Roman" w:hAnsi="Times New Roman" w:cs="Times New Roman"/>
          <w:color w:val="auto"/>
        </w:rPr>
        <w:t xml:space="preserve"> ovaj će se Ugovor izmijeniti i dopuniti u skladu s tim promjenama.</w:t>
      </w:r>
    </w:p>
    <w:p w14:paraId="288CF6EE" w14:textId="52188CBA" w:rsidR="00FF1074" w:rsidRPr="00714673" w:rsidRDefault="00D2401E" w:rsidP="00714673">
      <w:pPr>
        <w:spacing w:before="120" w:after="240" w:line="276" w:lineRule="auto"/>
        <w:jc w:val="both"/>
        <w:rPr>
          <w:rFonts w:ascii="Times New Roman" w:hAnsi="Times New Roman" w:cs="Times New Roman"/>
          <w:strike/>
          <w:color w:val="auto"/>
        </w:rPr>
      </w:pPr>
      <w:r w:rsidRPr="00714673">
        <w:rPr>
          <w:rFonts w:ascii="Times New Roman" w:hAnsi="Times New Roman" w:cs="Times New Roman"/>
          <w:color w:val="auto"/>
        </w:rPr>
        <w:t>Ništetnost pojedine odredbe Ugovora ne povlači ništetnost cijelog Ugovora, ako on može opstati bez ništetne odredbe i ako ona nije bila ni uvjet Ugovora ni odlučujuća pobuda zbog koje je Ugovor sklopljen.</w:t>
      </w:r>
    </w:p>
    <w:p w14:paraId="1E1A9DFF" w14:textId="12A5D1FB" w:rsidR="000005D9" w:rsidRPr="00714673" w:rsidRDefault="000005D9" w:rsidP="00714673">
      <w:pPr>
        <w:spacing w:before="120" w:after="240" w:line="276" w:lineRule="auto"/>
        <w:jc w:val="center"/>
        <w:rPr>
          <w:rFonts w:ascii="Times New Roman" w:hAnsi="Times New Roman" w:cs="Times New Roman"/>
          <w:color w:val="auto"/>
        </w:rPr>
      </w:pPr>
      <w:r w:rsidRPr="00714673">
        <w:rPr>
          <w:rFonts w:ascii="Times New Roman" w:hAnsi="Times New Roman" w:cs="Times New Roman"/>
          <w:color w:val="auto"/>
        </w:rPr>
        <w:t xml:space="preserve">Članak </w:t>
      </w:r>
      <w:r w:rsidR="00375F94" w:rsidRPr="00714673">
        <w:rPr>
          <w:rFonts w:ascii="Times New Roman" w:hAnsi="Times New Roman" w:cs="Times New Roman"/>
          <w:color w:val="auto"/>
        </w:rPr>
        <w:t>1</w:t>
      </w:r>
      <w:r w:rsidR="00D85BF5">
        <w:rPr>
          <w:rFonts w:ascii="Times New Roman" w:hAnsi="Times New Roman" w:cs="Times New Roman"/>
          <w:color w:val="auto"/>
        </w:rPr>
        <w:t>6</w:t>
      </w:r>
      <w:r w:rsidRPr="00714673">
        <w:rPr>
          <w:rFonts w:ascii="Times New Roman" w:hAnsi="Times New Roman" w:cs="Times New Roman"/>
          <w:color w:val="auto"/>
        </w:rPr>
        <w:t>.</w:t>
      </w:r>
    </w:p>
    <w:p w14:paraId="7431C171" w14:textId="05BCADBB" w:rsidR="005D304F" w:rsidRPr="00714673" w:rsidRDefault="00450C82" w:rsidP="00714673">
      <w:pPr>
        <w:spacing w:before="120" w:after="240" w:line="276" w:lineRule="auto"/>
        <w:jc w:val="both"/>
        <w:rPr>
          <w:rFonts w:ascii="Times New Roman" w:hAnsi="Times New Roman" w:cs="Times New Roman"/>
          <w:b/>
          <w:color w:val="auto"/>
        </w:rPr>
      </w:pPr>
      <w:r w:rsidRPr="00714673">
        <w:rPr>
          <w:rFonts w:ascii="Times New Roman" w:hAnsi="Times New Roman" w:cs="Times New Roman"/>
          <w:color w:val="auto"/>
        </w:rPr>
        <w:t xml:space="preserve">Na sve ono što nije regulirano ovim </w:t>
      </w:r>
      <w:r w:rsidR="00D2401E" w:rsidRPr="00714673">
        <w:rPr>
          <w:rFonts w:ascii="Times New Roman" w:hAnsi="Times New Roman" w:cs="Times New Roman"/>
          <w:color w:val="auto"/>
        </w:rPr>
        <w:t>U</w:t>
      </w:r>
      <w:r w:rsidRPr="00714673">
        <w:rPr>
          <w:rFonts w:ascii="Times New Roman" w:hAnsi="Times New Roman" w:cs="Times New Roman"/>
          <w:color w:val="auto"/>
        </w:rPr>
        <w:t>govorom</w:t>
      </w:r>
      <w:r w:rsidR="00D2401E" w:rsidRPr="00714673">
        <w:rPr>
          <w:rFonts w:ascii="Times New Roman" w:hAnsi="Times New Roman" w:cs="Times New Roman"/>
          <w:color w:val="auto"/>
        </w:rPr>
        <w:t>, a tiče se obveznog prava,</w:t>
      </w:r>
      <w:r w:rsidR="00F10CBF">
        <w:rPr>
          <w:rFonts w:ascii="Times New Roman" w:hAnsi="Times New Roman" w:cs="Times New Roman"/>
          <w:color w:val="auto"/>
        </w:rPr>
        <w:t xml:space="preserve"> poput </w:t>
      </w:r>
      <w:r w:rsidR="00F10CBF" w:rsidRPr="00F10CBF">
        <w:rPr>
          <w:rFonts w:ascii="Times New Roman" w:hAnsi="Times New Roman" w:cs="Times New Roman"/>
          <w:color w:val="auto"/>
        </w:rPr>
        <w:t>sustav</w:t>
      </w:r>
      <w:r w:rsidR="00F10CBF">
        <w:rPr>
          <w:rFonts w:ascii="Times New Roman" w:hAnsi="Times New Roman" w:cs="Times New Roman"/>
          <w:color w:val="auto"/>
        </w:rPr>
        <w:t>a</w:t>
      </w:r>
      <w:r w:rsidR="00F10CBF" w:rsidRPr="00F10CBF">
        <w:rPr>
          <w:rFonts w:ascii="Times New Roman" w:hAnsi="Times New Roman" w:cs="Times New Roman"/>
          <w:color w:val="auto"/>
        </w:rPr>
        <w:t xml:space="preserve"> kazni za neispunjenje ugovora</w:t>
      </w:r>
      <w:r w:rsidR="00F10CBF">
        <w:rPr>
          <w:rFonts w:ascii="Times New Roman" w:hAnsi="Times New Roman" w:cs="Times New Roman"/>
          <w:color w:val="auto"/>
        </w:rPr>
        <w:t>, odgovornosti za naknadu štete i slično,</w:t>
      </w:r>
      <w:r w:rsidRPr="00714673">
        <w:rPr>
          <w:rFonts w:ascii="Times New Roman" w:hAnsi="Times New Roman" w:cs="Times New Roman"/>
          <w:color w:val="auto"/>
        </w:rPr>
        <w:t xml:space="preserve"> primjenjuju se odredbe Zakona o obveznim odnosima</w:t>
      </w:r>
      <w:r w:rsidR="00491E88">
        <w:rPr>
          <w:rFonts w:ascii="Times New Roman" w:hAnsi="Times New Roman" w:cs="Times New Roman"/>
          <w:color w:val="auto"/>
        </w:rPr>
        <w:t xml:space="preserve"> </w:t>
      </w:r>
      <w:r w:rsidR="00491E88" w:rsidRPr="00491E88">
        <w:rPr>
          <w:rFonts w:ascii="Times New Roman" w:hAnsi="Times New Roman" w:cs="Times New Roman"/>
          <w:color w:val="auto"/>
        </w:rPr>
        <w:t>("Narodne novine" br. 35/05., 41/08., 125/11., 78/15., 29/18., 126/21., 114/22., 156/22., 145/23., 155/23)</w:t>
      </w:r>
      <w:r w:rsidR="00B618F3" w:rsidRPr="00714673">
        <w:rPr>
          <w:rFonts w:ascii="Times New Roman" w:hAnsi="Times New Roman" w:cs="Times New Roman"/>
          <w:color w:val="auto"/>
        </w:rPr>
        <w:t xml:space="preserve">. </w:t>
      </w:r>
    </w:p>
    <w:p w14:paraId="7C07978A" w14:textId="72FC2BDD" w:rsidR="00640325" w:rsidRPr="00714673" w:rsidRDefault="005D304F" w:rsidP="00714673">
      <w:pPr>
        <w:spacing w:before="120" w:after="240" w:line="276" w:lineRule="auto"/>
        <w:jc w:val="center"/>
        <w:rPr>
          <w:rFonts w:ascii="Times New Roman" w:hAnsi="Times New Roman" w:cs="Times New Roman"/>
        </w:rPr>
      </w:pPr>
      <w:r w:rsidRPr="00714673">
        <w:rPr>
          <w:rFonts w:ascii="Times New Roman" w:hAnsi="Times New Roman" w:cs="Times New Roman"/>
        </w:rPr>
        <w:t xml:space="preserve">Članak </w:t>
      </w:r>
      <w:r w:rsidR="00D2401E" w:rsidRPr="00714673">
        <w:rPr>
          <w:rFonts w:ascii="Times New Roman" w:hAnsi="Times New Roman" w:cs="Times New Roman"/>
        </w:rPr>
        <w:t>1</w:t>
      </w:r>
      <w:r w:rsidR="00D85BF5">
        <w:rPr>
          <w:rFonts w:ascii="Times New Roman" w:hAnsi="Times New Roman" w:cs="Times New Roman"/>
        </w:rPr>
        <w:t>7</w:t>
      </w:r>
      <w:r w:rsidRPr="00714673">
        <w:rPr>
          <w:rFonts w:ascii="Times New Roman" w:hAnsi="Times New Roman" w:cs="Times New Roman"/>
        </w:rPr>
        <w:t>.</w:t>
      </w:r>
    </w:p>
    <w:p w14:paraId="74C0E9DF" w14:textId="538E79DC" w:rsidR="00491BD0" w:rsidRPr="00714673" w:rsidRDefault="005D304F" w:rsidP="00714673">
      <w:pPr>
        <w:spacing w:before="120" w:after="240" w:line="276" w:lineRule="auto"/>
        <w:jc w:val="both"/>
        <w:rPr>
          <w:rFonts w:ascii="Times New Roman" w:hAnsi="Times New Roman" w:cs="Times New Roman"/>
        </w:rPr>
      </w:pPr>
      <w:r w:rsidRPr="00714673">
        <w:rPr>
          <w:rFonts w:ascii="Times New Roman" w:hAnsi="Times New Roman" w:cs="Times New Roman"/>
        </w:rPr>
        <w:t xml:space="preserve">Eventualne sporove </w:t>
      </w:r>
      <w:r w:rsidR="009C45D7" w:rsidRPr="00714673">
        <w:rPr>
          <w:rFonts w:ascii="Times New Roman" w:hAnsi="Times New Roman" w:cs="Times New Roman"/>
        </w:rPr>
        <w:t>U</w:t>
      </w:r>
      <w:r w:rsidRPr="00714673">
        <w:rPr>
          <w:rFonts w:ascii="Times New Roman" w:hAnsi="Times New Roman" w:cs="Times New Roman"/>
        </w:rPr>
        <w:t>govorne</w:t>
      </w:r>
      <w:r w:rsidR="00F10CBF">
        <w:rPr>
          <w:rFonts w:ascii="Times New Roman" w:hAnsi="Times New Roman" w:cs="Times New Roman"/>
        </w:rPr>
        <w:t xml:space="preserve"> strane pokušat će</w:t>
      </w:r>
      <w:r w:rsidRPr="00714673">
        <w:rPr>
          <w:rFonts w:ascii="Times New Roman" w:hAnsi="Times New Roman" w:cs="Times New Roman"/>
        </w:rPr>
        <w:t xml:space="preserve"> </w:t>
      </w:r>
      <w:r w:rsidR="009C45D7" w:rsidRPr="00714673">
        <w:rPr>
          <w:rFonts w:ascii="Times New Roman" w:hAnsi="Times New Roman" w:cs="Times New Roman"/>
        </w:rPr>
        <w:t>riješ</w:t>
      </w:r>
      <w:r w:rsidR="00F10CBF">
        <w:rPr>
          <w:rFonts w:ascii="Times New Roman" w:hAnsi="Times New Roman" w:cs="Times New Roman"/>
        </w:rPr>
        <w:t>it</w:t>
      </w:r>
      <w:r w:rsidR="009C45D7" w:rsidRPr="00714673">
        <w:rPr>
          <w:rFonts w:ascii="Times New Roman" w:hAnsi="Times New Roman" w:cs="Times New Roman"/>
        </w:rPr>
        <w:t xml:space="preserve"> </w:t>
      </w:r>
      <w:r w:rsidRPr="00714673">
        <w:rPr>
          <w:rFonts w:ascii="Times New Roman" w:hAnsi="Times New Roman" w:cs="Times New Roman"/>
        </w:rPr>
        <w:t>sporazumno,</w:t>
      </w:r>
      <w:r w:rsidR="009C45D7" w:rsidRPr="00714673">
        <w:rPr>
          <w:rFonts w:ascii="Times New Roman" w:hAnsi="Times New Roman" w:cs="Times New Roman"/>
        </w:rPr>
        <w:t xml:space="preserve"> a u slučaju spora utvrđuje se nadležnost stvarno nadležnog suda u Koprivnici. </w:t>
      </w:r>
    </w:p>
    <w:p w14:paraId="27D9122A" w14:textId="1B6951F8" w:rsidR="005D304F" w:rsidRPr="00714673" w:rsidRDefault="005D304F" w:rsidP="00714673">
      <w:pPr>
        <w:spacing w:before="120" w:after="240" w:line="276" w:lineRule="auto"/>
        <w:jc w:val="center"/>
        <w:rPr>
          <w:rFonts w:ascii="Times New Roman" w:hAnsi="Times New Roman" w:cs="Times New Roman"/>
        </w:rPr>
      </w:pPr>
      <w:r w:rsidRPr="00714673">
        <w:rPr>
          <w:rFonts w:ascii="Times New Roman" w:hAnsi="Times New Roman" w:cs="Times New Roman"/>
        </w:rPr>
        <w:t xml:space="preserve">Članak </w:t>
      </w:r>
      <w:r w:rsidR="00D85BF5">
        <w:rPr>
          <w:rFonts w:ascii="Times New Roman" w:hAnsi="Times New Roman" w:cs="Times New Roman"/>
        </w:rPr>
        <w:t>18</w:t>
      </w:r>
      <w:r w:rsidRPr="00714673">
        <w:rPr>
          <w:rFonts w:ascii="Times New Roman" w:hAnsi="Times New Roman" w:cs="Times New Roman"/>
        </w:rPr>
        <w:t>.</w:t>
      </w:r>
    </w:p>
    <w:p w14:paraId="38156A50" w14:textId="289C4BF1" w:rsidR="00714673" w:rsidRPr="00714673" w:rsidRDefault="005D304F" w:rsidP="00714673">
      <w:pPr>
        <w:pStyle w:val="BodyText1"/>
        <w:shd w:val="clear" w:color="auto" w:fill="auto"/>
        <w:spacing w:before="120" w:after="240" w:line="276" w:lineRule="auto"/>
        <w:jc w:val="both"/>
        <w:rPr>
          <w:sz w:val="24"/>
          <w:szCs w:val="24"/>
        </w:rPr>
      </w:pPr>
      <w:r w:rsidRPr="00714673">
        <w:rPr>
          <w:sz w:val="24"/>
          <w:szCs w:val="24"/>
        </w:rPr>
        <w:t xml:space="preserve">Ovaj je ugovor sačinjen u </w:t>
      </w:r>
      <w:r w:rsidR="00D2401E" w:rsidRPr="00714673">
        <w:rPr>
          <w:sz w:val="24"/>
          <w:szCs w:val="24"/>
        </w:rPr>
        <w:t>9</w:t>
      </w:r>
      <w:r w:rsidRPr="00714673">
        <w:rPr>
          <w:sz w:val="24"/>
          <w:szCs w:val="24"/>
        </w:rPr>
        <w:t xml:space="preserve"> (</w:t>
      </w:r>
      <w:r w:rsidR="00D2401E" w:rsidRPr="00714673">
        <w:rPr>
          <w:sz w:val="24"/>
          <w:szCs w:val="24"/>
        </w:rPr>
        <w:t>devet</w:t>
      </w:r>
      <w:r w:rsidRPr="00714673">
        <w:rPr>
          <w:sz w:val="24"/>
          <w:szCs w:val="24"/>
        </w:rPr>
        <w:t>) istovjetnih primjeraka</w:t>
      </w:r>
      <w:r w:rsidR="00D2401E" w:rsidRPr="00714673">
        <w:rPr>
          <w:sz w:val="24"/>
          <w:szCs w:val="24"/>
        </w:rPr>
        <w:t xml:space="preserve">, od kojih 2 (dva) primjerka zadržava Pružatelj usluge, po dva primjerka zadržava svaki od Naručitelja, a jedan se primjerak Ugovora </w:t>
      </w:r>
      <w:r w:rsidR="00D2401E" w:rsidRPr="00B5272B">
        <w:rPr>
          <w:sz w:val="24"/>
          <w:szCs w:val="24"/>
        </w:rPr>
        <w:t>dostavlja Ministarstvu financija.</w:t>
      </w:r>
    </w:p>
    <w:p w14:paraId="77FC5628" w14:textId="77777777" w:rsidR="00714673" w:rsidRDefault="00714673" w:rsidP="00714673">
      <w:pPr>
        <w:spacing w:before="120" w:after="240" w:line="276" w:lineRule="auto"/>
        <w:rPr>
          <w:rFonts w:ascii="Times New Roman" w:hAnsi="Times New Roman" w:cs="Times New Roman"/>
          <w:color w:val="auto"/>
        </w:rPr>
      </w:pPr>
    </w:p>
    <w:p w14:paraId="02144ECE" w14:textId="77777777" w:rsidR="00746DE8" w:rsidRDefault="00746DE8" w:rsidP="00714673">
      <w:pPr>
        <w:spacing w:before="120" w:after="240" w:line="276" w:lineRule="auto"/>
        <w:rPr>
          <w:rFonts w:ascii="Times New Roman" w:hAnsi="Times New Roman" w:cs="Times New Roman"/>
          <w:color w:val="auto"/>
        </w:rPr>
      </w:pPr>
    </w:p>
    <w:p w14:paraId="40237923" w14:textId="77777777" w:rsidR="00746DE8" w:rsidRDefault="00746DE8" w:rsidP="00714673">
      <w:pPr>
        <w:spacing w:before="120" w:after="240" w:line="276" w:lineRule="auto"/>
        <w:rPr>
          <w:rFonts w:ascii="Times New Roman" w:hAnsi="Times New Roman" w:cs="Times New Roman"/>
          <w:color w:val="auto"/>
        </w:rPr>
      </w:pPr>
    </w:p>
    <w:p w14:paraId="74626785" w14:textId="77777777" w:rsidR="00746DE8" w:rsidRPr="00714673" w:rsidRDefault="00746DE8" w:rsidP="00714673">
      <w:pPr>
        <w:spacing w:before="120" w:after="240" w:line="276" w:lineRule="auto"/>
        <w:rPr>
          <w:rFonts w:ascii="Times New Roman" w:hAnsi="Times New Roman" w:cs="Times New Roman"/>
          <w:color w:val="auto"/>
        </w:rPr>
      </w:pPr>
    </w:p>
    <w:p w14:paraId="515CF439" w14:textId="26823D09" w:rsidR="00714673" w:rsidRPr="00B5272B" w:rsidRDefault="002E532D" w:rsidP="00714673">
      <w:pPr>
        <w:spacing w:before="120" w:after="240" w:line="276" w:lineRule="auto"/>
        <w:rPr>
          <w:rFonts w:ascii="Times New Roman" w:hAnsi="Times New Roman" w:cs="Times New Roman"/>
          <w:color w:val="auto"/>
        </w:rPr>
      </w:pPr>
      <w:r w:rsidRPr="00B5272B">
        <w:rPr>
          <w:rFonts w:ascii="Times New Roman" w:hAnsi="Times New Roman" w:cs="Times New Roman"/>
          <w:color w:val="auto"/>
        </w:rPr>
        <w:t>Klasa:</w:t>
      </w:r>
      <w:r w:rsidRPr="00B5272B">
        <w:rPr>
          <w:rFonts w:ascii="Times New Roman" w:hAnsi="Times New Roman" w:cs="Times New Roman"/>
          <w:color w:val="auto"/>
        </w:rPr>
        <w:tab/>
        <w:t>[•]</w:t>
      </w:r>
    </w:p>
    <w:p w14:paraId="3B6D38A2" w14:textId="628F8318" w:rsidR="00746DE8" w:rsidRPr="00B5272B" w:rsidRDefault="002E532D" w:rsidP="00714673">
      <w:pPr>
        <w:spacing w:before="120" w:after="240" w:line="276" w:lineRule="auto"/>
        <w:rPr>
          <w:rFonts w:ascii="Times New Roman" w:hAnsi="Times New Roman" w:cs="Times New Roman"/>
          <w:color w:val="auto"/>
        </w:rPr>
      </w:pPr>
      <w:r w:rsidRPr="00B5272B">
        <w:rPr>
          <w:rFonts w:ascii="Times New Roman" w:hAnsi="Times New Roman" w:cs="Times New Roman"/>
          <w:color w:val="auto"/>
        </w:rPr>
        <w:t>Urbroj:</w:t>
      </w:r>
      <w:r w:rsidRPr="00B5272B">
        <w:rPr>
          <w:rFonts w:ascii="Times New Roman" w:hAnsi="Times New Roman" w:cs="Times New Roman"/>
          <w:color w:val="auto"/>
        </w:rPr>
        <w:tab/>
        <w:t xml:space="preserve"> [•]</w:t>
      </w:r>
    </w:p>
    <w:p w14:paraId="761E9117" w14:textId="77777777" w:rsidR="00746DE8" w:rsidRPr="00B5272B" w:rsidRDefault="00746DE8" w:rsidP="00714673">
      <w:pPr>
        <w:spacing w:before="120" w:after="240" w:line="276" w:lineRule="auto"/>
        <w:rPr>
          <w:rFonts w:ascii="Times New Roman" w:hAnsi="Times New Roman" w:cs="Times New Roman"/>
          <w:color w:val="auto"/>
        </w:rPr>
      </w:pPr>
    </w:p>
    <w:p w14:paraId="0AD0CEC1" w14:textId="77777777" w:rsidR="00746DE8" w:rsidRPr="00B5272B" w:rsidRDefault="00746DE8" w:rsidP="00714673">
      <w:pPr>
        <w:spacing w:before="120" w:after="240" w:line="276" w:lineRule="auto"/>
        <w:rPr>
          <w:rFonts w:ascii="Times New Roman" w:hAnsi="Times New Roman" w:cs="Times New Roman"/>
          <w:color w:val="auto"/>
        </w:rPr>
      </w:pPr>
    </w:p>
    <w:p w14:paraId="6E4D8FEA" w14:textId="75163C10" w:rsidR="00714673" w:rsidRPr="00714673" w:rsidRDefault="005D304F" w:rsidP="00714673">
      <w:pPr>
        <w:spacing w:before="120" w:after="240" w:line="276" w:lineRule="auto"/>
        <w:rPr>
          <w:rFonts w:ascii="Times New Roman" w:hAnsi="Times New Roman" w:cs="Times New Roman"/>
          <w:color w:val="auto"/>
        </w:rPr>
      </w:pPr>
      <w:r w:rsidRPr="00B5272B">
        <w:rPr>
          <w:rFonts w:ascii="Times New Roman" w:hAnsi="Times New Roman" w:cs="Times New Roman"/>
          <w:color w:val="auto"/>
        </w:rPr>
        <w:t xml:space="preserve">U </w:t>
      </w:r>
      <w:r w:rsidR="00640325" w:rsidRPr="00B5272B">
        <w:rPr>
          <w:rFonts w:ascii="Times New Roman" w:hAnsi="Times New Roman" w:cs="Times New Roman"/>
          <w:color w:val="auto"/>
        </w:rPr>
        <w:t>Koprivnici</w:t>
      </w:r>
      <w:r w:rsidRPr="00B5272B">
        <w:rPr>
          <w:rFonts w:ascii="Times New Roman" w:hAnsi="Times New Roman" w:cs="Times New Roman"/>
          <w:color w:val="auto"/>
        </w:rPr>
        <w:t>,</w:t>
      </w:r>
      <w:r w:rsidR="00640325" w:rsidRPr="00B5272B">
        <w:rPr>
          <w:rFonts w:ascii="Times New Roman" w:hAnsi="Times New Roman" w:cs="Times New Roman"/>
          <w:color w:val="auto"/>
        </w:rPr>
        <w:t xml:space="preserve"> dana [•]</w:t>
      </w:r>
    </w:p>
    <w:p w14:paraId="566AD466" w14:textId="77777777" w:rsidR="005D304F" w:rsidRDefault="005D304F" w:rsidP="00714673">
      <w:pPr>
        <w:spacing w:before="120" w:after="240" w:line="276" w:lineRule="auto"/>
        <w:jc w:val="both"/>
        <w:rPr>
          <w:rFonts w:ascii="Times New Roman" w:hAnsi="Times New Roman" w:cs="Times New Roman"/>
        </w:rPr>
      </w:pPr>
    </w:p>
    <w:p w14:paraId="5DBE7202" w14:textId="77777777" w:rsidR="00746DE8" w:rsidRPr="00714673" w:rsidRDefault="00746DE8" w:rsidP="00714673">
      <w:pPr>
        <w:spacing w:before="120" w:after="240" w:line="276" w:lineRule="auto"/>
        <w:jc w:val="both"/>
        <w:rPr>
          <w:rFonts w:ascii="Times New Roman" w:hAnsi="Times New Roman" w:cs="Times New Roman"/>
        </w:rPr>
      </w:pPr>
    </w:p>
    <w:tbl>
      <w:tblPr>
        <w:tblW w:w="0" w:type="auto"/>
        <w:tblLook w:val="01E0" w:firstRow="1" w:lastRow="1" w:firstColumn="1" w:lastColumn="1" w:noHBand="0" w:noVBand="0"/>
      </w:tblPr>
      <w:tblGrid>
        <w:gridCol w:w="4519"/>
        <w:gridCol w:w="4553"/>
      </w:tblGrid>
      <w:tr w:rsidR="005D304F" w:rsidRPr="00714673" w14:paraId="037BCA4B" w14:textId="77777777" w:rsidTr="005D304F">
        <w:tc>
          <w:tcPr>
            <w:tcW w:w="4644" w:type="dxa"/>
          </w:tcPr>
          <w:p w14:paraId="0C6A8FEC" w14:textId="6F200A0D" w:rsidR="00640325" w:rsidRPr="00714673" w:rsidRDefault="00640325" w:rsidP="00714673">
            <w:pPr>
              <w:spacing w:before="120" w:after="240" w:line="276" w:lineRule="auto"/>
              <w:rPr>
                <w:rFonts w:ascii="Times New Roman" w:hAnsi="Times New Roman" w:cs="Times New Roman"/>
              </w:rPr>
            </w:pPr>
            <w:r w:rsidRPr="00714673">
              <w:rPr>
                <w:rFonts w:ascii="Times New Roman" w:hAnsi="Times New Roman" w:cs="Times New Roman"/>
              </w:rPr>
              <w:t>ZA NARUČITELJE</w:t>
            </w:r>
          </w:p>
          <w:p w14:paraId="04D1FCBF" w14:textId="71EB1790" w:rsidR="00640325" w:rsidRPr="00714673" w:rsidRDefault="00640325" w:rsidP="00714673">
            <w:pPr>
              <w:spacing w:before="120" w:after="240" w:line="276" w:lineRule="auto"/>
              <w:rPr>
                <w:rFonts w:ascii="Times New Roman" w:hAnsi="Times New Roman" w:cs="Times New Roman"/>
              </w:rPr>
            </w:pPr>
          </w:p>
          <w:p w14:paraId="6F043123" w14:textId="3ED748E1" w:rsidR="002E532D" w:rsidRPr="00714673" w:rsidRDefault="00D2401E" w:rsidP="00746DE8">
            <w:pPr>
              <w:spacing w:line="276" w:lineRule="auto"/>
              <w:rPr>
                <w:rFonts w:ascii="Times New Roman" w:hAnsi="Times New Roman" w:cs="Times New Roman"/>
              </w:rPr>
            </w:pPr>
            <w:r w:rsidRPr="00714673">
              <w:rPr>
                <w:rFonts w:ascii="Times New Roman" w:hAnsi="Times New Roman" w:cs="Times New Roman"/>
              </w:rPr>
              <w:t xml:space="preserve">OPĆINA </w:t>
            </w:r>
            <w:r w:rsidR="002E532D" w:rsidRPr="00714673">
              <w:rPr>
                <w:rFonts w:ascii="Times New Roman" w:hAnsi="Times New Roman" w:cs="Times New Roman"/>
              </w:rPr>
              <w:t>KOPRIVNIČKI BREGI</w:t>
            </w:r>
          </w:p>
          <w:p w14:paraId="41EF67CB" w14:textId="142D7755" w:rsidR="002E532D" w:rsidRDefault="00640325" w:rsidP="00746DE8">
            <w:pPr>
              <w:spacing w:line="276" w:lineRule="auto"/>
              <w:rPr>
                <w:rFonts w:ascii="Times New Roman" w:hAnsi="Times New Roman" w:cs="Times New Roman"/>
                <w:color w:val="auto"/>
              </w:rPr>
            </w:pPr>
            <w:r w:rsidRPr="00714673">
              <w:rPr>
                <w:rFonts w:ascii="Times New Roman" w:hAnsi="Times New Roman" w:cs="Times New Roman"/>
              </w:rPr>
              <w:t>Načelnik</w:t>
            </w:r>
            <w:r w:rsidR="002E532D" w:rsidRPr="00714673">
              <w:rPr>
                <w:rFonts w:ascii="Times New Roman" w:hAnsi="Times New Roman" w:cs="Times New Roman"/>
              </w:rPr>
              <w:br/>
            </w:r>
            <w:r w:rsidR="00D2401E" w:rsidRPr="00714673">
              <w:rPr>
                <w:rFonts w:ascii="Times New Roman" w:hAnsi="Times New Roman" w:cs="Times New Roman"/>
                <w:color w:val="auto"/>
              </w:rPr>
              <w:t>Mato Kuzminski</w:t>
            </w:r>
          </w:p>
          <w:p w14:paraId="55D408BA" w14:textId="77777777" w:rsidR="00746DE8" w:rsidRPr="00714673" w:rsidRDefault="00746DE8" w:rsidP="00746DE8">
            <w:pPr>
              <w:spacing w:line="276" w:lineRule="auto"/>
              <w:rPr>
                <w:rFonts w:ascii="Times New Roman" w:hAnsi="Times New Roman" w:cs="Times New Roman"/>
                <w:color w:val="auto"/>
              </w:rPr>
            </w:pPr>
          </w:p>
          <w:p w14:paraId="66A9C9BF" w14:textId="4895E802" w:rsidR="002E532D" w:rsidRPr="00714673" w:rsidRDefault="002E532D" w:rsidP="00746DE8">
            <w:pPr>
              <w:spacing w:line="276" w:lineRule="auto"/>
              <w:rPr>
                <w:rFonts w:ascii="Times New Roman" w:hAnsi="Times New Roman" w:cs="Times New Roman"/>
              </w:rPr>
            </w:pPr>
            <w:r w:rsidRPr="00714673">
              <w:rPr>
                <w:rFonts w:ascii="Times New Roman" w:hAnsi="Times New Roman" w:cs="Times New Roman"/>
              </w:rPr>
              <w:t>__________________________</w:t>
            </w:r>
            <w:r w:rsidR="00640325" w:rsidRPr="00714673">
              <w:rPr>
                <w:rFonts w:ascii="Times New Roman" w:hAnsi="Times New Roman" w:cs="Times New Roman"/>
              </w:rPr>
              <w:br/>
            </w:r>
            <w:r w:rsidR="00640325" w:rsidRPr="00714673">
              <w:rPr>
                <w:rFonts w:ascii="Times New Roman" w:hAnsi="Times New Roman" w:cs="Times New Roman"/>
              </w:rPr>
              <w:br/>
            </w:r>
            <w:r w:rsidR="00D2401E" w:rsidRPr="00714673">
              <w:rPr>
                <w:rFonts w:ascii="Times New Roman" w:hAnsi="Times New Roman" w:cs="Times New Roman"/>
              </w:rPr>
              <w:t xml:space="preserve">OPĆINA </w:t>
            </w:r>
            <w:r w:rsidRPr="00714673">
              <w:rPr>
                <w:rFonts w:ascii="Times New Roman" w:hAnsi="Times New Roman" w:cs="Times New Roman"/>
              </w:rPr>
              <w:t>KOPRIVNIČKI IVANEC</w:t>
            </w:r>
          </w:p>
          <w:p w14:paraId="5074C706" w14:textId="77777777" w:rsidR="00746DE8" w:rsidRDefault="00640325" w:rsidP="00746DE8">
            <w:pPr>
              <w:spacing w:line="276" w:lineRule="auto"/>
              <w:rPr>
                <w:rFonts w:ascii="Times New Roman" w:hAnsi="Times New Roman" w:cs="Times New Roman"/>
                <w:color w:val="auto"/>
              </w:rPr>
            </w:pPr>
            <w:r w:rsidRPr="00714673">
              <w:rPr>
                <w:rFonts w:ascii="Times New Roman" w:hAnsi="Times New Roman" w:cs="Times New Roman"/>
              </w:rPr>
              <w:t>Načelnik</w:t>
            </w:r>
            <w:r w:rsidR="002E532D" w:rsidRPr="00714673">
              <w:rPr>
                <w:rFonts w:ascii="Times New Roman" w:hAnsi="Times New Roman" w:cs="Times New Roman"/>
              </w:rPr>
              <w:br/>
            </w:r>
            <w:r w:rsidR="00D2401E" w:rsidRPr="00714673">
              <w:rPr>
                <w:rFonts w:ascii="Times New Roman" w:hAnsi="Times New Roman" w:cs="Times New Roman"/>
                <w:color w:val="auto"/>
              </w:rPr>
              <w:t>Zoran Vrabelj</w:t>
            </w:r>
          </w:p>
          <w:p w14:paraId="4D25A449" w14:textId="77E2BCE0" w:rsidR="002E532D" w:rsidRPr="00714673" w:rsidRDefault="002E532D" w:rsidP="00746DE8">
            <w:pPr>
              <w:spacing w:line="276" w:lineRule="auto"/>
              <w:rPr>
                <w:rFonts w:ascii="Times New Roman" w:hAnsi="Times New Roman" w:cs="Times New Roman"/>
              </w:rPr>
            </w:pPr>
            <w:r w:rsidRPr="00714673">
              <w:rPr>
                <w:rFonts w:ascii="Times New Roman" w:hAnsi="Times New Roman" w:cs="Times New Roman"/>
                <w:color w:val="auto"/>
              </w:rPr>
              <w:br/>
            </w:r>
            <w:r w:rsidRPr="00714673">
              <w:rPr>
                <w:rFonts w:ascii="Times New Roman" w:hAnsi="Times New Roman" w:cs="Times New Roman"/>
              </w:rPr>
              <w:t>__________________________</w:t>
            </w:r>
          </w:p>
          <w:p w14:paraId="36453F99" w14:textId="77777777" w:rsidR="002E532D" w:rsidRPr="00714673" w:rsidRDefault="002E532D" w:rsidP="00714673">
            <w:pPr>
              <w:spacing w:before="120" w:after="240" w:line="276" w:lineRule="auto"/>
              <w:rPr>
                <w:rFonts w:ascii="Times New Roman" w:hAnsi="Times New Roman" w:cs="Times New Roman"/>
              </w:rPr>
            </w:pPr>
          </w:p>
          <w:p w14:paraId="5B77A281" w14:textId="77777777" w:rsidR="00746DE8" w:rsidRDefault="00D2401E" w:rsidP="00746DE8">
            <w:pPr>
              <w:spacing w:line="276" w:lineRule="auto"/>
              <w:rPr>
                <w:rFonts w:ascii="Times New Roman" w:hAnsi="Times New Roman" w:cs="Times New Roman"/>
                <w:color w:val="auto"/>
              </w:rPr>
            </w:pPr>
            <w:r w:rsidRPr="00714673">
              <w:rPr>
                <w:rFonts w:ascii="Times New Roman" w:hAnsi="Times New Roman" w:cs="Times New Roman"/>
              </w:rPr>
              <w:t xml:space="preserve">OPĆINA </w:t>
            </w:r>
            <w:r w:rsidR="002E532D" w:rsidRPr="00714673">
              <w:rPr>
                <w:rFonts w:ascii="Times New Roman" w:hAnsi="Times New Roman" w:cs="Times New Roman"/>
              </w:rPr>
              <w:t>PETERANEC</w:t>
            </w:r>
            <w:r w:rsidR="00640325" w:rsidRPr="00714673">
              <w:rPr>
                <w:rFonts w:ascii="Times New Roman" w:hAnsi="Times New Roman" w:cs="Times New Roman"/>
              </w:rPr>
              <w:br/>
              <w:t>Načelnik</w:t>
            </w:r>
            <w:r w:rsidR="002E532D" w:rsidRPr="00714673">
              <w:rPr>
                <w:rFonts w:ascii="Times New Roman" w:hAnsi="Times New Roman" w:cs="Times New Roman"/>
              </w:rPr>
              <w:br/>
            </w:r>
            <w:r w:rsidRPr="00714673">
              <w:rPr>
                <w:rFonts w:ascii="Times New Roman" w:hAnsi="Times New Roman" w:cs="Times New Roman"/>
                <w:color w:val="auto"/>
              </w:rPr>
              <w:t>Ivan Derdić</w:t>
            </w:r>
          </w:p>
          <w:p w14:paraId="41BFDD91" w14:textId="672A43CB" w:rsidR="00640325" w:rsidRPr="00714673" w:rsidRDefault="002E532D" w:rsidP="00746DE8">
            <w:pPr>
              <w:spacing w:line="276" w:lineRule="auto"/>
              <w:rPr>
                <w:rFonts w:ascii="Times New Roman" w:hAnsi="Times New Roman" w:cs="Times New Roman"/>
              </w:rPr>
            </w:pPr>
            <w:r w:rsidRPr="00714673">
              <w:rPr>
                <w:rFonts w:ascii="Times New Roman" w:hAnsi="Times New Roman" w:cs="Times New Roman"/>
              </w:rPr>
              <w:br/>
              <w:t>__________________________</w:t>
            </w:r>
          </w:p>
          <w:p w14:paraId="155B168E" w14:textId="77777777" w:rsidR="002E532D" w:rsidRPr="00714673" w:rsidRDefault="002E532D" w:rsidP="00714673">
            <w:pPr>
              <w:spacing w:before="120" w:after="240" w:line="276" w:lineRule="auto"/>
              <w:rPr>
                <w:rFonts w:ascii="Times New Roman" w:hAnsi="Times New Roman" w:cs="Times New Roman"/>
              </w:rPr>
            </w:pPr>
          </w:p>
          <w:p w14:paraId="6470E703" w14:textId="4A80BBFF" w:rsidR="002E532D" w:rsidRPr="00714673" w:rsidRDefault="00D2401E" w:rsidP="00746DE8">
            <w:pPr>
              <w:spacing w:line="276" w:lineRule="auto"/>
              <w:rPr>
                <w:rFonts w:ascii="Times New Roman" w:hAnsi="Times New Roman" w:cs="Times New Roman"/>
              </w:rPr>
            </w:pPr>
            <w:r w:rsidRPr="00714673">
              <w:rPr>
                <w:rFonts w:ascii="Times New Roman" w:hAnsi="Times New Roman" w:cs="Times New Roman"/>
              </w:rPr>
              <w:t xml:space="preserve">GRAD </w:t>
            </w:r>
            <w:r w:rsidR="002E532D" w:rsidRPr="00714673">
              <w:rPr>
                <w:rFonts w:ascii="Times New Roman" w:hAnsi="Times New Roman" w:cs="Times New Roman"/>
              </w:rPr>
              <w:t>KOPRIVNICA</w:t>
            </w:r>
          </w:p>
          <w:p w14:paraId="06FA43CE" w14:textId="41820AF7" w:rsidR="005D304F" w:rsidRPr="00714673" w:rsidRDefault="005D304F" w:rsidP="00746DE8">
            <w:pPr>
              <w:spacing w:line="276" w:lineRule="auto"/>
              <w:rPr>
                <w:rFonts w:ascii="Times New Roman" w:hAnsi="Times New Roman" w:cs="Times New Roman"/>
              </w:rPr>
            </w:pPr>
            <w:r w:rsidRPr="00714673">
              <w:rPr>
                <w:rFonts w:ascii="Times New Roman" w:hAnsi="Times New Roman" w:cs="Times New Roman"/>
              </w:rPr>
              <w:t>Gradonačelnik</w:t>
            </w:r>
          </w:p>
          <w:p w14:paraId="0291E795" w14:textId="7BAD8547" w:rsidR="00640325" w:rsidRDefault="00640325" w:rsidP="00746DE8">
            <w:pPr>
              <w:spacing w:line="276" w:lineRule="auto"/>
              <w:rPr>
                <w:rFonts w:ascii="Times New Roman" w:hAnsi="Times New Roman" w:cs="Times New Roman"/>
              </w:rPr>
            </w:pPr>
            <w:r w:rsidRPr="00714673">
              <w:rPr>
                <w:rFonts w:ascii="Times New Roman" w:hAnsi="Times New Roman" w:cs="Times New Roman"/>
              </w:rPr>
              <w:t>Mišel Jakšić</w:t>
            </w:r>
          </w:p>
          <w:p w14:paraId="68073756" w14:textId="77777777" w:rsidR="00746DE8" w:rsidRPr="00714673" w:rsidRDefault="00746DE8" w:rsidP="00746DE8">
            <w:pPr>
              <w:spacing w:line="276" w:lineRule="auto"/>
              <w:rPr>
                <w:rFonts w:ascii="Times New Roman" w:hAnsi="Times New Roman" w:cs="Times New Roman"/>
              </w:rPr>
            </w:pPr>
          </w:p>
          <w:p w14:paraId="3EF296A1" w14:textId="156C2ECE" w:rsidR="00640325" w:rsidRPr="00714673" w:rsidRDefault="00640325" w:rsidP="00714673">
            <w:pPr>
              <w:spacing w:before="120" w:after="240" w:line="276" w:lineRule="auto"/>
              <w:rPr>
                <w:rFonts w:ascii="Times New Roman" w:hAnsi="Times New Roman" w:cs="Times New Roman"/>
              </w:rPr>
            </w:pPr>
            <w:r w:rsidRPr="00714673">
              <w:rPr>
                <w:rFonts w:ascii="Times New Roman" w:hAnsi="Times New Roman" w:cs="Times New Roman"/>
              </w:rPr>
              <w:t>__________________________</w:t>
            </w:r>
          </w:p>
          <w:p w14:paraId="2D5A8A8E" w14:textId="77777777" w:rsidR="005D304F" w:rsidRPr="00714673" w:rsidRDefault="005D304F" w:rsidP="00714673">
            <w:pPr>
              <w:spacing w:before="120" w:after="240" w:line="276" w:lineRule="auto"/>
              <w:rPr>
                <w:rFonts w:ascii="Times New Roman" w:hAnsi="Times New Roman" w:cs="Times New Roman"/>
              </w:rPr>
            </w:pPr>
          </w:p>
          <w:p w14:paraId="05822AED" w14:textId="77777777" w:rsidR="005D304F" w:rsidRPr="00714673" w:rsidRDefault="005D304F" w:rsidP="00714673">
            <w:pPr>
              <w:spacing w:before="120" w:after="240" w:line="276" w:lineRule="auto"/>
              <w:jc w:val="both"/>
              <w:rPr>
                <w:rFonts w:ascii="Times New Roman" w:hAnsi="Times New Roman" w:cs="Times New Roman"/>
              </w:rPr>
            </w:pPr>
          </w:p>
        </w:tc>
        <w:tc>
          <w:tcPr>
            <w:tcW w:w="4644" w:type="dxa"/>
          </w:tcPr>
          <w:p w14:paraId="6DB5888E" w14:textId="5144E937" w:rsidR="005D304F" w:rsidRPr="00714673" w:rsidRDefault="00640325" w:rsidP="00714673">
            <w:pPr>
              <w:spacing w:before="120" w:after="240" w:line="276" w:lineRule="auto"/>
              <w:jc w:val="right"/>
              <w:rPr>
                <w:rFonts w:ascii="Times New Roman" w:hAnsi="Times New Roman" w:cs="Times New Roman"/>
              </w:rPr>
            </w:pPr>
            <w:r w:rsidRPr="00714673">
              <w:rPr>
                <w:rFonts w:ascii="Times New Roman" w:hAnsi="Times New Roman" w:cs="Times New Roman"/>
              </w:rPr>
              <w:t>ZA</w:t>
            </w:r>
            <w:r w:rsidR="000549D1" w:rsidRPr="00714673">
              <w:rPr>
                <w:rFonts w:ascii="Times New Roman" w:hAnsi="Times New Roman" w:cs="Times New Roman"/>
              </w:rPr>
              <w:t xml:space="preserve"> PRUŽATELJA USLUGE</w:t>
            </w:r>
            <w:r w:rsidRPr="00714673">
              <w:rPr>
                <w:rFonts w:ascii="Times New Roman" w:hAnsi="Times New Roman" w:cs="Times New Roman"/>
              </w:rPr>
              <w:t xml:space="preserve"> </w:t>
            </w:r>
          </w:p>
          <w:p w14:paraId="31C09FFA" w14:textId="77777777" w:rsidR="000A7CAE" w:rsidRPr="00714673" w:rsidRDefault="000A7CAE" w:rsidP="00714673">
            <w:pPr>
              <w:spacing w:before="120" w:after="240" w:line="276" w:lineRule="auto"/>
              <w:jc w:val="center"/>
              <w:rPr>
                <w:rFonts w:ascii="Times New Roman" w:hAnsi="Times New Roman" w:cs="Times New Roman"/>
              </w:rPr>
            </w:pPr>
          </w:p>
          <w:p w14:paraId="1E8EA7C7" w14:textId="45C5FD1B" w:rsidR="00D2401E" w:rsidRPr="00714673" w:rsidRDefault="000A7CAE" w:rsidP="00746DE8">
            <w:pPr>
              <w:spacing w:line="276" w:lineRule="auto"/>
              <w:jc w:val="right"/>
              <w:rPr>
                <w:rFonts w:ascii="Times New Roman" w:hAnsi="Times New Roman" w:cs="Times New Roman"/>
              </w:rPr>
            </w:pPr>
            <w:r w:rsidRPr="00714673">
              <w:rPr>
                <w:rFonts w:ascii="Times New Roman" w:hAnsi="Times New Roman" w:cs="Times New Roman"/>
              </w:rPr>
              <w:t>Gradsko komunalno poduzeće KOMUNALAC d.o.o.</w:t>
            </w:r>
          </w:p>
          <w:p w14:paraId="6844B435" w14:textId="630D54B9" w:rsidR="007C6294" w:rsidRPr="00714673" w:rsidRDefault="000A7CAE" w:rsidP="00746DE8">
            <w:pPr>
              <w:spacing w:line="276" w:lineRule="auto"/>
              <w:jc w:val="right"/>
              <w:rPr>
                <w:rFonts w:ascii="Times New Roman" w:hAnsi="Times New Roman" w:cs="Times New Roman"/>
              </w:rPr>
            </w:pPr>
            <w:r w:rsidRPr="00714673">
              <w:rPr>
                <w:rFonts w:ascii="Times New Roman" w:hAnsi="Times New Roman" w:cs="Times New Roman"/>
              </w:rPr>
              <w:t xml:space="preserve">                    </w:t>
            </w:r>
            <w:r w:rsidR="00640325" w:rsidRPr="00714673">
              <w:rPr>
                <w:rFonts w:ascii="Times New Roman" w:hAnsi="Times New Roman" w:cs="Times New Roman"/>
              </w:rPr>
              <w:t>Predsjednica Uprave</w:t>
            </w:r>
          </w:p>
          <w:p w14:paraId="043DBEC8" w14:textId="425FB63D" w:rsidR="00640325" w:rsidRDefault="00640325" w:rsidP="00746DE8">
            <w:pPr>
              <w:spacing w:line="276" w:lineRule="auto"/>
              <w:jc w:val="right"/>
              <w:rPr>
                <w:rFonts w:ascii="Times New Roman" w:hAnsi="Times New Roman" w:cs="Times New Roman"/>
              </w:rPr>
            </w:pPr>
            <w:r w:rsidRPr="00714673">
              <w:rPr>
                <w:rFonts w:ascii="Times New Roman" w:hAnsi="Times New Roman" w:cs="Times New Roman"/>
              </w:rPr>
              <w:t>Nataša Tetec</w:t>
            </w:r>
          </w:p>
          <w:p w14:paraId="47E2CAEB" w14:textId="77777777" w:rsidR="00746DE8" w:rsidRPr="00714673" w:rsidRDefault="00746DE8" w:rsidP="00746DE8">
            <w:pPr>
              <w:spacing w:line="276" w:lineRule="auto"/>
              <w:jc w:val="right"/>
              <w:rPr>
                <w:rFonts w:ascii="Times New Roman" w:hAnsi="Times New Roman" w:cs="Times New Roman"/>
              </w:rPr>
            </w:pPr>
          </w:p>
          <w:p w14:paraId="7B9E0B3A" w14:textId="4AADEEF9" w:rsidR="00640325" w:rsidRPr="00714673" w:rsidRDefault="000A7CAE" w:rsidP="00714673">
            <w:pPr>
              <w:spacing w:before="120" w:after="240" w:line="276" w:lineRule="auto"/>
              <w:jc w:val="center"/>
              <w:rPr>
                <w:rFonts w:ascii="Times New Roman" w:hAnsi="Times New Roman" w:cs="Times New Roman"/>
              </w:rPr>
            </w:pPr>
            <w:r w:rsidRPr="00714673">
              <w:rPr>
                <w:rFonts w:ascii="Times New Roman" w:hAnsi="Times New Roman" w:cs="Times New Roman"/>
              </w:rPr>
              <w:t xml:space="preserve">             </w:t>
            </w:r>
            <w:r w:rsidR="00640325" w:rsidRPr="00714673">
              <w:rPr>
                <w:rFonts w:ascii="Times New Roman" w:hAnsi="Times New Roman" w:cs="Times New Roman"/>
              </w:rPr>
              <w:t>_____________________________</w:t>
            </w:r>
          </w:p>
          <w:p w14:paraId="6D80DBC3" w14:textId="77777777" w:rsidR="00504FE7" w:rsidRPr="00714673" w:rsidRDefault="00504FE7" w:rsidP="00714673">
            <w:pPr>
              <w:spacing w:before="120" w:after="240" w:line="276" w:lineRule="auto"/>
              <w:rPr>
                <w:rFonts w:ascii="Times New Roman" w:hAnsi="Times New Roman" w:cs="Times New Roman"/>
              </w:rPr>
            </w:pPr>
          </w:p>
        </w:tc>
      </w:tr>
      <w:tr w:rsidR="007C6294" w:rsidRPr="00714673" w14:paraId="52298BCA" w14:textId="77777777" w:rsidTr="005D304F">
        <w:tc>
          <w:tcPr>
            <w:tcW w:w="4644" w:type="dxa"/>
          </w:tcPr>
          <w:p w14:paraId="3F0C5BDD" w14:textId="77777777" w:rsidR="007C6294" w:rsidRPr="00714673" w:rsidRDefault="007C6294" w:rsidP="00714673">
            <w:pPr>
              <w:spacing w:before="120" w:after="240" w:line="276" w:lineRule="auto"/>
              <w:rPr>
                <w:rFonts w:ascii="Times New Roman" w:hAnsi="Times New Roman" w:cs="Times New Roman"/>
              </w:rPr>
            </w:pPr>
          </w:p>
        </w:tc>
        <w:tc>
          <w:tcPr>
            <w:tcW w:w="4644" w:type="dxa"/>
          </w:tcPr>
          <w:p w14:paraId="582D051A" w14:textId="77777777" w:rsidR="007C6294" w:rsidRPr="00714673" w:rsidRDefault="007C6294" w:rsidP="00714673">
            <w:pPr>
              <w:spacing w:before="120" w:after="240" w:line="276" w:lineRule="auto"/>
              <w:rPr>
                <w:rFonts w:ascii="Times New Roman" w:hAnsi="Times New Roman" w:cs="Times New Roman"/>
              </w:rPr>
            </w:pPr>
          </w:p>
        </w:tc>
      </w:tr>
    </w:tbl>
    <w:p w14:paraId="1EE499F4" w14:textId="77777777" w:rsidR="00145A0D" w:rsidRPr="00714673" w:rsidRDefault="00145A0D" w:rsidP="00714673">
      <w:pPr>
        <w:spacing w:before="120" w:after="240" w:line="276" w:lineRule="auto"/>
        <w:rPr>
          <w:rFonts w:ascii="Times New Roman" w:hAnsi="Times New Roman" w:cs="Times New Roman"/>
        </w:rPr>
      </w:pPr>
    </w:p>
    <w:sectPr w:rsidR="00145A0D" w:rsidRPr="00714673" w:rsidSect="0093592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09B78" w14:textId="77777777" w:rsidR="00B83672" w:rsidRDefault="00B83672" w:rsidP="00B8439C">
      <w:r>
        <w:separator/>
      </w:r>
    </w:p>
  </w:endnote>
  <w:endnote w:type="continuationSeparator" w:id="0">
    <w:p w14:paraId="02391818" w14:textId="77777777" w:rsidR="00B83672" w:rsidRDefault="00B83672" w:rsidP="00B84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AB778" w14:textId="77777777" w:rsidR="00B8439C" w:rsidRDefault="00B8439C">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98433" w14:textId="77777777" w:rsidR="00B8439C" w:rsidRDefault="00B8439C">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B7C98" w14:textId="77777777" w:rsidR="00B8439C" w:rsidRDefault="00B8439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0058C" w14:textId="77777777" w:rsidR="00B83672" w:rsidRDefault="00B83672" w:rsidP="00B8439C">
      <w:r>
        <w:separator/>
      </w:r>
    </w:p>
  </w:footnote>
  <w:footnote w:type="continuationSeparator" w:id="0">
    <w:p w14:paraId="0BD2A43E" w14:textId="77777777" w:rsidR="00B83672" w:rsidRDefault="00B83672" w:rsidP="00B84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A2F36" w14:textId="3B8AD08A" w:rsidR="00B8439C" w:rsidRDefault="00B5272B">
    <w:pPr>
      <w:pStyle w:val="Zaglavlje"/>
    </w:pPr>
    <w:r>
      <w:rPr>
        <w:noProof/>
      </w:rPr>
      <w:pict w14:anchorId="767682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4458157" o:spid="_x0000_s1026"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Arial Unicode MS&quot;;font-size:1pt" string="NACR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26582" w14:textId="58393A13" w:rsidR="00B8439C" w:rsidRDefault="00B5272B">
    <w:pPr>
      <w:pStyle w:val="Zaglavlje"/>
    </w:pPr>
    <w:r>
      <w:rPr>
        <w:noProof/>
      </w:rPr>
      <w:pict w14:anchorId="2F367B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4458158" o:spid="_x0000_s1027" type="#_x0000_t136" style="position:absolute;margin-left:0;margin-top:0;width:456.8pt;height:182.7pt;rotation:315;z-index:-251653120;mso-position-horizontal:center;mso-position-horizontal-relative:margin;mso-position-vertical:center;mso-position-vertical-relative:margin" o:allowincell="f" fillcolor="silver" stroked="f">
          <v:fill opacity=".5"/>
          <v:textpath style="font-family:&quot;Arial Unicode MS&quot;;font-size:1pt" string="NACR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49B82" w14:textId="1C6EB29A" w:rsidR="00B8439C" w:rsidRDefault="00B5272B">
    <w:pPr>
      <w:pStyle w:val="Zaglavlje"/>
    </w:pPr>
    <w:r>
      <w:rPr>
        <w:noProof/>
      </w:rPr>
      <w:pict w14:anchorId="38C945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4458156" o:spid="_x0000_s1025" type="#_x0000_t136" style="position:absolute;margin-left:0;margin-top:0;width:456.8pt;height:182.7pt;rotation:315;z-index:-251657216;mso-position-horizontal:center;mso-position-horizontal-relative:margin;mso-position-vertical:center;mso-position-vertical-relative:margin" o:allowincell="f" fillcolor="silver" stroked="f">
          <v:fill opacity=".5"/>
          <v:textpath style="font-family:&quot;Arial Unicode MS&quot;;font-size:1pt" string="NACR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70E8"/>
    <w:multiLevelType w:val="hybridMultilevel"/>
    <w:tmpl w:val="7212B9CC"/>
    <w:lvl w:ilvl="0" w:tplc="27BEF50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FB59EE"/>
    <w:multiLevelType w:val="hybridMultilevel"/>
    <w:tmpl w:val="0B181C00"/>
    <w:lvl w:ilvl="0" w:tplc="7636865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445FC1"/>
    <w:multiLevelType w:val="hybridMultilevel"/>
    <w:tmpl w:val="86B416CE"/>
    <w:lvl w:ilvl="0" w:tplc="1FE2643E">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1A0003">
      <w:start w:val="1"/>
      <w:numFmt w:val="bullet"/>
      <w:lvlText w:val="o"/>
      <w:lvlJc w:val="left"/>
      <w:pPr>
        <w:tabs>
          <w:tab w:val="num" w:pos="1440"/>
        </w:tabs>
        <w:ind w:left="1440" w:hanging="360"/>
      </w:pPr>
      <w:rPr>
        <w:rFonts w:ascii="Courier New" w:hAnsi="Courier New" w:cs="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Times New Roman"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Times New Roman"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53370D"/>
    <w:multiLevelType w:val="multilevel"/>
    <w:tmpl w:val="EE84C3CC"/>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15:restartNumberingAfterBreak="0">
    <w:nsid w:val="35BE7C5A"/>
    <w:multiLevelType w:val="hybridMultilevel"/>
    <w:tmpl w:val="E49A9DCA"/>
    <w:lvl w:ilvl="0" w:tplc="8B2CB56E">
      <w:start w:val="10"/>
      <w:numFmt w:val="upperRoman"/>
      <w:lvlText w:val="%1."/>
      <w:lvlJc w:val="left"/>
      <w:pPr>
        <w:tabs>
          <w:tab w:val="num" w:pos="1080"/>
        </w:tabs>
        <w:ind w:left="1080" w:hanging="720"/>
      </w:pPr>
      <w:rPr>
        <w:rFonts w:cs="Times New Roman"/>
      </w:rPr>
    </w:lvl>
    <w:lvl w:ilvl="1" w:tplc="041A0019">
      <w:start w:val="1"/>
      <w:numFmt w:val="lowerLetter"/>
      <w:lvlText w:val="%2."/>
      <w:lvlJc w:val="left"/>
      <w:pPr>
        <w:tabs>
          <w:tab w:val="num" w:pos="1440"/>
        </w:tabs>
        <w:ind w:left="1440" w:hanging="360"/>
      </w:pPr>
      <w:rPr>
        <w:rFonts w:cs="Times New Roman"/>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abstractNum w:abstractNumId="5" w15:restartNumberingAfterBreak="0">
    <w:nsid w:val="3ECE1662"/>
    <w:multiLevelType w:val="hybridMultilevel"/>
    <w:tmpl w:val="93525AA0"/>
    <w:lvl w:ilvl="0" w:tplc="16A29CD8">
      <w:start w:val="8"/>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4C465267"/>
    <w:multiLevelType w:val="hybridMultilevel"/>
    <w:tmpl w:val="7B7E202A"/>
    <w:lvl w:ilvl="0" w:tplc="D0FA9BAC">
      <w:start w:val="1"/>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57A23C81"/>
    <w:multiLevelType w:val="hybridMultilevel"/>
    <w:tmpl w:val="DE480414"/>
    <w:lvl w:ilvl="0" w:tplc="6324F00C">
      <w:start w:val="1"/>
      <w:numFmt w:val="bullet"/>
      <w:lvlText w:val="-"/>
      <w:lvlJc w:val="left"/>
      <w:pPr>
        <w:tabs>
          <w:tab w:val="num" w:pos="1065"/>
        </w:tabs>
        <w:ind w:left="1065" w:hanging="360"/>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Times New Roman"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Times New Roman"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Times New Roman"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58FF7F3B"/>
    <w:multiLevelType w:val="hybridMultilevel"/>
    <w:tmpl w:val="A3125F7C"/>
    <w:lvl w:ilvl="0" w:tplc="F182A36A">
      <w:start w:val="8"/>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96B78B6"/>
    <w:multiLevelType w:val="hybridMultilevel"/>
    <w:tmpl w:val="91422C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0233066"/>
    <w:multiLevelType w:val="hybridMultilevel"/>
    <w:tmpl w:val="B6FEC52E"/>
    <w:lvl w:ilvl="0" w:tplc="3834892A">
      <w:start w:val="6"/>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010210361">
    <w:abstractNumId w:val="3"/>
    <w:lvlOverride w:ilvl="0">
      <w:startOverride w:val="1"/>
    </w:lvlOverride>
    <w:lvlOverride w:ilvl="1"/>
    <w:lvlOverride w:ilvl="2"/>
    <w:lvlOverride w:ilvl="3"/>
    <w:lvlOverride w:ilvl="4"/>
    <w:lvlOverride w:ilvl="5"/>
    <w:lvlOverride w:ilvl="6"/>
    <w:lvlOverride w:ilvl="7"/>
    <w:lvlOverride w:ilvl="8"/>
  </w:num>
  <w:num w:numId="2" w16cid:durableId="1626882895">
    <w:abstractNumId w:val="2"/>
  </w:num>
  <w:num w:numId="3" w16cid:durableId="2102216860">
    <w:abstractNumId w:val="7"/>
  </w:num>
  <w:num w:numId="4" w16cid:durableId="1176765506">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7968506">
    <w:abstractNumId w:val="10"/>
  </w:num>
  <w:num w:numId="6" w16cid:durableId="943852203">
    <w:abstractNumId w:val="8"/>
  </w:num>
  <w:num w:numId="7" w16cid:durableId="872109362">
    <w:abstractNumId w:val="5"/>
  </w:num>
  <w:num w:numId="8" w16cid:durableId="692267311">
    <w:abstractNumId w:val="1"/>
  </w:num>
  <w:num w:numId="9" w16cid:durableId="1509444655">
    <w:abstractNumId w:val="7"/>
  </w:num>
  <w:num w:numId="10" w16cid:durableId="1182743505">
    <w:abstractNumId w:val="6"/>
  </w:num>
  <w:num w:numId="11" w16cid:durableId="1135950014">
    <w:abstractNumId w:val="0"/>
  </w:num>
  <w:num w:numId="12" w16cid:durableId="14635026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04F"/>
    <w:rsid w:val="000005D9"/>
    <w:rsid w:val="000042C6"/>
    <w:rsid w:val="00007482"/>
    <w:rsid w:val="00011D38"/>
    <w:rsid w:val="00012680"/>
    <w:rsid w:val="0002359F"/>
    <w:rsid w:val="000268E3"/>
    <w:rsid w:val="00030607"/>
    <w:rsid w:val="000335E5"/>
    <w:rsid w:val="00034EB1"/>
    <w:rsid w:val="00034FD9"/>
    <w:rsid w:val="000436C8"/>
    <w:rsid w:val="00046E83"/>
    <w:rsid w:val="000549D1"/>
    <w:rsid w:val="00055442"/>
    <w:rsid w:val="00063658"/>
    <w:rsid w:val="00066120"/>
    <w:rsid w:val="0007165E"/>
    <w:rsid w:val="00074E1E"/>
    <w:rsid w:val="00097395"/>
    <w:rsid w:val="000A4174"/>
    <w:rsid w:val="000A7CAE"/>
    <w:rsid w:val="000B186B"/>
    <w:rsid w:val="000B2EC3"/>
    <w:rsid w:val="000C2287"/>
    <w:rsid w:val="000D161C"/>
    <w:rsid w:val="000D60B0"/>
    <w:rsid w:val="000D7C18"/>
    <w:rsid w:val="000E448E"/>
    <w:rsid w:val="000E4C1E"/>
    <w:rsid w:val="000E5623"/>
    <w:rsid w:val="000E6665"/>
    <w:rsid w:val="000F5CE6"/>
    <w:rsid w:val="000F7B19"/>
    <w:rsid w:val="0010381B"/>
    <w:rsid w:val="0010582A"/>
    <w:rsid w:val="00122B68"/>
    <w:rsid w:val="00122BF6"/>
    <w:rsid w:val="00122CD7"/>
    <w:rsid w:val="00126161"/>
    <w:rsid w:val="00127A47"/>
    <w:rsid w:val="001301CD"/>
    <w:rsid w:val="00140552"/>
    <w:rsid w:val="00145A0D"/>
    <w:rsid w:val="00147FB9"/>
    <w:rsid w:val="001515D3"/>
    <w:rsid w:val="00153915"/>
    <w:rsid w:val="00160554"/>
    <w:rsid w:val="00162256"/>
    <w:rsid w:val="001662A9"/>
    <w:rsid w:val="00166526"/>
    <w:rsid w:val="001733E7"/>
    <w:rsid w:val="00181679"/>
    <w:rsid w:val="001911BB"/>
    <w:rsid w:val="001A2E29"/>
    <w:rsid w:val="001C02E0"/>
    <w:rsid w:val="001C1C18"/>
    <w:rsid w:val="001C317A"/>
    <w:rsid w:val="001C3AD6"/>
    <w:rsid w:val="001C7DDE"/>
    <w:rsid w:val="001F2D36"/>
    <w:rsid w:val="001F5137"/>
    <w:rsid w:val="00200BDB"/>
    <w:rsid w:val="00200D25"/>
    <w:rsid w:val="00204A0D"/>
    <w:rsid w:val="00211A65"/>
    <w:rsid w:val="002158C7"/>
    <w:rsid w:val="00216F50"/>
    <w:rsid w:val="00220D49"/>
    <w:rsid w:val="002252E0"/>
    <w:rsid w:val="00243915"/>
    <w:rsid w:val="00247104"/>
    <w:rsid w:val="00263E1D"/>
    <w:rsid w:val="00264BBB"/>
    <w:rsid w:val="0027277F"/>
    <w:rsid w:val="00281B1B"/>
    <w:rsid w:val="00293FCD"/>
    <w:rsid w:val="00294888"/>
    <w:rsid w:val="00295B08"/>
    <w:rsid w:val="002B1F3D"/>
    <w:rsid w:val="002B2E34"/>
    <w:rsid w:val="002B6734"/>
    <w:rsid w:val="002D2578"/>
    <w:rsid w:val="002D5129"/>
    <w:rsid w:val="002D56B7"/>
    <w:rsid w:val="002D701A"/>
    <w:rsid w:val="002E532D"/>
    <w:rsid w:val="002E7CAE"/>
    <w:rsid w:val="0030544E"/>
    <w:rsid w:val="00306585"/>
    <w:rsid w:val="0031369D"/>
    <w:rsid w:val="00341B12"/>
    <w:rsid w:val="003522EE"/>
    <w:rsid w:val="00353677"/>
    <w:rsid w:val="00370C0E"/>
    <w:rsid w:val="003744C8"/>
    <w:rsid w:val="0037555B"/>
    <w:rsid w:val="00375F94"/>
    <w:rsid w:val="00381989"/>
    <w:rsid w:val="003879AF"/>
    <w:rsid w:val="0039127A"/>
    <w:rsid w:val="003941E4"/>
    <w:rsid w:val="00394C9B"/>
    <w:rsid w:val="003A0614"/>
    <w:rsid w:val="003A3ABB"/>
    <w:rsid w:val="003A65F3"/>
    <w:rsid w:val="003A71F9"/>
    <w:rsid w:val="003B4C9E"/>
    <w:rsid w:val="003B76F8"/>
    <w:rsid w:val="003C34E5"/>
    <w:rsid w:val="003D2623"/>
    <w:rsid w:val="003D281E"/>
    <w:rsid w:val="003F5E7E"/>
    <w:rsid w:val="004060CD"/>
    <w:rsid w:val="00427CB5"/>
    <w:rsid w:val="00431990"/>
    <w:rsid w:val="0044511C"/>
    <w:rsid w:val="00445D27"/>
    <w:rsid w:val="00450C82"/>
    <w:rsid w:val="00466E2C"/>
    <w:rsid w:val="00470751"/>
    <w:rsid w:val="004733D9"/>
    <w:rsid w:val="00475F8D"/>
    <w:rsid w:val="00480010"/>
    <w:rsid w:val="00485DAD"/>
    <w:rsid w:val="00491BD0"/>
    <w:rsid w:val="00491E88"/>
    <w:rsid w:val="004A14EF"/>
    <w:rsid w:val="004A1DB1"/>
    <w:rsid w:val="004B5DCC"/>
    <w:rsid w:val="004D1BC1"/>
    <w:rsid w:val="004F54BE"/>
    <w:rsid w:val="00504FE7"/>
    <w:rsid w:val="00513DDB"/>
    <w:rsid w:val="00520149"/>
    <w:rsid w:val="005232A9"/>
    <w:rsid w:val="005263D7"/>
    <w:rsid w:val="00543395"/>
    <w:rsid w:val="0054432D"/>
    <w:rsid w:val="00573E71"/>
    <w:rsid w:val="00581CC5"/>
    <w:rsid w:val="005824A0"/>
    <w:rsid w:val="00587204"/>
    <w:rsid w:val="005931E3"/>
    <w:rsid w:val="005931F9"/>
    <w:rsid w:val="005B0C87"/>
    <w:rsid w:val="005B1CD9"/>
    <w:rsid w:val="005B2C64"/>
    <w:rsid w:val="005C1DB7"/>
    <w:rsid w:val="005C259F"/>
    <w:rsid w:val="005C5F54"/>
    <w:rsid w:val="005C61A5"/>
    <w:rsid w:val="005D304F"/>
    <w:rsid w:val="005E1FFC"/>
    <w:rsid w:val="005E3B12"/>
    <w:rsid w:val="005F74BB"/>
    <w:rsid w:val="005F7856"/>
    <w:rsid w:val="0060694E"/>
    <w:rsid w:val="00611D33"/>
    <w:rsid w:val="006241C5"/>
    <w:rsid w:val="0062623F"/>
    <w:rsid w:val="00631B21"/>
    <w:rsid w:val="006356DB"/>
    <w:rsid w:val="00640325"/>
    <w:rsid w:val="0064700E"/>
    <w:rsid w:val="00647639"/>
    <w:rsid w:val="00650008"/>
    <w:rsid w:val="00651E9F"/>
    <w:rsid w:val="00664048"/>
    <w:rsid w:val="006761F4"/>
    <w:rsid w:val="00680875"/>
    <w:rsid w:val="00684303"/>
    <w:rsid w:val="0068595A"/>
    <w:rsid w:val="006861F8"/>
    <w:rsid w:val="006916A0"/>
    <w:rsid w:val="006960C5"/>
    <w:rsid w:val="00697EE0"/>
    <w:rsid w:val="006A139E"/>
    <w:rsid w:val="006A6A07"/>
    <w:rsid w:val="006B3CAE"/>
    <w:rsid w:val="006B56E1"/>
    <w:rsid w:val="006B6BB9"/>
    <w:rsid w:val="006C3BD1"/>
    <w:rsid w:val="006C45F0"/>
    <w:rsid w:val="006C6918"/>
    <w:rsid w:val="006C79FE"/>
    <w:rsid w:val="006D3B40"/>
    <w:rsid w:val="006D5BAD"/>
    <w:rsid w:val="006D7ABD"/>
    <w:rsid w:val="006E4213"/>
    <w:rsid w:val="006E492C"/>
    <w:rsid w:val="006E5B39"/>
    <w:rsid w:val="00700B6E"/>
    <w:rsid w:val="00701B20"/>
    <w:rsid w:val="00701FCF"/>
    <w:rsid w:val="00706FD7"/>
    <w:rsid w:val="00712AA6"/>
    <w:rsid w:val="00714673"/>
    <w:rsid w:val="00715F5C"/>
    <w:rsid w:val="00722EEB"/>
    <w:rsid w:val="00727B76"/>
    <w:rsid w:val="00734328"/>
    <w:rsid w:val="00741939"/>
    <w:rsid w:val="00746DE8"/>
    <w:rsid w:val="007639BD"/>
    <w:rsid w:val="00763FCC"/>
    <w:rsid w:val="00766544"/>
    <w:rsid w:val="00770383"/>
    <w:rsid w:val="00773869"/>
    <w:rsid w:val="0077522A"/>
    <w:rsid w:val="00784453"/>
    <w:rsid w:val="00785356"/>
    <w:rsid w:val="00785C36"/>
    <w:rsid w:val="00787AC3"/>
    <w:rsid w:val="00793CDF"/>
    <w:rsid w:val="007A49AE"/>
    <w:rsid w:val="007B116B"/>
    <w:rsid w:val="007B1E32"/>
    <w:rsid w:val="007C6294"/>
    <w:rsid w:val="007D040A"/>
    <w:rsid w:val="007D120D"/>
    <w:rsid w:val="007D3D10"/>
    <w:rsid w:val="007F6BBB"/>
    <w:rsid w:val="007F7821"/>
    <w:rsid w:val="00801436"/>
    <w:rsid w:val="00810B58"/>
    <w:rsid w:val="008136D4"/>
    <w:rsid w:val="0081379A"/>
    <w:rsid w:val="0081561C"/>
    <w:rsid w:val="00823F3D"/>
    <w:rsid w:val="008513F8"/>
    <w:rsid w:val="0086043C"/>
    <w:rsid w:val="0086222F"/>
    <w:rsid w:val="00862312"/>
    <w:rsid w:val="00866E18"/>
    <w:rsid w:val="00871F00"/>
    <w:rsid w:val="00873D57"/>
    <w:rsid w:val="0088052A"/>
    <w:rsid w:val="008831D8"/>
    <w:rsid w:val="00887380"/>
    <w:rsid w:val="008A30EE"/>
    <w:rsid w:val="008A3F79"/>
    <w:rsid w:val="008B0D6B"/>
    <w:rsid w:val="008B16E6"/>
    <w:rsid w:val="008D010A"/>
    <w:rsid w:val="008D12E1"/>
    <w:rsid w:val="008D41E3"/>
    <w:rsid w:val="008D7F29"/>
    <w:rsid w:val="008E37F3"/>
    <w:rsid w:val="008F0ABC"/>
    <w:rsid w:val="008F2445"/>
    <w:rsid w:val="00913DFF"/>
    <w:rsid w:val="0091550C"/>
    <w:rsid w:val="0091621A"/>
    <w:rsid w:val="00923768"/>
    <w:rsid w:val="00934320"/>
    <w:rsid w:val="00935921"/>
    <w:rsid w:val="009516D3"/>
    <w:rsid w:val="00956E50"/>
    <w:rsid w:val="00965669"/>
    <w:rsid w:val="00966BE6"/>
    <w:rsid w:val="00967A12"/>
    <w:rsid w:val="00973493"/>
    <w:rsid w:val="009869DC"/>
    <w:rsid w:val="009A1D91"/>
    <w:rsid w:val="009A7E9C"/>
    <w:rsid w:val="009B06FD"/>
    <w:rsid w:val="009B24EA"/>
    <w:rsid w:val="009C2332"/>
    <w:rsid w:val="009C45D7"/>
    <w:rsid w:val="009C53CA"/>
    <w:rsid w:val="009C61DF"/>
    <w:rsid w:val="009E0E45"/>
    <w:rsid w:val="009E351C"/>
    <w:rsid w:val="009E660D"/>
    <w:rsid w:val="009E7974"/>
    <w:rsid w:val="009F6030"/>
    <w:rsid w:val="00A13CC2"/>
    <w:rsid w:val="00A216A5"/>
    <w:rsid w:val="00A219B3"/>
    <w:rsid w:val="00A22186"/>
    <w:rsid w:val="00A34939"/>
    <w:rsid w:val="00A40F5D"/>
    <w:rsid w:val="00A43639"/>
    <w:rsid w:val="00A43EA7"/>
    <w:rsid w:val="00A46BF8"/>
    <w:rsid w:val="00A76CE0"/>
    <w:rsid w:val="00A95953"/>
    <w:rsid w:val="00AB200A"/>
    <w:rsid w:val="00AB3601"/>
    <w:rsid w:val="00AB5BA2"/>
    <w:rsid w:val="00AC0CA8"/>
    <w:rsid w:val="00AC684B"/>
    <w:rsid w:val="00AE103F"/>
    <w:rsid w:val="00AF350B"/>
    <w:rsid w:val="00AF4972"/>
    <w:rsid w:val="00AF7983"/>
    <w:rsid w:val="00B0402D"/>
    <w:rsid w:val="00B06AA3"/>
    <w:rsid w:val="00B06BFE"/>
    <w:rsid w:val="00B06F5F"/>
    <w:rsid w:val="00B071D5"/>
    <w:rsid w:val="00B128F3"/>
    <w:rsid w:val="00B157FB"/>
    <w:rsid w:val="00B177EF"/>
    <w:rsid w:val="00B4644D"/>
    <w:rsid w:val="00B47D9B"/>
    <w:rsid w:val="00B5272B"/>
    <w:rsid w:val="00B57E4C"/>
    <w:rsid w:val="00B61502"/>
    <w:rsid w:val="00B618F3"/>
    <w:rsid w:val="00B674B9"/>
    <w:rsid w:val="00B766D4"/>
    <w:rsid w:val="00B83672"/>
    <w:rsid w:val="00B83DF6"/>
    <w:rsid w:val="00B8439C"/>
    <w:rsid w:val="00B90989"/>
    <w:rsid w:val="00B90D79"/>
    <w:rsid w:val="00B91345"/>
    <w:rsid w:val="00B93868"/>
    <w:rsid w:val="00B93FD3"/>
    <w:rsid w:val="00BB21FD"/>
    <w:rsid w:val="00BB4D50"/>
    <w:rsid w:val="00BB7620"/>
    <w:rsid w:val="00BC5928"/>
    <w:rsid w:val="00BC6F37"/>
    <w:rsid w:val="00BD116C"/>
    <w:rsid w:val="00BE45FE"/>
    <w:rsid w:val="00BF13C7"/>
    <w:rsid w:val="00BF4661"/>
    <w:rsid w:val="00BF570B"/>
    <w:rsid w:val="00C05C41"/>
    <w:rsid w:val="00C05DA5"/>
    <w:rsid w:val="00C13BF7"/>
    <w:rsid w:val="00C157AA"/>
    <w:rsid w:val="00C22B10"/>
    <w:rsid w:val="00C30DE3"/>
    <w:rsid w:val="00C405FA"/>
    <w:rsid w:val="00C53E42"/>
    <w:rsid w:val="00C56CDF"/>
    <w:rsid w:val="00C60E63"/>
    <w:rsid w:val="00C85C68"/>
    <w:rsid w:val="00C9050F"/>
    <w:rsid w:val="00C916E2"/>
    <w:rsid w:val="00C92938"/>
    <w:rsid w:val="00C95683"/>
    <w:rsid w:val="00CA43F1"/>
    <w:rsid w:val="00CA554A"/>
    <w:rsid w:val="00CC2D3C"/>
    <w:rsid w:val="00CC764D"/>
    <w:rsid w:val="00CD0047"/>
    <w:rsid w:val="00CD1E14"/>
    <w:rsid w:val="00CD5F0D"/>
    <w:rsid w:val="00CF4C13"/>
    <w:rsid w:val="00D016B4"/>
    <w:rsid w:val="00D05994"/>
    <w:rsid w:val="00D20100"/>
    <w:rsid w:val="00D22B1B"/>
    <w:rsid w:val="00D2401E"/>
    <w:rsid w:val="00D27F57"/>
    <w:rsid w:val="00D30A8F"/>
    <w:rsid w:val="00D41E4E"/>
    <w:rsid w:val="00D45632"/>
    <w:rsid w:val="00D46941"/>
    <w:rsid w:val="00D47189"/>
    <w:rsid w:val="00D47AD5"/>
    <w:rsid w:val="00D47C92"/>
    <w:rsid w:val="00D52294"/>
    <w:rsid w:val="00D574C4"/>
    <w:rsid w:val="00D62153"/>
    <w:rsid w:val="00D6572A"/>
    <w:rsid w:val="00D67646"/>
    <w:rsid w:val="00D82187"/>
    <w:rsid w:val="00D846E7"/>
    <w:rsid w:val="00D85BF5"/>
    <w:rsid w:val="00D91AF1"/>
    <w:rsid w:val="00D92E27"/>
    <w:rsid w:val="00DA4A7F"/>
    <w:rsid w:val="00DA576A"/>
    <w:rsid w:val="00DC375C"/>
    <w:rsid w:val="00DD2662"/>
    <w:rsid w:val="00DD47D5"/>
    <w:rsid w:val="00DD7279"/>
    <w:rsid w:val="00DE1A0E"/>
    <w:rsid w:val="00DE1C7A"/>
    <w:rsid w:val="00DE7ECD"/>
    <w:rsid w:val="00DF2C5A"/>
    <w:rsid w:val="00E0304E"/>
    <w:rsid w:val="00E03963"/>
    <w:rsid w:val="00E04FAB"/>
    <w:rsid w:val="00E06A8E"/>
    <w:rsid w:val="00E30B9E"/>
    <w:rsid w:val="00E37273"/>
    <w:rsid w:val="00E5541C"/>
    <w:rsid w:val="00E60D6C"/>
    <w:rsid w:val="00E73E74"/>
    <w:rsid w:val="00E7732C"/>
    <w:rsid w:val="00E94004"/>
    <w:rsid w:val="00EA5F49"/>
    <w:rsid w:val="00EB2280"/>
    <w:rsid w:val="00EB505A"/>
    <w:rsid w:val="00EB6C7C"/>
    <w:rsid w:val="00EC50C5"/>
    <w:rsid w:val="00ED0F2D"/>
    <w:rsid w:val="00ED6FCD"/>
    <w:rsid w:val="00EF0F57"/>
    <w:rsid w:val="00F01D87"/>
    <w:rsid w:val="00F04521"/>
    <w:rsid w:val="00F072B3"/>
    <w:rsid w:val="00F10CBF"/>
    <w:rsid w:val="00F119E1"/>
    <w:rsid w:val="00F26441"/>
    <w:rsid w:val="00F26DB4"/>
    <w:rsid w:val="00F32F47"/>
    <w:rsid w:val="00F447D1"/>
    <w:rsid w:val="00F5763B"/>
    <w:rsid w:val="00F6093D"/>
    <w:rsid w:val="00F73D3A"/>
    <w:rsid w:val="00F74732"/>
    <w:rsid w:val="00F76594"/>
    <w:rsid w:val="00F805A6"/>
    <w:rsid w:val="00F83113"/>
    <w:rsid w:val="00F83945"/>
    <w:rsid w:val="00F86B90"/>
    <w:rsid w:val="00F87B5D"/>
    <w:rsid w:val="00F90377"/>
    <w:rsid w:val="00F91C95"/>
    <w:rsid w:val="00F93C28"/>
    <w:rsid w:val="00F96747"/>
    <w:rsid w:val="00FA13E2"/>
    <w:rsid w:val="00FA36A9"/>
    <w:rsid w:val="00FB31DA"/>
    <w:rsid w:val="00FC0ED3"/>
    <w:rsid w:val="00FC36E9"/>
    <w:rsid w:val="00FD26F7"/>
    <w:rsid w:val="00FD5AA8"/>
    <w:rsid w:val="00FE58E5"/>
    <w:rsid w:val="00FF1074"/>
    <w:rsid w:val="00FF164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E48DB"/>
  <w15:docId w15:val="{610E2B01-85BA-46D4-80A7-9C2E1FCE7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CAE"/>
    <w:pPr>
      <w:spacing w:after="0" w:line="240" w:lineRule="auto"/>
    </w:pPr>
    <w:rPr>
      <w:rFonts w:ascii="Arial Unicode MS" w:eastAsia="Arial Unicode MS" w:hAnsi="Arial Unicode MS" w:cs="Arial Unicode MS"/>
      <w:color w:val="000000"/>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5D304F"/>
    <w:pPr>
      <w:ind w:left="720"/>
      <w:contextualSpacing/>
    </w:pPr>
    <w:rPr>
      <w:rFonts w:ascii="Times New Roman" w:eastAsia="Times New Roman" w:hAnsi="Times New Roman" w:cs="Times New Roman"/>
      <w:color w:val="auto"/>
    </w:rPr>
  </w:style>
  <w:style w:type="character" w:customStyle="1" w:styleId="Bodytext">
    <w:name w:val="Body text_"/>
    <w:basedOn w:val="Zadanifontodlomka"/>
    <w:link w:val="BodyText1"/>
    <w:uiPriority w:val="99"/>
    <w:locked/>
    <w:rsid w:val="005D304F"/>
    <w:rPr>
      <w:rFonts w:ascii="Times New Roman" w:hAnsi="Times New Roman" w:cs="Times New Roman"/>
      <w:sz w:val="23"/>
      <w:szCs w:val="23"/>
      <w:shd w:val="clear" w:color="auto" w:fill="FFFFFF"/>
    </w:rPr>
  </w:style>
  <w:style w:type="paragraph" w:customStyle="1" w:styleId="BodyText1">
    <w:name w:val="Body Text1"/>
    <w:basedOn w:val="Normal"/>
    <w:link w:val="Bodytext"/>
    <w:uiPriority w:val="99"/>
    <w:rsid w:val="005D304F"/>
    <w:pPr>
      <w:shd w:val="clear" w:color="auto" w:fill="FFFFFF"/>
      <w:spacing w:after="300" w:line="240" w:lineRule="atLeast"/>
    </w:pPr>
    <w:rPr>
      <w:rFonts w:ascii="Times New Roman" w:eastAsiaTheme="minorHAnsi" w:hAnsi="Times New Roman" w:cs="Times New Roman"/>
      <w:color w:val="auto"/>
      <w:sz w:val="23"/>
      <w:szCs w:val="23"/>
      <w:lang w:eastAsia="en-US"/>
    </w:rPr>
  </w:style>
  <w:style w:type="character" w:customStyle="1" w:styleId="Bodytext2">
    <w:name w:val="Body text (2)_"/>
    <w:basedOn w:val="Zadanifontodlomka"/>
    <w:link w:val="Bodytext20"/>
    <w:uiPriority w:val="99"/>
    <w:locked/>
    <w:rsid w:val="005D304F"/>
    <w:rPr>
      <w:rFonts w:ascii="Times New Roman" w:hAnsi="Times New Roman" w:cs="Times New Roman"/>
      <w:sz w:val="23"/>
      <w:szCs w:val="23"/>
      <w:shd w:val="clear" w:color="auto" w:fill="FFFFFF"/>
    </w:rPr>
  </w:style>
  <w:style w:type="paragraph" w:customStyle="1" w:styleId="Bodytext20">
    <w:name w:val="Body text (2)"/>
    <w:basedOn w:val="Normal"/>
    <w:link w:val="Bodytext2"/>
    <w:uiPriority w:val="99"/>
    <w:rsid w:val="005D304F"/>
    <w:pPr>
      <w:shd w:val="clear" w:color="auto" w:fill="FFFFFF"/>
      <w:spacing w:after="540" w:line="240" w:lineRule="atLeast"/>
    </w:pPr>
    <w:rPr>
      <w:rFonts w:ascii="Times New Roman" w:eastAsiaTheme="minorHAnsi" w:hAnsi="Times New Roman" w:cs="Times New Roman"/>
      <w:color w:val="auto"/>
      <w:sz w:val="23"/>
      <w:szCs w:val="23"/>
      <w:lang w:eastAsia="en-US"/>
    </w:rPr>
  </w:style>
  <w:style w:type="character" w:customStyle="1" w:styleId="Heading1">
    <w:name w:val="Heading #1_"/>
    <w:basedOn w:val="Zadanifontodlomka"/>
    <w:link w:val="Heading10"/>
    <w:uiPriority w:val="99"/>
    <w:locked/>
    <w:rsid w:val="005D304F"/>
    <w:rPr>
      <w:rFonts w:ascii="Times New Roman" w:hAnsi="Times New Roman" w:cs="Times New Roman"/>
      <w:sz w:val="23"/>
      <w:szCs w:val="23"/>
      <w:shd w:val="clear" w:color="auto" w:fill="FFFFFF"/>
    </w:rPr>
  </w:style>
  <w:style w:type="paragraph" w:customStyle="1" w:styleId="Heading10">
    <w:name w:val="Heading #1"/>
    <w:basedOn w:val="Normal"/>
    <w:link w:val="Heading1"/>
    <w:uiPriority w:val="99"/>
    <w:rsid w:val="005D304F"/>
    <w:pPr>
      <w:shd w:val="clear" w:color="auto" w:fill="FFFFFF"/>
      <w:spacing w:line="240" w:lineRule="atLeast"/>
      <w:outlineLvl w:val="0"/>
    </w:pPr>
    <w:rPr>
      <w:rFonts w:ascii="Times New Roman" w:eastAsiaTheme="minorHAnsi" w:hAnsi="Times New Roman" w:cs="Times New Roman"/>
      <w:color w:val="auto"/>
      <w:sz w:val="23"/>
      <w:szCs w:val="23"/>
      <w:lang w:eastAsia="en-US"/>
    </w:rPr>
  </w:style>
  <w:style w:type="paragraph" w:customStyle="1" w:styleId="MediumGrid21">
    <w:name w:val="Medium Grid 21"/>
    <w:uiPriority w:val="99"/>
    <w:rsid w:val="005D304F"/>
    <w:pPr>
      <w:spacing w:after="0" w:line="240" w:lineRule="auto"/>
    </w:pPr>
    <w:rPr>
      <w:rFonts w:ascii="Calibri" w:eastAsia="MS Mincho" w:hAnsi="Calibri" w:cs="Times New Roman"/>
    </w:rPr>
  </w:style>
  <w:style w:type="character" w:customStyle="1" w:styleId="Bodytext101">
    <w:name w:val="Body text + 101"/>
    <w:aliases w:val="5 pt1"/>
    <w:basedOn w:val="Bodytext"/>
    <w:uiPriority w:val="99"/>
    <w:rsid w:val="005D304F"/>
    <w:rPr>
      <w:rFonts w:ascii="Times New Roman" w:hAnsi="Times New Roman" w:cs="Times New Roman"/>
      <w:sz w:val="21"/>
      <w:szCs w:val="21"/>
      <w:shd w:val="clear" w:color="auto" w:fill="FFFFFF"/>
    </w:rPr>
  </w:style>
  <w:style w:type="character" w:customStyle="1" w:styleId="apple-converted-space">
    <w:name w:val="apple-converted-space"/>
    <w:basedOn w:val="Zadanifontodlomka"/>
    <w:rsid w:val="00587204"/>
  </w:style>
  <w:style w:type="character" w:styleId="Hiperveza">
    <w:name w:val="Hyperlink"/>
    <w:basedOn w:val="Zadanifontodlomka"/>
    <w:uiPriority w:val="99"/>
    <w:unhideWhenUsed/>
    <w:rsid w:val="00587204"/>
    <w:rPr>
      <w:color w:val="0000FF"/>
      <w:u w:val="single"/>
    </w:rPr>
  </w:style>
  <w:style w:type="paragraph" w:styleId="Tekstbalonia">
    <w:name w:val="Balloon Text"/>
    <w:basedOn w:val="Normal"/>
    <w:link w:val="TekstbaloniaChar"/>
    <w:uiPriority w:val="99"/>
    <w:semiHidden/>
    <w:unhideWhenUsed/>
    <w:rsid w:val="00E5541C"/>
    <w:rPr>
      <w:rFonts w:ascii="Tahoma" w:hAnsi="Tahoma" w:cs="Tahoma"/>
      <w:sz w:val="16"/>
      <w:szCs w:val="16"/>
    </w:rPr>
  </w:style>
  <w:style w:type="character" w:customStyle="1" w:styleId="TekstbaloniaChar">
    <w:name w:val="Tekst balončića Char"/>
    <w:basedOn w:val="Zadanifontodlomka"/>
    <w:link w:val="Tekstbalonia"/>
    <w:uiPriority w:val="99"/>
    <w:semiHidden/>
    <w:rsid w:val="00E5541C"/>
    <w:rPr>
      <w:rFonts w:ascii="Tahoma" w:eastAsia="Arial Unicode MS" w:hAnsi="Tahoma" w:cs="Tahoma"/>
      <w:color w:val="000000"/>
      <w:sz w:val="16"/>
      <w:szCs w:val="16"/>
      <w:lang w:eastAsia="hr-HR"/>
    </w:rPr>
  </w:style>
  <w:style w:type="character" w:styleId="Referencakomentara">
    <w:name w:val="annotation reference"/>
    <w:rsid w:val="00D27F57"/>
    <w:rPr>
      <w:sz w:val="16"/>
      <w:szCs w:val="16"/>
    </w:rPr>
  </w:style>
  <w:style w:type="paragraph" w:styleId="Tekstkomentara">
    <w:name w:val="annotation text"/>
    <w:basedOn w:val="Normal"/>
    <w:link w:val="TekstkomentaraChar"/>
    <w:uiPriority w:val="99"/>
    <w:unhideWhenUsed/>
    <w:rsid w:val="00200BDB"/>
    <w:rPr>
      <w:sz w:val="20"/>
      <w:szCs w:val="20"/>
    </w:rPr>
  </w:style>
  <w:style w:type="character" w:customStyle="1" w:styleId="TekstkomentaraChar">
    <w:name w:val="Tekst komentara Char"/>
    <w:basedOn w:val="Zadanifontodlomka"/>
    <w:link w:val="Tekstkomentara"/>
    <w:uiPriority w:val="99"/>
    <w:rsid w:val="00200BDB"/>
    <w:rPr>
      <w:rFonts w:ascii="Arial Unicode MS" w:eastAsia="Arial Unicode MS" w:hAnsi="Arial Unicode MS" w:cs="Arial Unicode MS"/>
      <w:color w:val="000000"/>
      <w:sz w:val="20"/>
      <w:szCs w:val="20"/>
      <w:lang w:eastAsia="hr-HR"/>
    </w:rPr>
  </w:style>
  <w:style w:type="paragraph" w:styleId="Predmetkomentara">
    <w:name w:val="annotation subject"/>
    <w:basedOn w:val="Tekstkomentara"/>
    <w:next w:val="Tekstkomentara"/>
    <w:link w:val="PredmetkomentaraChar"/>
    <w:uiPriority w:val="99"/>
    <w:semiHidden/>
    <w:unhideWhenUsed/>
    <w:rsid w:val="00200BDB"/>
    <w:rPr>
      <w:b/>
      <w:bCs/>
    </w:rPr>
  </w:style>
  <w:style w:type="character" w:customStyle="1" w:styleId="PredmetkomentaraChar">
    <w:name w:val="Predmet komentara Char"/>
    <w:basedOn w:val="TekstkomentaraChar"/>
    <w:link w:val="Predmetkomentara"/>
    <w:uiPriority w:val="99"/>
    <w:semiHidden/>
    <w:rsid w:val="00200BDB"/>
    <w:rPr>
      <w:rFonts w:ascii="Arial Unicode MS" w:eastAsia="Arial Unicode MS" w:hAnsi="Arial Unicode MS" w:cs="Arial Unicode MS"/>
      <w:b/>
      <w:bCs/>
      <w:color w:val="000000"/>
      <w:sz w:val="20"/>
      <w:szCs w:val="20"/>
      <w:lang w:eastAsia="hr-HR"/>
    </w:rPr>
  </w:style>
  <w:style w:type="paragraph" w:styleId="Revizija">
    <w:name w:val="Revision"/>
    <w:hidden/>
    <w:uiPriority w:val="99"/>
    <w:semiHidden/>
    <w:rsid w:val="00D20100"/>
    <w:pPr>
      <w:spacing w:after="0" w:line="240" w:lineRule="auto"/>
    </w:pPr>
    <w:rPr>
      <w:rFonts w:ascii="Arial Unicode MS" w:eastAsia="Arial Unicode MS" w:hAnsi="Arial Unicode MS" w:cs="Arial Unicode MS"/>
      <w:color w:val="000000"/>
      <w:sz w:val="24"/>
      <w:szCs w:val="24"/>
      <w:lang w:eastAsia="hr-HR"/>
    </w:rPr>
  </w:style>
  <w:style w:type="character" w:styleId="Nerijeenospominjanje">
    <w:name w:val="Unresolved Mention"/>
    <w:basedOn w:val="Zadanifontodlomka"/>
    <w:uiPriority w:val="99"/>
    <w:semiHidden/>
    <w:unhideWhenUsed/>
    <w:rsid w:val="008D12E1"/>
    <w:rPr>
      <w:color w:val="605E5C"/>
      <w:shd w:val="clear" w:color="auto" w:fill="E1DFDD"/>
    </w:rPr>
  </w:style>
  <w:style w:type="paragraph" w:styleId="Zaglavlje">
    <w:name w:val="header"/>
    <w:basedOn w:val="Normal"/>
    <w:link w:val="ZaglavljeChar"/>
    <w:uiPriority w:val="99"/>
    <w:unhideWhenUsed/>
    <w:rsid w:val="00B8439C"/>
    <w:pPr>
      <w:tabs>
        <w:tab w:val="center" w:pos="4680"/>
        <w:tab w:val="right" w:pos="9360"/>
      </w:tabs>
    </w:pPr>
  </w:style>
  <w:style w:type="character" w:customStyle="1" w:styleId="ZaglavljeChar">
    <w:name w:val="Zaglavlje Char"/>
    <w:basedOn w:val="Zadanifontodlomka"/>
    <w:link w:val="Zaglavlje"/>
    <w:uiPriority w:val="99"/>
    <w:rsid w:val="00B8439C"/>
    <w:rPr>
      <w:rFonts w:ascii="Arial Unicode MS" w:eastAsia="Arial Unicode MS" w:hAnsi="Arial Unicode MS" w:cs="Arial Unicode MS"/>
      <w:color w:val="000000"/>
      <w:sz w:val="24"/>
      <w:szCs w:val="24"/>
      <w:lang w:eastAsia="hr-HR"/>
    </w:rPr>
  </w:style>
  <w:style w:type="paragraph" w:styleId="Podnoje">
    <w:name w:val="footer"/>
    <w:basedOn w:val="Normal"/>
    <w:link w:val="PodnojeChar"/>
    <w:uiPriority w:val="99"/>
    <w:unhideWhenUsed/>
    <w:rsid w:val="00B8439C"/>
    <w:pPr>
      <w:tabs>
        <w:tab w:val="center" w:pos="4680"/>
        <w:tab w:val="right" w:pos="9360"/>
      </w:tabs>
    </w:pPr>
  </w:style>
  <w:style w:type="character" w:customStyle="1" w:styleId="PodnojeChar">
    <w:name w:val="Podnožje Char"/>
    <w:basedOn w:val="Zadanifontodlomka"/>
    <w:link w:val="Podnoje"/>
    <w:uiPriority w:val="99"/>
    <w:rsid w:val="00B8439C"/>
    <w:rPr>
      <w:rFonts w:ascii="Arial Unicode MS" w:eastAsia="Arial Unicode MS" w:hAnsi="Arial Unicode MS" w:cs="Arial Unicode MS"/>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9383">
      <w:bodyDiv w:val="1"/>
      <w:marLeft w:val="0"/>
      <w:marRight w:val="0"/>
      <w:marTop w:val="0"/>
      <w:marBottom w:val="0"/>
      <w:divBdr>
        <w:top w:val="none" w:sz="0" w:space="0" w:color="auto"/>
        <w:left w:val="none" w:sz="0" w:space="0" w:color="auto"/>
        <w:bottom w:val="none" w:sz="0" w:space="0" w:color="auto"/>
        <w:right w:val="none" w:sz="0" w:space="0" w:color="auto"/>
      </w:divBdr>
    </w:div>
    <w:div w:id="138957468">
      <w:bodyDiv w:val="1"/>
      <w:marLeft w:val="0"/>
      <w:marRight w:val="0"/>
      <w:marTop w:val="0"/>
      <w:marBottom w:val="0"/>
      <w:divBdr>
        <w:top w:val="none" w:sz="0" w:space="0" w:color="auto"/>
        <w:left w:val="none" w:sz="0" w:space="0" w:color="auto"/>
        <w:bottom w:val="none" w:sz="0" w:space="0" w:color="auto"/>
        <w:right w:val="none" w:sz="0" w:space="0" w:color="auto"/>
      </w:divBdr>
    </w:div>
    <w:div w:id="245579736">
      <w:bodyDiv w:val="1"/>
      <w:marLeft w:val="0"/>
      <w:marRight w:val="0"/>
      <w:marTop w:val="0"/>
      <w:marBottom w:val="0"/>
      <w:divBdr>
        <w:top w:val="none" w:sz="0" w:space="0" w:color="auto"/>
        <w:left w:val="none" w:sz="0" w:space="0" w:color="auto"/>
        <w:bottom w:val="none" w:sz="0" w:space="0" w:color="auto"/>
        <w:right w:val="none" w:sz="0" w:space="0" w:color="auto"/>
      </w:divBdr>
    </w:div>
    <w:div w:id="581332565">
      <w:bodyDiv w:val="1"/>
      <w:marLeft w:val="0"/>
      <w:marRight w:val="0"/>
      <w:marTop w:val="0"/>
      <w:marBottom w:val="0"/>
      <w:divBdr>
        <w:top w:val="none" w:sz="0" w:space="0" w:color="auto"/>
        <w:left w:val="none" w:sz="0" w:space="0" w:color="auto"/>
        <w:bottom w:val="none" w:sz="0" w:space="0" w:color="auto"/>
        <w:right w:val="none" w:sz="0" w:space="0" w:color="auto"/>
      </w:divBdr>
      <w:divsChild>
        <w:div w:id="1316688824">
          <w:marLeft w:val="0"/>
          <w:marRight w:val="0"/>
          <w:marTop w:val="100"/>
          <w:marBottom w:val="100"/>
          <w:divBdr>
            <w:top w:val="none" w:sz="0" w:space="0" w:color="auto"/>
            <w:left w:val="none" w:sz="0" w:space="0" w:color="auto"/>
            <w:bottom w:val="none" w:sz="0" w:space="0" w:color="auto"/>
            <w:right w:val="none" w:sz="0" w:space="0" w:color="auto"/>
          </w:divBdr>
        </w:div>
        <w:div w:id="434179307">
          <w:marLeft w:val="0"/>
          <w:marRight w:val="0"/>
          <w:marTop w:val="100"/>
          <w:marBottom w:val="100"/>
          <w:divBdr>
            <w:top w:val="none" w:sz="0" w:space="0" w:color="auto"/>
            <w:left w:val="none" w:sz="0" w:space="0" w:color="auto"/>
            <w:bottom w:val="none" w:sz="0" w:space="0" w:color="auto"/>
            <w:right w:val="none" w:sz="0" w:space="0" w:color="auto"/>
          </w:divBdr>
        </w:div>
        <w:div w:id="664481469">
          <w:marLeft w:val="0"/>
          <w:marRight w:val="0"/>
          <w:marTop w:val="0"/>
          <w:marBottom w:val="0"/>
          <w:divBdr>
            <w:top w:val="none" w:sz="0" w:space="0" w:color="auto"/>
            <w:left w:val="none" w:sz="0" w:space="0" w:color="auto"/>
            <w:bottom w:val="none" w:sz="0" w:space="0" w:color="auto"/>
            <w:right w:val="none" w:sz="0" w:space="0" w:color="auto"/>
          </w:divBdr>
        </w:div>
        <w:div w:id="205336670">
          <w:marLeft w:val="0"/>
          <w:marRight w:val="0"/>
          <w:marTop w:val="0"/>
          <w:marBottom w:val="0"/>
          <w:divBdr>
            <w:top w:val="none" w:sz="0" w:space="0" w:color="auto"/>
            <w:left w:val="none" w:sz="0" w:space="0" w:color="auto"/>
            <w:bottom w:val="none" w:sz="0" w:space="0" w:color="auto"/>
            <w:right w:val="none" w:sz="0" w:space="0" w:color="auto"/>
          </w:divBdr>
        </w:div>
        <w:div w:id="503478665">
          <w:marLeft w:val="0"/>
          <w:marRight w:val="0"/>
          <w:marTop w:val="0"/>
          <w:marBottom w:val="0"/>
          <w:divBdr>
            <w:top w:val="none" w:sz="0" w:space="0" w:color="auto"/>
            <w:left w:val="none" w:sz="0" w:space="0" w:color="auto"/>
            <w:bottom w:val="none" w:sz="0" w:space="0" w:color="auto"/>
            <w:right w:val="none" w:sz="0" w:space="0" w:color="auto"/>
          </w:divBdr>
        </w:div>
      </w:divsChild>
    </w:div>
    <w:div w:id="632908699">
      <w:bodyDiv w:val="1"/>
      <w:marLeft w:val="0"/>
      <w:marRight w:val="0"/>
      <w:marTop w:val="0"/>
      <w:marBottom w:val="0"/>
      <w:divBdr>
        <w:top w:val="none" w:sz="0" w:space="0" w:color="auto"/>
        <w:left w:val="none" w:sz="0" w:space="0" w:color="auto"/>
        <w:bottom w:val="none" w:sz="0" w:space="0" w:color="auto"/>
        <w:right w:val="none" w:sz="0" w:space="0" w:color="auto"/>
      </w:divBdr>
    </w:div>
    <w:div w:id="751658602">
      <w:bodyDiv w:val="1"/>
      <w:marLeft w:val="0"/>
      <w:marRight w:val="0"/>
      <w:marTop w:val="0"/>
      <w:marBottom w:val="0"/>
      <w:divBdr>
        <w:top w:val="none" w:sz="0" w:space="0" w:color="auto"/>
        <w:left w:val="none" w:sz="0" w:space="0" w:color="auto"/>
        <w:bottom w:val="none" w:sz="0" w:space="0" w:color="auto"/>
        <w:right w:val="none" w:sz="0" w:space="0" w:color="auto"/>
      </w:divBdr>
    </w:div>
    <w:div w:id="776675350">
      <w:bodyDiv w:val="1"/>
      <w:marLeft w:val="0"/>
      <w:marRight w:val="0"/>
      <w:marTop w:val="0"/>
      <w:marBottom w:val="0"/>
      <w:divBdr>
        <w:top w:val="none" w:sz="0" w:space="0" w:color="auto"/>
        <w:left w:val="none" w:sz="0" w:space="0" w:color="auto"/>
        <w:bottom w:val="none" w:sz="0" w:space="0" w:color="auto"/>
        <w:right w:val="none" w:sz="0" w:space="0" w:color="auto"/>
      </w:divBdr>
      <w:divsChild>
        <w:div w:id="192621862">
          <w:marLeft w:val="0"/>
          <w:marRight w:val="0"/>
          <w:marTop w:val="0"/>
          <w:marBottom w:val="0"/>
          <w:divBdr>
            <w:top w:val="none" w:sz="0" w:space="0" w:color="auto"/>
            <w:left w:val="none" w:sz="0" w:space="0" w:color="auto"/>
            <w:bottom w:val="none" w:sz="0" w:space="0" w:color="auto"/>
            <w:right w:val="none" w:sz="0" w:space="0" w:color="auto"/>
          </w:divBdr>
          <w:divsChild>
            <w:div w:id="1204366493">
              <w:marLeft w:val="0"/>
              <w:marRight w:val="0"/>
              <w:marTop w:val="0"/>
              <w:marBottom w:val="0"/>
              <w:divBdr>
                <w:top w:val="none" w:sz="0" w:space="0" w:color="auto"/>
                <w:left w:val="none" w:sz="0" w:space="0" w:color="auto"/>
                <w:bottom w:val="none" w:sz="0" w:space="0" w:color="auto"/>
                <w:right w:val="none" w:sz="0" w:space="0" w:color="auto"/>
              </w:divBdr>
              <w:divsChild>
                <w:div w:id="1446316063">
                  <w:marLeft w:val="0"/>
                  <w:marRight w:val="0"/>
                  <w:marTop w:val="0"/>
                  <w:marBottom w:val="0"/>
                  <w:divBdr>
                    <w:top w:val="none" w:sz="0" w:space="0" w:color="auto"/>
                    <w:left w:val="none" w:sz="0" w:space="0" w:color="auto"/>
                    <w:bottom w:val="none" w:sz="0" w:space="0" w:color="auto"/>
                    <w:right w:val="none" w:sz="0" w:space="0" w:color="auto"/>
                  </w:divBdr>
                  <w:divsChild>
                    <w:div w:id="1143545522">
                      <w:marLeft w:val="0"/>
                      <w:marRight w:val="0"/>
                      <w:marTop w:val="120"/>
                      <w:marBottom w:val="0"/>
                      <w:divBdr>
                        <w:top w:val="none" w:sz="0" w:space="0" w:color="auto"/>
                        <w:left w:val="none" w:sz="0" w:space="0" w:color="auto"/>
                        <w:bottom w:val="none" w:sz="0" w:space="0" w:color="auto"/>
                        <w:right w:val="none" w:sz="0" w:space="0" w:color="auto"/>
                      </w:divBdr>
                    </w:div>
                    <w:div w:id="1327244279">
                      <w:marLeft w:val="0"/>
                      <w:marRight w:val="0"/>
                      <w:marTop w:val="0"/>
                      <w:marBottom w:val="0"/>
                      <w:divBdr>
                        <w:top w:val="none" w:sz="0" w:space="0" w:color="auto"/>
                        <w:left w:val="none" w:sz="0" w:space="0" w:color="auto"/>
                        <w:bottom w:val="none" w:sz="0" w:space="0" w:color="auto"/>
                        <w:right w:val="none" w:sz="0" w:space="0" w:color="auto"/>
                      </w:divBdr>
                      <w:divsChild>
                        <w:div w:id="59822040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89822723">
                  <w:marLeft w:val="0"/>
                  <w:marRight w:val="0"/>
                  <w:marTop w:val="0"/>
                  <w:marBottom w:val="0"/>
                  <w:divBdr>
                    <w:top w:val="none" w:sz="0" w:space="0" w:color="auto"/>
                    <w:left w:val="none" w:sz="0" w:space="0" w:color="auto"/>
                    <w:bottom w:val="none" w:sz="0" w:space="0" w:color="auto"/>
                    <w:right w:val="none" w:sz="0" w:space="0" w:color="auto"/>
                  </w:divBdr>
                  <w:divsChild>
                    <w:div w:id="482088247">
                      <w:marLeft w:val="0"/>
                      <w:marRight w:val="0"/>
                      <w:marTop w:val="120"/>
                      <w:marBottom w:val="0"/>
                      <w:divBdr>
                        <w:top w:val="none" w:sz="0" w:space="0" w:color="auto"/>
                        <w:left w:val="none" w:sz="0" w:space="0" w:color="auto"/>
                        <w:bottom w:val="none" w:sz="0" w:space="0" w:color="auto"/>
                        <w:right w:val="none" w:sz="0" w:space="0" w:color="auto"/>
                      </w:divBdr>
                    </w:div>
                    <w:div w:id="670520798">
                      <w:marLeft w:val="0"/>
                      <w:marRight w:val="0"/>
                      <w:marTop w:val="0"/>
                      <w:marBottom w:val="0"/>
                      <w:divBdr>
                        <w:top w:val="none" w:sz="0" w:space="0" w:color="auto"/>
                        <w:left w:val="none" w:sz="0" w:space="0" w:color="auto"/>
                        <w:bottom w:val="none" w:sz="0" w:space="0" w:color="auto"/>
                        <w:right w:val="none" w:sz="0" w:space="0" w:color="auto"/>
                      </w:divBdr>
                      <w:divsChild>
                        <w:div w:id="18473572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030285">
                  <w:marLeft w:val="0"/>
                  <w:marRight w:val="0"/>
                  <w:marTop w:val="0"/>
                  <w:marBottom w:val="0"/>
                  <w:divBdr>
                    <w:top w:val="none" w:sz="0" w:space="0" w:color="auto"/>
                    <w:left w:val="none" w:sz="0" w:space="0" w:color="auto"/>
                    <w:bottom w:val="none" w:sz="0" w:space="0" w:color="auto"/>
                    <w:right w:val="none" w:sz="0" w:space="0" w:color="auto"/>
                  </w:divBdr>
                  <w:divsChild>
                    <w:div w:id="1605532488">
                      <w:marLeft w:val="0"/>
                      <w:marRight w:val="0"/>
                      <w:marTop w:val="120"/>
                      <w:marBottom w:val="0"/>
                      <w:divBdr>
                        <w:top w:val="none" w:sz="0" w:space="0" w:color="auto"/>
                        <w:left w:val="none" w:sz="0" w:space="0" w:color="auto"/>
                        <w:bottom w:val="none" w:sz="0" w:space="0" w:color="auto"/>
                        <w:right w:val="none" w:sz="0" w:space="0" w:color="auto"/>
                      </w:divBdr>
                    </w:div>
                    <w:div w:id="1216241187">
                      <w:marLeft w:val="0"/>
                      <w:marRight w:val="0"/>
                      <w:marTop w:val="0"/>
                      <w:marBottom w:val="0"/>
                      <w:divBdr>
                        <w:top w:val="none" w:sz="0" w:space="0" w:color="auto"/>
                        <w:left w:val="none" w:sz="0" w:space="0" w:color="auto"/>
                        <w:bottom w:val="none" w:sz="0" w:space="0" w:color="auto"/>
                        <w:right w:val="none" w:sz="0" w:space="0" w:color="auto"/>
                      </w:divBdr>
                      <w:divsChild>
                        <w:div w:id="9211807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449281">
      <w:bodyDiv w:val="1"/>
      <w:marLeft w:val="0"/>
      <w:marRight w:val="0"/>
      <w:marTop w:val="0"/>
      <w:marBottom w:val="0"/>
      <w:divBdr>
        <w:top w:val="none" w:sz="0" w:space="0" w:color="auto"/>
        <w:left w:val="none" w:sz="0" w:space="0" w:color="auto"/>
        <w:bottom w:val="none" w:sz="0" w:space="0" w:color="auto"/>
        <w:right w:val="none" w:sz="0" w:space="0" w:color="auto"/>
      </w:divBdr>
      <w:divsChild>
        <w:div w:id="626353431">
          <w:marLeft w:val="0"/>
          <w:marRight w:val="0"/>
          <w:marTop w:val="100"/>
          <w:marBottom w:val="100"/>
          <w:divBdr>
            <w:top w:val="none" w:sz="0" w:space="0" w:color="auto"/>
            <w:left w:val="none" w:sz="0" w:space="0" w:color="auto"/>
            <w:bottom w:val="none" w:sz="0" w:space="0" w:color="auto"/>
            <w:right w:val="none" w:sz="0" w:space="0" w:color="auto"/>
          </w:divBdr>
        </w:div>
        <w:div w:id="1429887153">
          <w:marLeft w:val="0"/>
          <w:marRight w:val="0"/>
          <w:marTop w:val="100"/>
          <w:marBottom w:val="100"/>
          <w:divBdr>
            <w:top w:val="none" w:sz="0" w:space="0" w:color="auto"/>
            <w:left w:val="none" w:sz="0" w:space="0" w:color="auto"/>
            <w:bottom w:val="none" w:sz="0" w:space="0" w:color="auto"/>
            <w:right w:val="none" w:sz="0" w:space="0" w:color="auto"/>
          </w:divBdr>
        </w:div>
        <w:div w:id="594553437">
          <w:marLeft w:val="0"/>
          <w:marRight w:val="0"/>
          <w:marTop w:val="0"/>
          <w:marBottom w:val="0"/>
          <w:divBdr>
            <w:top w:val="none" w:sz="0" w:space="0" w:color="auto"/>
            <w:left w:val="none" w:sz="0" w:space="0" w:color="auto"/>
            <w:bottom w:val="none" w:sz="0" w:space="0" w:color="auto"/>
            <w:right w:val="none" w:sz="0" w:space="0" w:color="auto"/>
          </w:divBdr>
        </w:div>
        <w:div w:id="1298685399">
          <w:marLeft w:val="0"/>
          <w:marRight w:val="0"/>
          <w:marTop w:val="0"/>
          <w:marBottom w:val="0"/>
          <w:divBdr>
            <w:top w:val="none" w:sz="0" w:space="0" w:color="auto"/>
            <w:left w:val="none" w:sz="0" w:space="0" w:color="auto"/>
            <w:bottom w:val="none" w:sz="0" w:space="0" w:color="auto"/>
            <w:right w:val="none" w:sz="0" w:space="0" w:color="auto"/>
          </w:divBdr>
        </w:div>
        <w:div w:id="892352284">
          <w:marLeft w:val="0"/>
          <w:marRight w:val="0"/>
          <w:marTop w:val="0"/>
          <w:marBottom w:val="0"/>
          <w:divBdr>
            <w:top w:val="none" w:sz="0" w:space="0" w:color="auto"/>
            <w:left w:val="none" w:sz="0" w:space="0" w:color="auto"/>
            <w:bottom w:val="none" w:sz="0" w:space="0" w:color="auto"/>
            <w:right w:val="none" w:sz="0" w:space="0" w:color="auto"/>
          </w:divBdr>
        </w:div>
      </w:divsChild>
    </w:div>
    <w:div w:id="1049761697">
      <w:bodyDiv w:val="1"/>
      <w:marLeft w:val="0"/>
      <w:marRight w:val="0"/>
      <w:marTop w:val="0"/>
      <w:marBottom w:val="0"/>
      <w:divBdr>
        <w:top w:val="none" w:sz="0" w:space="0" w:color="auto"/>
        <w:left w:val="none" w:sz="0" w:space="0" w:color="auto"/>
        <w:bottom w:val="none" w:sz="0" w:space="0" w:color="auto"/>
        <w:right w:val="none" w:sz="0" w:space="0" w:color="auto"/>
      </w:divBdr>
    </w:div>
    <w:div w:id="1221091909">
      <w:bodyDiv w:val="1"/>
      <w:marLeft w:val="0"/>
      <w:marRight w:val="0"/>
      <w:marTop w:val="0"/>
      <w:marBottom w:val="0"/>
      <w:divBdr>
        <w:top w:val="none" w:sz="0" w:space="0" w:color="auto"/>
        <w:left w:val="none" w:sz="0" w:space="0" w:color="auto"/>
        <w:bottom w:val="none" w:sz="0" w:space="0" w:color="auto"/>
        <w:right w:val="none" w:sz="0" w:space="0" w:color="auto"/>
      </w:divBdr>
    </w:div>
    <w:div w:id="1306740469">
      <w:bodyDiv w:val="1"/>
      <w:marLeft w:val="0"/>
      <w:marRight w:val="0"/>
      <w:marTop w:val="0"/>
      <w:marBottom w:val="0"/>
      <w:divBdr>
        <w:top w:val="none" w:sz="0" w:space="0" w:color="auto"/>
        <w:left w:val="none" w:sz="0" w:space="0" w:color="auto"/>
        <w:bottom w:val="none" w:sz="0" w:space="0" w:color="auto"/>
        <w:right w:val="none" w:sz="0" w:space="0" w:color="auto"/>
      </w:divBdr>
    </w:div>
    <w:div w:id="1418867172">
      <w:bodyDiv w:val="1"/>
      <w:marLeft w:val="0"/>
      <w:marRight w:val="0"/>
      <w:marTop w:val="0"/>
      <w:marBottom w:val="0"/>
      <w:divBdr>
        <w:top w:val="none" w:sz="0" w:space="0" w:color="auto"/>
        <w:left w:val="none" w:sz="0" w:space="0" w:color="auto"/>
        <w:bottom w:val="none" w:sz="0" w:space="0" w:color="auto"/>
        <w:right w:val="none" w:sz="0" w:space="0" w:color="auto"/>
      </w:divBdr>
    </w:div>
    <w:div w:id="1478916026">
      <w:bodyDiv w:val="1"/>
      <w:marLeft w:val="0"/>
      <w:marRight w:val="0"/>
      <w:marTop w:val="0"/>
      <w:marBottom w:val="0"/>
      <w:divBdr>
        <w:top w:val="none" w:sz="0" w:space="0" w:color="auto"/>
        <w:left w:val="none" w:sz="0" w:space="0" w:color="auto"/>
        <w:bottom w:val="none" w:sz="0" w:space="0" w:color="auto"/>
        <w:right w:val="none" w:sz="0" w:space="0" w:color="auto"/>
      </w:divBdr>
    </w:div>
    <w:div w:id="1802065608">
      <w:bodyDiv w:val="1"/>
      <w:marLeft w:val="0"/>
      <w:marRight w:val="0"/>
      <w:marTop w:val="0"/>
      <w:marBottom w:val="0"/>
      <w:divBdr>
        <w:top w:val="none" w:sz="0" w:space="0" w:color="auto"/>
        <w:left w:val="none" w:sz="0" w:space="0" w:color="auto"/>
        <w:bottom w:val="none" w:sz="0" w:space="0" w:color="auto"/>
        <w:right w:val="none" w:sz="0" w:space="0" w:color="auto"/>
      </w:divBdr>
    </w:div>
    <w:div w:id="1904364878">
      <w:bodyDiv w:val="1"/>
      <w:marLeft w:val="0"/>
      <w:marRight w:val="0"/>
      <w:marTop w:val="0"/>
      <w:marBottom w:val="0"/>
      <w:divBdr>
        <w:top w:val="none" w:sz="0" w:space="0" w:color="auto"/>
        <w:left w:val="none" w:sz="0" w:space="0" w:color="auto"/>
        <w:bottom w:val="none" w:sz="0" w:space="0" w:color="auto"/>
        <w:right w:val="none" w:sz="0" w:space="0" w:color="auto"/>
      </w:divBdr>
    </w:div>
    <w:div w:id="1993288529">
      <w:bodyDiv w:val="1"/>
      <w:marLeft w:val="0"/>
      <w:marRight w:val="0"/>
      <w:marTop w:val="0"/>
      <w:marBottom w:val="0"/>
      <w:divBdr>
        <w:top w:val="none" w:sz="0" w:space="0" w:color="auto"/>
        <w:left w:val="none" w:sz="0" w:space="0" w:color="auto"/>
        <w:bottom w:val="none" w:sz="0" w:space="0" w:color="auto"/>
        <w:right w:val="none" w:sz="0" w:space="0" w:color="auto"/>
      </w:divBdr>
      <w:divsChild>
        <w:div w:id="1055276600">
          <w:marLeft w:val="0"/>
          <w:marRight w:val="0"/>
          <w:marTop w:val="0"/>
          <w:marBottom w:val="0"/>
          <w:divBdr>
            <w:top w:val="none" w:sz="0" w:space="0" w:color="auto"/>
            <w:left w:val="none" w:sz="0" w:space="0" w:color="auto"/>
            <w:bottom w:val="none" w:sz="0" w:space="0" w:color="auto"/>
            <w:right w:val="none" w:sz="0" w:space="0" w:color="auto"/>
          </w:divBdr>
          <w:divsChild>
            <w:div w:id="2138719215">
              <w:marLeft w:val="0"/>
              <w:marRight w:val="0"/>
              <w:marTop w:val="0"/>
              <w:marBottom w:val="0"/>
              <w:divBdr>
                <w:top w:val="none" w:sz="0" w:space="0" w:color="auto"/>
                <w:left w:val="none" w:sz="0" w:space="0" w:color="auto"/>
                <w:bottom w:val="none" w:sz="0" w:space="0" w:color="auto"/>
                <w:right w:val="none" w:sz="0" w:space="0" w:color="auto"/>
              </w:divBdr>
              <w:divsChild>
                <w:div w:id="1372875540">
                  <w:marLeft w:val="0"/>
                  <w:marRight w:val="0"/>
                  <w:marTop w:val="0"/>
                  <w:marBottom w:val="0"/>
                  <w:divBdr>
                    <w:top w:val="none" w:sz="0" w:space="0" w:color="auto"/>
                    <w:left w:val="none" w:sz="0" w:space="0" w:color="auto"/>
                    <w:bottom w:val="none" w:sz="0" w:space="0" w:color="auto"/>
                    <w:right w:val="none" w:sz="0" w:space="0" w:color="auto"/>
                  </w:divBdr>
                  <w:divsChild>
                    <w:div w:id="529489868">
                      <w:marLeft w:val="0"/>
                      <w:marRight w:val="0"/>
                      <w:marTop w:val="120"/>
                      <w:marBottom w:val="0"/>
                      <w:divBdr>
                        <w:top w:val="none" w:sz="0" w:space="0" w:color="auto"/>
                        <w:left w:val="none" w:sz="0" w:space="0" w:color="auto"/>
                        <w:bottom w:val="none" w:sz="0" w:space="0" w:color="auto"/>
                        <w:right w:val="none" w:sz="0" w:space="0" w:color="auto"/>
                      </w:divBdr>
                    </w:div>
                    <w:div w:id="634606243">
                      <w:marLeft w:val="0"/>
                      <w:marRight w:val="0"/>
                      <w:marTop w:val="0"/>
                      <w:marBottom w:val="0"/>
                      <w:divBdr>
                        <w:top w:val="none" w:sz="0" w:space="0" w:color="auto"/>
                        <w:left w:val="none" w:sz="0" w:space="0" w:color="auto"/>
                        <w:bottom w:val="none" w:sz="0" w:space="0" w:color="auto"/>
                        <w:right w:val="none" w:sz="0" w:space="0" w:color="auto"/>
                      </w:divBdr>
                      <w:divsChild>
                        <w:div w:id="12454105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0319222">
                  <w:marLeft w:val="0"/>
                  <w:marRight w:val="0"/>
                  <w:marTop w:val="0"/>
                  <w:marBottom w:val="0"/>
                  <w:divBdr>
                    <w:top w:val="none" w:sz="0" w:space="0" w:color="auto"/>
                    <w:left w:val="none" w:sz="0" w:space="0" w:color="auto"/>
                    <w:bottom w:val="none" w:sz="0" w:space="0" w:color="auto"/>
                    <w:right w:val="none" w:sz="0" w:space="0" w:color="auto"/>
                  </w:divBdr>
                  <w:divsChild>
                    <w:div w:id="16003906">
                      <w:marLeft w:val="0"/>
                      <w:marRight w:val="0"/>
                      <w:marTop w:val="120"/>
                      <w:marBottom w:val="0"/>
                      <w:divBdr>
                        <w:top w:val="none" w:sz="0" w:space="0" w:color="auto"/>
                        <w:left w:val="none" w:sz="0" w:space="0" w:color="auto"/>
                        <w:bottom w:val="none" w:sz="0" w:space="0" w:color="auto"/>
                        <w:right w:val="none" w:sz="0" w:space="0" w:color="auto"/>
                      </w:divBdr>
                    </w:div>
                    <w:div w:id="1502894126">
                      <w:marLeft w:val="0"/>
                      <w:marRight w:val="0"/>
                      <w:marTop w:val="0"/>
                      <w:marBottom w:val="0"/>
                      <w:divBdr>
                        <w:top w:val="none" w:sz="0" w:space="0" w:color="auto"/>
                        <w:left w:val="none" w:sz="0" w:space="0" w:color="auto"/>
                        <w:bottom w:val="none" w:sz="0" w:space="0" w:color="auto"/>
                        <w:right w:val="none" w:sz="0" w:space="0" w:color="auto"/>
                      </w:divBdr>
                      <w:divsChild>
                        <w:div w:id="31132672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13307426">
                  <w:marLeft w:val="0"/>
                  <w:marRight w:val="0"/>
                  <w:marTop w:val="0"/>
                  <w:marBottom w:val="0"/>
                  <w:divBdr>
                    <w:top w:val="none" w:sz="0" w:space="0" w:color="auto"/>
                    <w:left w:val="none" w:sz="0" w:space="0" w:color="auto"/>
                    <w:bottom w:val="none" w:sz="0" w:space="0" w:color="auto"/>
                    <w:right w:val="none" w:sz="0" w:space="0" w:color="auto"/>
                  </w:divBdr>
                  <w:divsChild>
                    <w:div w:id="1888296901">
                      <w:marLeft w:val="0"/>
                      <w:marRight w:val="0"/>
                      <w:marTop w:val="120"/>
                      <w:marBottom w:val="0"/>
                      <w:divBdr>
                        <w:top w:val="none" w:sz="0" w:space="0" w:color="auto"/>
                        <w:left w:val="none" w:sz="0" w:space="0" w:color="auto"/>
                        <w:bottom w:val="none" w:sz="0" w:space="0" w:color="auto"/>
                        <w:right w:val="none" w:sz="0" w:space="0" w:color="auto"/>
                      </w:divBdr>
                    </w:div>
                    <w:div w:id="2105610989">
                      <w:marLeft w:val="0"/>
                      <w:marRight w:val="0"/>
                      <w:marTop w:val="0"/>
                      <w:marBottom w:val="0"/>
                      <w:divBdr>
                        <w:top w:val="none" w:sz="0" w:space="0" w:color="auto"/>
                        <w:left w:val="none" w:sz="0" w:space="0" w:color="auto"/>
                        <w:bottom w:val="none" w:sz="0" w:space="0" w:color="auto"/>
                        <w:right w:val="none" w:sz="0" w:space="0" w:color="auto"/>
                      </w:divBdr>
                      <w:divsChild>
                        <w:div w:id="16882164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0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699E2-2E22-4F68-8CEB-C0E128E47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3792</Words>
  <Characters>21615</Characters>
  <Application>Microsoft Office Word</Application>
  <DocSecurity>0</DocSecurity>
  <Lines>180</Lines>
  <Paragraphs>50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Grad Zagreb</Company>
  <LinksUpToDate>false</LinksUpToDate>
  <CharactersWithSpaces>25357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Davorka Pejnović</dc:creator>
  <cp:lastModifiedBy>Dijana Jakopanec</cp:lastModifiedBy>
  <cp:revision>3</cp:revision>
  <cp:lastPrinted>2025-02-24T11:03:00Z</cp:lastPrinted>
  <dcterms:created xsi:type="dcterms:W3CDTF">2025-03-25T12:30:00Z</dcterms:created>
  <dcterms:modified xsi:type="dcterms:W3CDTF">2025-03-27T11:27:00Z</dcterms:modified>
</cp:coreProperties>
</file>