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46EEA" w14:textId="77777777" w:rsidR="0035331A" w:rsidRPr="007377F4" w:rsidRDefault="00F56E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28DF24BF" wp14:editId="13917028">
            <wp:extent cx="5760720" cy="1207893"/>
            <wp:effectExtent l="0" t="0" r="0" b="0"/>
            <wp:docPr id="1" name="Picture 1" descr="cid:213C3485-7360-48D8-8DE7-D9C414CF1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3C3485-7360-48D8-8DE7-D9C414CF1A80" descr="cid:213C3485-7360-48D8-8DE7-D9C414CF1A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FF60E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F31E8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504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754230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1D126A7" w14:textId="60382D53" w:rsidR="00B41353" w:rsidRPr="007377F4" w:rsidRDefault="00B41353" w:rsidP="005E794F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77F4"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546E21">
        <w:rPr>
          <w:rFonts w:ascii="Times New Roman" w:hAnsi="Times New Roman" w:cs="Times New Roman"/>
          <w:b/>
          <w:sz w:val="52"/>
          <w:szCs w:val="52"/>
        </w:rPr>
        <w:t xml:space="preserve">PRIJEDLOGA </w:t>
      </w:r>
      <w:r w:rsidR="00207FE7" w:rsidRPr="007377F4">
        <w:rPr>
          <w:rFonts w:ascii="Times New Roman" w:hAnsi="Times New Roman" w:cs="Times New Roman"/>
          <w:b/>
          <w:sz w:val="52"/>
          <w:szCs w:val="52"/>
        </w:rPr>
        <w:t>POLU</w:t>
      </w:r>
      <w:r w:rsidRPr="007377F4">
        <w:rPr>
          <w:rFonts w:ascii="Times New Roman" w:hAnsi="Times New Roman" w:cs="Times New Roman"/>
          <w:b/>
          <w:sz w:val="52"/>
          <w:szCs w:val="52"/>
        </w:rPr>
        <w:t xml:space="preserve">GODIŠNJEG IZVJEŠTAJA O IZVRŠENJU </w:t>
      </w:r>
      <w:r w:rsidR="00F715D5" w:rsidRPr="007377F4">
        <w:rPr>
          <w:rFonts w:ascii="Times New Roman" w:hAnsi="Times New Roman" w:cs="Times New Roman"/>
          <w:b/>
          <w:sz w:val="52"/>
          <w:szCs w:val="52"/>
        </w:rPr>
        <w:t>FINANCIJSKOG PLANA DJEČJEG VR</w:t>
      </w:r>
      <w:r w:rsidRPr="007377F4">
        <w:rPr>
          <w:rFonts w:ascii="Times New Roman" w:hAnsi="Times New Roman" w:cs="Times New Roman"/>
          <w:b/>
          <w:sz w:val="52"/>
          <w:szCs w:val="52"/>
        </w:rPr>
        <w:t>TIĆA TRATINČICA ZA 20</w:t>
      </w:r>
      <w:r w:rsidR="00207FE7" w:rsidRPr="007377F4">
        <w:rPr>
          <w:rFonts w:ascii="Times New Roman" w:hAnsi="Times New Roman" w:cs="Times New Roman"/>
          <w:b/>
          <w:sz w:val="52"/>
          <w:szCs w:val="52"/>
        </w:rPr>
        <w:t>2</w:t>
      </w:r>
      <w:r w:rsidR="0021397E">
        <w:rPr>
          <w:rFonts w:ascii="Times New Roman" w:hAnsi="Times New Roman" w:cs="Times New Roman"/>
          <w:b/>
          <w:sz w:val="52"/>
          <w:szCs w:val="52"/>
        </w:rPr>
        <w:t>4</w:t>
      </w:r>
      <w:r w:rsidRPr="007377F4">
        <w:rPr>
          <w:rFonts w:ascii="Times New Roman" w:hAnsi="Times New Roman" w:cs="Times New Roman"/>
          <w:b/>
          <w:sz w:val="52"/>
          <w:szCs w:val="52"/>
        </w:rPr>
        <w:t>.</w:t>
      </w:r>
    </w:p>
    <w:p w14:paraId="6FC49D5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D54083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18D20E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73F5594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3C2D739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4C771FC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26CA6F1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D4D2F95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52764A2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34C7E4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46CADB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1E0E517" w14:textId="4AA8D3A7" w:rsidR="00E27522" w:rsidRPr="007377F4" w:rsidRDefault="00F715D5" w:rsidP="005E794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77F4">
        <w:rPr>
          <w:rFonts w:ascii="Times New Roman" w:hAnsi="Times New Roman" w:cs="Times New Roman"/>
          <w:sz w:val="32"/>
          <w:szCs w:val="32"/>
        </w:rPr>
        <w:t>Srpanj</w:t>
      </w:r>
      <w:r w:rsidR="00B41353" w:rsidRPr="007377F4">
        <w:rPr>
          <w:rFonts w:ascii="Times New Roman" w:hAnsi="Times New Roman" w:cs="Times New Roman"/>
          <w:sz w:val="32"/>
          <w:szCs w:val="32"/>
        </w:rPr>
        <w:t>, 202</w:t>
      </w:r>
      <w:r w:rsidR="0021397E">
        <w:rPr>
          <w:rFonts w:ascii="Times New Roman" w:hAnsi="Times New Roman" w:cs="Times New Roman"/>
          <w:sz w:val="32"/>
          <w:szCs w:val="32"/>
        </w:rPr>
        <w:t>4</w:t>
      </w:r>
      <w:r w:rsidR="00B41353" w:rsidRPr="007377F4">
        <w:rPr>
          <w:rFonts w:ascii="Times New Roman" w:hAnsi="Times New Roman" w:cs="Times New Roman"/>
          <w:sz w:val="32"/>
          <w:szCs w:val="32"/>
        </w:rPr>
        <w:t>.</w:t>
      </w:r>
    </w:p>
    <w:p w14:paraId="1C1040E5" w14:textId="4A952C0B" w:rsidR="00723C8C" w:rsidRPr="007377F4" w:rsidRDefault="00723C8C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Sažetak djelokruga rada Dječjeg vrtića</w:t>
      </w:r>
    </w:p>
    <w:p w14:paraId="0BEA09BC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Dječji vrtić „Tratinčica“ Koprivnica je javna ustanova za njegu, odgoj i obrazovanje predškolske djece koja djelatnost predškolskog odgoja obavlja kao javnu službu.</w:t>
      </w:r>
    </w:p>
    <w:p w14:paraId="2C842AEB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Osnivač i vlasnik Dječjeg vrtića je Grad Koprivnica.</w:t>
      </w:r>
    </w:p>
    <w:p w14:paraId="656F46FF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Sjedište vrtića je u Koprivnici, Trg podravskih heroja 7.</w:t>
      </w:r>
    </w:p>
    <w:p w14:paraId="7903855E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2744B572" w14:textId="358A7ED1" w:rsidR="00C70079" w:rsidRP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Hlk78527516"/>
      <w:r w:rsidRPr="007377F4">
        <w:rPr>
          <w:rFonts w:ascii="Times New Roman" w:hAnsi="Times New Roman" w:cs="Times New Roman"/>
        </w:rPr>
        <w:t xml:space="preserve">Svoju redovnu djelatnost vrtić organizira kroz rad </w:t>
      </w:r>
      <w:r w:rsidR="00D07858">
        <w:rPr>
          <w:rFonts w:ascii="Times New Roman" w:hAnsi="Times New Roman" w:cs="Times New Roman"/>
        </w:rPr>
        <w:t>12</w:t>
      </w:r>
      <w:r w:rsidRPr="007377F4">
        <w:rPr>
          <w:rFonts w:ascii="Times New Roman" w:hAnsi="Times New Roman" w:cs="Times New Roman"/>
        </w:rPr>
        <w:t xml:space="preserve"> jasličkih i </w:t>
      </w:r>
      <w:r w:rsidR="00B575A6" w:rsidRPr="007377F4">
        <w:rPr>
          <w:rFonts w:ascii="Times New Roman" w:hAnsi="Times New Roman" w:cs="Times New Roman"/>
        </w:rPr>
        <w:t>3</w:t>
      </w:r>
      <w:r w:rsidR="00D07858">
        <w:rPr>
          <w:rFonts w:ascii="Times New Roman" w:hAnsi="Times New Roman" w:cs="Times New Roman"/>
        </w:rPr>
        <w:t>0</w:t>
      </w:r>
      <w:r w:rsidR="00C55FC7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vrtićkih skupina tj. sveukupno </w:t>
      </w:r>
      <w:r w:rsidR="00B575A6" w:rsidRPr="007377F4">
        <w:rPr>
          <w:rFonts w:ascii="Times New Roman" w:hAnsi="Times New Roman" w:cs="Times New Roman"/>
        </w:rPr>
        <w:t>4</w:t>
      </w:r>
      <w:r w:rsidR="0021397E">
        <w:rPr>
          <w:rFonts w:ascii="Times New Roman" w:hAnsi="Times New Roman" w:cs="Times New Roman"/>
        </w:rPr>
        <w:t>2</w:t>
      </w:r>
      <w:r w:rsidRPr="007377F4">
        <w:rPr>
          <w:rFonts w:ascii="Times New Roman" w:hAnsi="Times New Roman" w:cs="Times New Roman"/>
        </w:rPr>
        <w:t xml:space="preserve"> odgojn</w:t>
      </w:r>
      <w:r w:rsidR="0021397E">
        <w:rPr>
          <w:rFonts w:ascii="Times New Roman" w:hAnsi="Times New Roman" w:cs="Times New Roman"/>
        </w:rPr>
        <w:t>e</w:t>
      </w:r>
      <w:r w:rsidRPr="007377F4">
        <w:rPr>
          <w:rFonts w:ascii="Times New Roman" w:hAnsi="Times New Roman" w:cs="Times New Roman"/>
        </w:rPr>
        <w:t xml:space="preserve"> skupin</w:t>
      </w:r>
      <w:r w:rsidR="0021397E">
        <w:rPr>
          <w:rFonts w:ascii="Times New Roman" w:hAnsi="Times New Roman" w:cs="Times New Roman"/>
        </w:rPr>
        <w:t>e</w:t>
      </w:r>
      <w:r w:rsidRPr="007377F4">
        <w:rPr>
          <w:rFonts w:ascii="Times New Roman" w:hAnsi="Times New Roman" w:cs="Times New Roman"/>
        </w:rPr>
        <w:t xml:space="preserve">. </w:t>
      </w:r>
      <w:r w:rsidR="00C70079" w:rsidRPr="00C70079">
        <w:rPr>
          <w:rFonts w:ascii="Times New Roman" w:hAnsi="Times New Roman" w:cs="Times New Roman"/>
        </w:rPr>
        <w:t>Prostorni kapaciteti u kojima se odvija odgojno-obrazovni rad razmješteni su na devet lokacija u gradu Koprivnici te na 3 u prigradskim naseljima Vinica, Reka i Starigrad.</w:t>
      </w:r>
    </w:p>
    <w:p w14:paraId="11F19EF3" w14:textId="4E3DC43A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 xml:space="preserve">Radno vrijeme vrtića je od 6:00 do </w:t>
      </w:r>
      <w:r w:rsidR="0021397E">
        <w:rPr>
          <w:rFonts w:ascii="Times New Roman" w:hAnsi="Times New Roman" w:cs="Times New Roman"/>
        </w:rPr>
        <w:t>16</w:t>
      </w:r>
      <w:r w:rsidRPr="00C70079">
        <w:rPr>
          <w:rFonts w:ascii="Times New Roman" w:hAnsi="Times New Roman" w:cs="Times New Roman"/>
        </w:rPr>
        <w:t>:30 sati za korisnike primarnog programa.</w:t>
      </w:r>
    </w:p>
    <w:p w14:paraId="594F162E" w14:textId="671F546C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>U Dječjem vrtiću Tratinčica trenutno je zaposleno 15</w:t>
      </w:r>
      <w:r w:rsidR="0021397E">
        <w:rPr>
          <w:rFonts w:ascii="Times New Roman" w:hAnsi="Times New Roman" w:cs="Times New Roman"/>
        </w:rPr>
        <w:t>8</w:t>
      </w:r>
      <w:r w:rsidRPr="00C70079">
        <w:rPr>
          <w:rFonts w:ascii="Times New Roman" w:hAnsi="Times New Roman" w:cs="Times New Roman"/>
        </w:rPr>
        <w:t xml:space="preserve"> djelatnika.</w:t>
      </w:r>
    </w:p>
    <w:p w14:paraId="2D69A183" w14:textId="77777777" w:rsid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Rad vrtića odvija se u slijedećim objektima:</w:t>
      </w:r>
      <w:bookmarkEnd w:id="0"/>
    </w:p>
    <w:p w14:paraId="0AC0EA34" w14:textId="67EA952C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  <w:bCs/>
        </w:rPr>
        <w:t xml:space="preserve"> Objekt vrtića «Tratinčica»,  Trg podravskih heroja 7 (6 odgojnih skupina)</w:t>
      </w:r>
    </w:p>
    <w:p w14:paraId="25E57CFF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«Bubamara»,  Trg podravskih heroja 7 (4 odgojne skupine)</w:t>
      </w:r>
    </w:p>
    <w:p w14:paraId="6FF90DA3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vrtića «Ivančica»,  </w:t>
      </w:r>
      <w:proofErr w:type="spellStart"/>
      <w:r w:rsidRPr="00C70079">
        <w:rPr>
          <w:rFonts w:ascii="Times New Roman" w:hAnsi="Times New Roman" w:cs="Times New Roman"/>
          <w:bCs/>
        </w:rPr>
        <w:t>Starčevićeva</w:t>
      </w:r>
      <w:proofErr w:type="spellEnd"/>
      <w:r w:rsidRPr="00C70079">
        <w:rPr>
          <w:rFonts w:ascii="Times New Roman" w:hAnsi="Times New Roman" w:cs="Times New Roman"/>
          <w:bCs/>
        </w:rPr>
        <w:t xml:space="preserve"> ul. 41a (3 odgojne  skupine)</w:t>
      </w:r>
    </w:p>
    <w:p w14:paraId="408D1F99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«Bombončić«, Trg podravskih heroja 7 ( 2 odgojne skupine)</w:t>
      </w:r>
    </w:p>
    <w:p w14:paraId="01021451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«Loptica»,  Ul. Ivana Generalića 4 (6 odgojnih skupina)</w:t>
      </w:r>
    </w:p>
    <w:p w14:paraId="47D211D6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«Zvjezdica»,  Ul. Franje Mraza 24 (6 odgojnih skupina)</w:t>
      </w:r>
    </w:p>
    <w:p w14:paraId="6103113D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i jaslica «Vjeverica», Vinica 67 (4 odgojne skupine)</w:t>
      </w:r>
    </w:p>
    <w:p w14:paraId="4DB935F0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«Pčelica»,  Opatička ul. 9 (2 odgojne skupine)</w:t>
      </w:r>
    </w:p>
    <w:p w14:paraId="55571DCA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«Kockica»,  Trg J. J. Strossmayera 3 (1 odgojna skupina)</w:t>
      </w:r>
    </w:p>
    <w:p w14:paraId="0A1EB3EA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«Lastavica»  Reka, Starogradska 13a ( 1 odgojna skupina)</w:t>
      </w:r>
    </w:p>
    <w:p w14:paraId="56E8D034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„Crvenkapica“ , Trg Žarka  Dolinara 12 (4 odgojne skupine)</w:t>
      </w:r>
    </w:p>
    <w:p w14:paraId="40ECEFAA" w14:textId="51AEEC58" w:rsidR="005C1D11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«Jabučica» , Krešimirova ulica 30/1, Starigrad (3 odgoje skupine)</w:t>
      </w:r>
    </w:p>
    <w:p w14:paraId="3EADD1CC" w14:textId="2D56532E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3C1DDE8" w14:textId="1F6AF117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4AFB0BB" w14:textId="77777777" w:rsidR="00C70079" w:rsidRPr="007377F4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38BD6C8" w14:textId="18994CEE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ZAKONSKA OBVEZA</w:t>
      </w:r>
    </w:p>
    <w:p w14:paraId="66BBA194" w14:textId="33D48BEB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Zakonom o proračunu (Narodne novine </w:t>
      </w:r>
      <w:r w:rsidR="000E685E" w:rsidRPr="007377F4">
        <w:rPr>
          <w:rFonts w:ascii="Times New Roman" w:hAnsi="Times New Roman" w:cs="Times New Roman"/>
        </w:rPr>
        <w:t>144/21</w:t>
      </w:r>
      <w:r w:rsidR="00D936A6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) propisana je obveza izrade i podnošenja Godišnjeg </w:t>
      </w:r>
      <w:r w:rsidR="00207FE7" w:rsidRPr="007377F4">
        <w:rPr>
          <w:rFonts w:ascii="Times New Roman" w:hAnsi="Times New Roman" w:cs="Times New Roman"/>
        </w:rPr>
        <w:t xml:space="preserve">i polugodišnjeg </w:t>
      </w:r>
      <w:r w:rsidRPr="007377F4">
        <w:rPr>
          <w:rFonts w:ascii="Times New Roman" w:hAnsi="Times New Roman" w:cs="Times New Roman"/>
        </w:rPr>
        <w:t>i</w:t>
      </w:r>
      <w:r w:rsidR="00F538A2" w:rsidRPr="007377F4">
        <w:rPr>
          <w:rFonts w:ascii="Times New Roman" w:hAnsi="Times New Roman" w:cs="Times New Roman"/>
        </w:rPr>
        <w:t>zvještaja o izvršenju</w:t>
      </w:r>
      <w:r w:rsidR="00087573" w:rsidRPr="007377F4">
        <w:rPr>
          <w:rFonts w:ascii="Times New Roman" w:hAnsi="Times New Roman" w:cs="Times New Roman"/>
        </w:rPr>
        <w:t>.</w:t>
      </w:r>
    </w:p>
    <w:p w14:paraId="47328C52" w14:textId="7A2BB685" w:rsidR="00F538A2" w:rsidRPr="007377F4" w:rsidRDefault="00F538A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Sadržaj </w:t>
      </w:r>
      <w:r w:rsidR="0021397E">
        <w:rPr>
          <w:rFonts w:ascii="Times New Roman" w:hAnsi="Times New Roman" w:cs="Times New Roman"/>
        </w:rPr>
        <w:t>polu</w:t>
      </w:r>
      <w:r w:rsidRPr="007377F4">
        <w:rPr>
          <w:rFonts w:ascii="Times New Roman" w:hAnsi="Times New Roman" w:cs="Times New Roman"/>
        </w:rPr>
        <w:t xml:space="preserve">godišnjeg izvještaja o izvršenju </w:t>
      </w:r>
      <w:r w:rsidR="0021397E">
        <w:rPr>
          <w:rFonts w:ascii="Times New Roman" w:hAnsi="Times New Roman" w:cs="Times New Roman"/>
        </w:rPr>
        <w:t>financijskog plana</w:t>
      </w:r>
      <w:r w:rsidRPr="007377F4">
        <w:rPr>
          <w:rFonts w:ascii="Times New Roman" w:hAnsi="Times New Roman" w:cs="Times New Roman"/>
        </w:rPr>
        <w:t xml:space="preserve"> propisan je Pravilnikom o polugodišnjem i godišnjem izvještaju o izvršenju pr</w:t>
      </w:r>
      <w:r w:rsidR="00087573" w:rsidRPr="007377F4">
        <w:rPr>
          <w:rFonts w:ascii="Times New Roman" w:hAnsi="Times New Roman" w:cs="Times New Roman"/>
        </w:rPr>
        <w:t xml:space="preserve">oračuna (Narodne novine </w:t>
      </w:r>
      <w:r w:rsidR="0021397E">
        <w:rPr>
          <w:rFonts w:ascii="Times New Roman" w:hAnsi="Times New Roman" w:cs="Times New Roman"/>
        </w:rPr>
        <w:t>85/23</w:t>
      </w:r>
      <w:r w:rsidRPr="007377F4">
        <w:rPr>
          <w:rFonts w:ascii="Times New Roman" w:hAnsi="Times New Roman" w:cs="Times New Roman"/>
        </w:rPr>
        <w:t xml:space="preserve">). </w:t>
      </w:r>
    </w:p>
    <w:p w14:paraId="793E12A8" w14:textId="1F2CF199" w:rsidR="00087573" w:rsidRPr="007377F4" w:rsidRDefault="0008757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Polugodišnji izvještaj o izvršenju </w:t>
      </w:r>
      <w:r w:rsidR="0021397E">
        <w:rPr>
          <w:rFonts w:ascii="Times New Roman" w:hAnsi="Times New Roman" w:cs="Times New Roman"/>
        </w:rPr>
        <w:t>financijskog plana</w:t>
      </w:r>
      <w:r w:rsidRPr="007377F4">
        <w:rPr>
          <w:rFonts w:ascii="Times New Roman" w:hAnsi="Times New Roman" w:cs="Times New Roman"/>
        </w:rPr>
        <w:t xml:space="preserve"> sadrž</w:t>
      </w:r>
      <w:r w:rsidR="00A53A8A">
        <w:rPr>
          <w:rFonts w:ascii="Times New Roman" w:hAnsi="Times New Roman" w:cs="Times New Roman"/>
        </w:rPr>
        <w:t>i</w:t>
      </w:r>
      <w:r w:rsidRPr="007377F4">
        <w:rPr>
          <w:rFonts w:ascii="Times New Roman" w:hAnsi="Times New Roman" w:cs="Times New Roman"/>
        </w:rPr>
        <w:t>:</w:t>
      </w:r>
    </w:p>
    <w:p w14:paraId="7DAD3DA4" w14:textId="4E3AE7D2" w:rsidR="0021397E" w:rsidRDefault="00087573" w:rsidP="00A53A8A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53A8A">
        <w:rPr>
          <w:rFonts w:ascii="Times New Roman" w:hAnsi="Times New Roman" w:cs="Times New Roman"/>
          <w:b/>
          <w:u w:val="single"/>
        </w:rPr>
        <w:t xml:space="preserve">Opći dio </w:t>
      </w:r>
    </w:p>
    <w:p w14:paraId="44DC400D" w14:textId="77777777" w:rsidR="00A53A8A" w:rsidRPr="00A53A8A" w:rsidRDefault="00A53A8A" w:rsidP="00A53A8A">
      <w:pPr>
        <w:pStyle w:val="Odlomakpopisa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5D5EB44F" w14:textId="6018935A" w:rsidR="00087573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Sažetak Računa prihoda i rashoda i Računa financiranja</w:t>
      </w:r>
    </w:p>
    <w:p w14:paraId="29D9C94D" w14:textId="3BAD73F3" w:rsidR="0021397E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 prihoda i rashoda</w:t>
      </w:r>
    </w:p>
    <w:p w14:paraId="084600A1" w14:textId="2E7DB793" w:rsidR="0021397E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 financiranja</w:t>
      </w:r>
    </w:p>
    <w:p w14:paraId="27F83BF3" w14:textId="77777777" w:rsidR="0021397E" w:rsidRPr="0021397E" w:rsidRDefault="0021397E" w:rsidP="00A53A8A">
      <w:pPr>
        <w:pStyle w:val="Odlomakpopisa"/>
        <w:spacing w:line="276" w:lineRule="auto"/>
        <w:jc w:val="both"/>
        <w:rPr>
          <w:rFonts w:ascii="Times New Roman" w:hAnsi="Times New Roman" w:cs="Times New Roman"/>
        </w:rPr>
      </w:pPr>
    </w:p>
    <w:p w14:paraId="15382F84" w14:textId="3BFF5A60" w:rsidR="00087573" w:rsidRPr="00A53A8A" w:rsidRDefault="00087573" w:rsidP="00A53A8A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53A8A">
        <w:rPr>
          <w:rFonts w:ascii="Times New Roman" w:hAnsi="Times New Roman" w:cs="Times New Roman"/>
          <w:b/>
          <w:u w:val="single"/>
        </w:rPr>
        <w:t xml:space="preserve">Posebni dio </w:t>
      </w:r>
    </w:p>
    <w:p w14:paraId="13A1111D" w14:textId="65769DFC" w:rsid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before="0" w:beforeAutospacing="0" w:after="48" w:afterAutospacing="0" w:line="276" w:lineRule="auto"/>
        <w:textAlignment w:val="baseline"/>
        <w:rPr>
          <w:color w:val="231F20"/>
        </w:rPr>
      </w:pPr>
      <w:r>
        <w:rPr>
          <w:color w:val="231F20"/>
        </w:rPr>
        <w:t>Izvještaj po organizacijskoj klasifikaciji</w:t>
      </w:r>
    </w:p>
    <w:p w14:paraId="251A39D6" w14:textId="1ED00435" w:rsid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before="0" w:beforeAutospacing="0" w:after="48" w:afterAutospacing="0" w:line="276" w:lineRule="auto"/>
        <w:textAlignment w:val="baseline"/>
        <w:rPr>
          <w:color w:val="231F20"/>
        </w:rPr>
      </w:pPr>
      <w:r>
        <w:rPr>
          <w:color w:val="231F20"/>
        </w:rPr>
        <w:t>Izvještaj po programskoj klasifikaciji</w:t>
      </w:r>
    </w:p>
    <w:p w14:paraId="05BCDD3A" w14:textId="45160F1C" w:rsidR="00A53A8A" w:rsidRPr="00A53A8A" w:rsidRDefault="00A53A8A" w:rsidP="00A53A8A">
      <w:pPr>
        <w:pStyle w:val="box474667"/>
        <w:numPr>
          <w:ilvl w:val="0"/>
          <w:numId w:val="2"/>
        </w:numPr>
        <w:shd w:val="clear" w:color="auto" w:fill="FFFFFF"/>
        <w:spacing w:after="48" w:line="276" w:lineRule="auto"/>
        <w:textAlignment w:val="baseline"/>
        <w:rPr>
          <w:b/>
          <w:color w:val="231F20"/>
          <w:u w:val="single"/>
        </w:rPr>
      </w:pPr>
      <w:r w:rsidRPr="00A53A8A">
        <w:rPr>
          <w:b/>
          <w:color w:val="231F20"/>
          <w:u w:val="single"/>
        </w:rPr>
        <w:t xml:space="preserve">Posebni izvještaji </w:t>
      </w:r>
    </w:p>
    <w:p w14:paraId="73C71F2F" w14:textId="4F53FB0C" w:rsidR="00A53A8A" w:rsidRP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after="48" w:line="276" w:lineRule="auto"/>
        <w:textAlignment w:val="baseline"/>
        <w:rPr>
          <w:color w:val="231F20"/>
        </w:rPr>
      </w:pPr>
      <w:r w:rsidRPr="00A53A8A">
        <w:rPr>
          <w:color w:val="231F20"/>
        </w:rPr>
        <w:t xml:space="preserve">izvještaj o zaduživanju na domaćem i stranom tržištu novca i kapitala </w:t>
      </w:r>
    </w:p>
    <w:p w14:paraId="5FA30C74" w14:textId="1ED33BCC" w:rsid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before="0" w:beforeAutospacing="0" w:after="48" w:afterAutospacing="0" w:line="276" w:lineRule="auto"/>
        <w:textAlignment w:val="baseline"/>
        <w:rPr>
          <w:color w:val="231F20"/>
        </w:rPr>
      </w:pPr>
      <w:r w:rsidRPr="00A53A8A">
        <w:rPr>
          <w:color w:val="231F20"/>
        </w:rPr>
        <w:t>izvještaj o danim jamstvima i plaćanjima po protestiranim jamstvima</w:t>
      </w:r>
    </w:p>
    <w:p w14:paraId="0892D573" w14:textId="77777777" w:rsidR="0021397E" w:rsidRPr="0021397E" w:rsidRDefault="0021397E" w:rsidP="00A53A8A">
      <w:pPr>
        <w:pStyle w:val="Odlomakpopisa"/>
        <w:spacing w:line="360" w:lineRule="auto"/>
        <w:jc w:val="both"/>
        <w:rPr>
          <w:rFonts w:ascii="Times New Roman" w:hAnsi="Times New Roman" w:cs="Times New Roman"/>
        </w:rPr>
      </w:pPr>
    </w:p>
    <w:p w14:paraId="52EB9F0B" w14:textId="674C01C9" w:rsidR="001957D5" w:rsidRDefault="001957D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9ED6BCF" w14:textId="544DE4B3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B4B9492" w14:textId="2D8F944F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8396A6B" w14:textId="4DB49543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3CF1810" w14:textId="5ADAE6CB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AD4D071" w14:textId="714D3898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A810C3D" w14:textId="6B4ACC8C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F96127E" w14:textId="2B503A86" w:rsidR="001D3B48" w:rsidRDefault="001D3B48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FE1FCD9" w14:textId="77777777" w:rsidR="001D3B48" w:rsidRDefault="001D3B48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095F088" w14:textId="73396EB0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D585B9B" w14:textId="41BF4B4F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44151EF" w14:textId="249AACDF" w:rsidR="001957D5" w:rsidRPr="007377F4" w:rsidRDefault="001957D5" w:rsidP="005E794F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OBRAZLOŽENJE OPĆEG DIJELA </w:t>
      </w:r>
      <w:r w:rsidR="00C70079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14:paraId="48F11364" w14:textId="029AB9AF" w:rsidR="001957D5" w:rsidRPr="007377F4" w:rsidRDefault="00C70079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B551DB">
        <w:rPr>
          <w:rFonts w:ascii="Times New Roman" w:hAnsi="Times New Roman" w:cs="Times New Roman"/>
        </w:rPr>
        <w:t>57.</w:t>
      </w:r>
      <w:r>
        <w:rPr>
          <w:rFonts w:ascii="Times New Roman" w:hAnsi="Times New Roman" w:cs="Times New Roman"/>
        </w:rPr>
        <w:t xml:space="preserve"> sjednici Upravnog vijeća Dječjeg vrtića Tratinčica, održanoj </w:t>
      </w:r>
      <w:r w:rsidR="00B551DB">
        <w:rPr>
          <w:rFonts w:ascii="Times New Roman" w:hAnsi="Times New Roman" w:cs="Times New Roman"/>
        </w:rPr>
        <w:t>25.10.2023.</w:t>
      </w:r>
      <w:r>
        <w:rPr>
          <w:rFonts w:ascii="Times New Roman" w:hAnsi="Times New Roman" w:cs="Times New Roman"/>
        </w:rPr>
        <w:t xml:space="preserve"> usvojen je Financijski plan za 202</w:t>
      </w:r>
      <w:r w:rsidR="00B551D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u ukupnom iznosu od </w:t>
      </w:r>
      <w:r w:rsidR="00D1130C">
        <w:rPr>
          <w:rFonts w:ascii="Times New Roman" w:hAnsi="Times New Roman" w:cs="Times New Roman"/>
        </w:rPr>
        <w:t>3.</w:t>
      </w:r>
      <w:r w:rsidR="00B551DB">
        <w:rPr>
          <w:rFonts w:ascii="Times New Roman" w:hAnsi="Times New Roman" w:cs="Times New Roman"/>
        </w:rPr>
        <w:t>539</w:t>
      </w:r>
      <w:r w:rsidR="00D1130C">
        <w:rPr>
          <w:rFonts w:ascii="Times New Roman" w:hAnsi="Times New Roman" w:cs="Times New Roman"/>
        </w:rPr>
        <w:t>.</w:t>
      </w:r>
      <w:r w:rsidR="00B551DB">
        <w:rPr>
          <w:rFonts w:ascii="Times New Roman" w:hAnsi="Times New Roman" w:cs="Times New Roman"/>
        </w:rPr>
        <w:t>9</w:t>
      </w:r>
      <w:r w:rsidR="00D1130C">
        <w:rPr>
          <w:rFonts w:ascii="Times New Roman" w:hAnsi="Times New Roman" w:cs="Times New Roman"/>
        </w:rPr>
        <w:t>60,00 €</w:t>
      </w:r>
      <w:r w:rsidR="00A3775C">
        <w:rPr>
          <w:rFonts w:ascii="Times New Roman" w:hAnsi="Times New Roman" w:cs="Times New Roman"/>
        </w:rPr>
        <w:t>, a I. Izmjenama i dopunama financijskog plana na 71. Sjednici upravnog vijeća predlaže se plan u ukupnom iznosu od 3.862.040,00 €.</w:t>
      </w:r>
    </w:p>
    <w:p w14:paraId="65B5838A" w14:textId="77777777" w:rsidR="001213A0" w:rsidRPr="007377F4" w:rsidRDefault="001213A0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381CDCD" w14:textId="43CD88B7" w:rsidR="00D03F06" w:rsidRDefault="00D03F06" w:rsidP="005E794F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Izvršenje proračuna Dječjeg vrtića Tratinčica za </w:t>
      </w:r>
      <w:r w:rsidR="004E16B7" w:rsidRPr="007377F4">
        <w:rPr>
          <w:rFonts w:ascii="Times New Roman" w:hAnsi="Times New Roman" w:cs="Times New Roman"/>
          <w:b/>
          <w:iCs/>
          <w:sz w:val="28"/>
          <w:szCs w:val="28"/>
        </w:rPr>
        <w:t>razdoblje 01.01.-30.06.</w:t>
      </w:r>
      <w:r w:rsidRPr="007377F4">
        <w:rPr>
          <w:rFonts w:ascii="Times New Roman" w:hAnsi="Times New Roman" w:cs="Times New Roman"/>
          <w:b/>
          <w:iCs/>
          <w:sz w:val="28"/>
          <w:szCs w:val="28"/>
        </w:rPr>
        <w:t>20</w:t>
      </w:r>
      <w:r w:rsidR="004E16B7" w:rsidRPr="007377F4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B551DB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15158B" w:rsidRPr="007377F4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 realizirano je kako slijedi:</w:t>
      </w:r>
    </w:p>
    <w:p w14:paraId="1F2E41E7" w14:textId="64E3FDBF" w:rsidR="008E0C13" w:rsidRPr="007377F4" w:rsidRDefault="008E0C13" w:rsidP="005E794F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05C10F96" w14:textId="7CB5F4BB" w:rsidR="009A7984" w:rsidRDefault="00907B2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>Ukupno planirani</w:t>
      </w:r>
      <w:r w:rsidRPr="007377F4">
        <w:rPr>
          <w:rFonts w:ascii="Times New Roman" w:hAnsi="Times New Roman" w:cs="Times New Roman"/>
          <w:b/>
          <w:bCs/>
          <w:i/>
        </w:rPr>
        <w:t xml:space="preserve"> </w:t>
      </w:r>
      <w:r w:rsidR="00A06A45" w:rsidRPr="007377F4">
        <w:rPr>
          <w:rFonts w:ascii="Times New Roman" w:hAnsi="Times New Roman" w:cs="Times New Roman"/>
          <w:b/>
          <w:bCs/>
          <w:i/>
        </w:rPr>
        <w:t>Prihodi poslovanja</w:t>
      </w:r>
      <w:r w:rsidR="00A06A45" w:rsidRPr="007377F4">
        <w:rPr>
          <w:rFonts w:ascii="Times New Roman" w:hAnsi="Times New Roman" w:cs="Times New Roman"/>
          <w:b/>
          <w:bCs/>
        </w:rPr>
        <w:t xml:space="preserve"> </w:t>
      </w:r>
      <w:r w:rsidR="00A06A45" w:rsidRPr="007377F4">
        <w:rPr>
          <w:rFonts w:ascii="Times New Roman" w:hAnsi="Times New Roman" w:cs="Times New Roman"/>
        </w:rPr>
        <w:t>za 20</w:t>
      </w:r>
      <w:r w:rsidR="004E16B7" w:rsidRPr="007377F4">
        <w:rPr>
          <w:rFonts w:ascii="Times New Roman" w:hAnsi="Times New Roman" w:cs="Times New Roman"/>
        </w:rPr>
        <w:t>2</w:t>
      </w:r>
      <w:r w:rsidR="00A3775C">
        <w:rPr>
          <w:rFonts w:ascii="Times New Roman" w:hAnsi="Times New Roman" w:cs="Times New Roman"/>
        </w:rPr>
        <w:t>4</w:t>
      </w:r>
      <w:r w:rsidR="00A06A45" w:rsidRPr="007377F4">
        <w:rPr>
          <w:rFonts w:ascii="Times New Roman" w:hAnsi="Times New Roman" w:cs="Times New Roman"/>
        </w:rPr>
        <w:t>.</w:t>
      </w:r>
      <w:r w:rsidR="00234064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>iznose</w:t>
      </w:r>
      <w:r w:rsidR="00A06A45" w:rsidRPr="007377F4">
        <w:rPr>
          <w:rFonts w:ascii="Times New Roman" w:hAnsi="Times New Roman" w:cs="Times New Roman"/>
        </w:rPr>
        <w:t xml:space="preserve"> </w:t>
      </w:r>
      <w:r w:rsidR="00A3775C">
        <w:rPr>
          <w:rFonts w:ascii="Times New Roman" w:hAnsi="Times New Roman" w:cs="Times New Roman"/>
        </w:rPr>
        <w:t>4</w:t>
      </w:r>
      <w:r w:rsidR="00D1130C">
        <w:rPr>
          <w:rFonts w:ascii="Times New Roman" w:hAnsi="Times New Roman" w:cs="Times New Roman"/>
        </w:rPr>
        <w:t>.</w:t>
      </w:r>
      <w:r w:rsidR="00A3775C">
        <w:rPr>
          <w:rFonts w:ascii="Times New Roman" w:hAnsi="Times New Roman" w:cs="Times New Roman"/>
        </w:rPr>
        <w:t>030</w:t>
      </w:r>
      <w:r w:rsidR="00D1130C">
        <w:rPr>
          <w:rFonts w:ascii="Times New Roman" w:hAnsi="Times New Roman" w:cs="Times New Roman"/>
        </w:rPr>
        <w:t>.1</w:t>
      </w:r>
      <w:r w:rsidR="00A3775C">
        <w:rPr>
          <w:rFonts w:ascii="Times New Roman" w:hAnsi="Times New Roman" w:cs="Times New Roman"/>
        </w:rPr>
        <w:t>7</w:t>
      </w:r>
      <w:r w:rsidR="00D1130C">
        <w:rPr>
          <w:rFonts w:ascii="Times New Roman" w:hAnsi="Times New Roman" w:cs="Times New Roman"/>
        </w:rPr>
        <w:t xml:space="preserve">0,00 € </w:t>
      </w:r>
      <w:r w:rsidR="00A06A45" w:rsidRPr="007377F4">
        <w:rPr>
          <w:rFonts w:ascii="Times New Roman" w:hAnsi="Times New Roman" w:cs="Times New Roman"/>
        </w:rPr>
        <w:t xml:space="preserve">a ostvareno je </w:t>
      </w:r>
      <w:r w:rsidR="00D1130C">
        <w:rPr>
          <w:rFonts w:ascii="Times New Roman" w:hAnsi="Times New Roman" w:cs="Times New Roman"/>
        </w:rPr>
        <w:t>1.</w:t>
      </w:r>
      <w:r w:rsidR="00A3775C">
        <w:rPr>
          <w:rFonts w:ascii="Times New Roman" w:hAnsi="Times New Roman" w:cs="Times New Roman"/>
        </w:rPr>
        <w:t>981</w:t>
      </w:r>
      <w:r w:rsidR="00D1130C">
        <w:rPr>
          <w:rFonts w:ascii="Times New Roman" w:hAnsi="Times New Roman" w:cs="Times New Roman"/>
        </w:rPr>
        <w:t>.</w:t>
      </w:r>
      <w:r w:rsidR="00A3775C">
        <w:rPr>
          <w:rFonts w:ascii="Times New Roman" w:hAnsi="Times New Roman" w:cs="Times New Roman"/>
        </w:rPr>
        <w:t>080</w:t>
      </w:r>
      <w:r w:rsidR="00D1130C">
        <w:rPr>
          <w:rFonts w:ascii="Times New Roman" w:hAnsi="Times New Roman" w:cs="Times New Roman"/>
        </w:rPr>
        <w:t>,</w:t>
      </w:r>
      <w:r w:rsidR="00A3775C">
        <w:rPr>
          <w:rFonts w:ascii="Times New Roman" w:hAnsi="Times New Roman" w:cs="Times New Roman"/>
        </w:rPr>
        <w:t>10</w:t>
      </w:r>
      <w:r w:rsidR="002E7B1D">
        <w:rPr>
          <w:rFonts w:ascii="Times New Roman" w:hAnsi="Times New Roman" w:cs="Times New Roman"/>
        </w:rPr>
        <w:t xml:space="preserve"> €</w:t>
      </w:r>
      <w:r w:rsidR="00D1130C">
        <w:rPr>
          <w:rFonts w:ascii="Times New Roman" w:hAnsi="Times New Roman" w:cs="Times New Roman"/>
        </w:rPr>
        <w:t xml:space="preserve"> što iznosi </w:t>
      </w:r>
      <w:r w:rsidR="00A3775C">
        <w:rPr>
          <w:rFonts w:ascii="Times New Roman" w:hAnsi="Times New Roman" w:cs="Times New Roman"/>
        </w:rPr>
        <w:t>49</w:t>
      </w:r>
      <w:r w:rsidR="00D1130C">
        <w:rPr>
          <w:rFonts w:ascii="Times New Roman" w:hAnsi="Times New Roman" w:cs="Times New Roman"/>
        </w:rPr>
        <w:t xml:space="preserve">% planiranog. </w:t>
      </w:r>
      <w:r w:rsidR="00234064" w:rsidRPr="007377F4">
        <w:rPr>
          <w:rFonts w:ascii="Times New Roman" w:hAnsi="Times New Roman" w:cs="Times New Roman"/>
        </w:rPr>
        <w:t xml:space="preserve"> U istom razdoblju 20</w:t>
      </w:r>
      <w:r w:rsidR="00C20C92" w:rsidRPr="007377F4">
        <w:rPr>
          <w:rFonts w:ascii="Times New Roman" w:hAnsi="Times New Roman" w:cs="Times New Roman"/>
        </w:rPr>
        <w:t>2</w:t>
      </w:r>
      <w:r w:rsidR="00A3775C">
        <w:rPr>
          <w:rFonts w:ascii="Times New Roman" w:hAnsi="Times New Roman" w:cs="Times New Roman"/>
        </w:rPr>
        <w:t>3</w:t>
      </w:r>
      <w:r w:rsidR="00234064" w:rsidRPr="007377F4">
        <w:rPr>
          <w:rFonts w:ascii="Times New Roman" w:hAnsi="Times New Roman" w:cs="Times New Roman"/>
        </w:rPr>
        <w:t xml:space="preserve">. ostvarenje prihoda poslovanja iznosilo je </w:t>
      </w:r>
      <w:r w:rsidR="00D1130C">
        <w:rPr>
          <w:rFonts w:ascii="Times New Roman" w:hAnsi="Times New Roman" w:cs="Times New Roman"/>
        </w:rPr>
        <w:t>1</w:t>
      </w:r>
      <w:r w:rsidR="00BB177D" w:rsidRPr="007377F4">
        <w:rPr>
          <w:rFonts w:ascii="Times New Roman" w:hAnsi="Times New Roman" w:cs="Times New Roman"/>
        </w:rPr>
        <w:t>.</w:t>
      </w:r>
      <w:r w:rsidR="00A3775C">
        <w:rPr>
          <w:rFonts w:ascii="Times New Roman" w:hAnsi="Times New Roman" w:cs="Times New Roman"/>
        </w:rPr>
        <w:t>702</w:t>
      </w:r>
      <w:r w:rsidR="00D1130C">
        <w:rPr>
          <w:rFonts w:ascii="Times New Roman" w:hAnsi="Times New Roman" w:cs="Times New Roman"/>
        </w:rPr>
        <w:t>.</w:t>
      </w:r>
      <w:r w:rsidR="00A3775C">
        <w:rPr>
          <w:rFonts w:ascii="Times New Roman" w:hAnsi="Times New Roman" w:cs="Times New Roman"/>
        </w:rPr>
        <w:t>863</w:t>
      </w:r>
      <w:r w:rsidR="00D1130C">
        <w:rPr>
          <w:rFonts w:ascii="Times New Roman" w:hAnsi="Times New Roman" w:cs="Times New Roman"/>
        </w:rPr>
        <w:t>,</w:t>
      </w:r>
      <w:r w:rsidR="00A3775C">
        <w:rPr>
          <w:rFonts w:ascii="Times New Roman" w:hAnsi="Times New Roman" w:cs="Times New Roman"/>
        </w:rPr>
        <w:t>64</w:t>
      </w:r>
      <w:r w:rsidR="002E7B1D">
        <w:rPr>
          <w:rFonts w:ascii="Times New Roman" w:hAnsi="Times New Roman" w:cs="Times New Roman"/>
        </w:rPr>
        <w:t xml:space="preserve"> €</w:t>
      </w:r>
      <w:r w:rsidR="00BB177D" w:rsidRPr="007377F4">
        <w:rPr>
          <w:rFonts w:ascii="Times New Roman" w:hAnsi="Times New Roman" w:cs="Times New Roman"/>
        </w:rPr>
        <w:t>.</w:t>
      </w:r>
    </w:p>
    <w:p w14:paraId="6B7AA9C2" w14:textId="3DAC4FDD" w:rsidR="00B90911" w:rsidRPr="00B90911" w:rsidRDefault="00B90911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skupini konta </w:t>
      </w:r>
      <w:r w:rsidRPr="00B90911">
        <w:rPr>
          <w:rFonts w:ascii="Times New Roman" w:hAnsi="Times New Roman" w:cs="Times New Roman"/>
          <w:b/>
        </w:rPr>
        <w:t>63 pomoći iz inozemstva i od subjekata unutar općeg proračuna</w:t>
      </w:r>
      <w:r>
        <w:rPr>
          <w:rFonts w:ascii="Times New Roman" w:hAnsi="Times New Roman" w:cs="Times New Roman"/>
        </w:rPr>
        <w:t xml:space="preserve"> ostvaren je prihod u iznosu od 16.990,00 € što iznosi 44% planiranih sredstava , a odnosi se na pomoći od međunarodnih organizacija, odnosno uplatu sredstva za projekt Erasmus+ (Bridge) što je u skladu s ugovorom o financiranju te na sredstva od Ministarstva za djecu predškolskog uzrasta, darovitu djecu i djecu s teškoćama u razvoju. U istom razdoblju prethodne godine ostvareno je 78.792,68 € što je znatno više, a razlog je provođenje projekta „Za snažniju obitelj“ koji je trajao do </w:t>
      </w:r>
      <w:r w:rsidR="009B69E2">
        <w:rPr>
          <w:rFonts w:ascii="Times New Roman" w:hAnsi="Times New Roman" w:cs="Times New Roman"/>
        </w:rPr>
        <w:t>rujna 2023.</w:t>
      </w:r>
    </w:p>
    <w:p w14:paraId="109CDACA" w14:textId="6F48861A" w:rsidR="0022333E" w:rsidRDefault="00172414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Na </w:t>
      </w:r>
      <w:r w:rsidR="0022333E">
        <w:rPr>
          <w:rFonts w:ascii="Times New Roman" w:hAnsi="Times New Roman" w:cs="Times New Roman"/>
        </w:rPr>
        <w:t xml:space="preserve">skupini konta </w:t>
      </w:r>
      <w:r w:rsidR="0022333E" w:rsidRPr="0022333E">
        <w:rPr>
          <w:rFonts w:ascii="Times New Roman" w:hAnsi="Times New Roman" w:cs="Times New Roman"/>
          <w:b/>
        </w:rPr>
        <w:t>65 Prihodi od upravnih i administrativnih pristojbi, pristojbi po posebnim propisima i naknada</w:t>
      </w:r>
      <w:r w:rsidR="0022333E">
        <w:rPr>
          <w:rFonts w:ascii="Times New Roman" w:hAnsi="Times New Roman" w:cs="Times New Roman"/>
        </w:rPr>
        <w:t xml:space="preserve"> ostv</w:t>
      </w:r>
      <w:r w:rsidR="0089480F">
        <w:rPr>
          <w:rFonts w:ascii="Times New Roman" w:hAnsi="Times New Roman" w:cs="Times New Roman"/>
        </w:rPr>
        <w:t>a</w:t>
      </w:r>
      <w:r w:rsidR="0022333E">
        <w:rPr>
          <w:rFonts w:ascii="Times New Roman" w:hAnsi="Times New Roman" w:cs="Times New Roman"/>
        </w:rPr>
        <w:t>ren je prihod u iznosu od 42</w:t>
      </w:r>
      <w:r w:rsidR="009B69E2">
        <w:rPr>
          <w:rFonts w:ascii="Times New Roman" w:hAnsi="Times New Roman" w:cs="Times New Roman"/>
        </w:rPr>
        <w:t>4</w:t>
      </w:r>
      <w:r w:rsidR="0022333E">
        <w:rPr>
          <w:rFonts w:ascii="Times New Roman" w:hAnsi="Times New Roman" w:cs="Times New Roman"/>
        </w:rPr>
        <w:t>.</w:t>
      </w:r>
      <w:r w:rsidR="009B69E2">
        <w:rPr>
          <w:rFonts w:ascii="Times New Roman" w:hAnsi="Times New Roman" w:cs="Times New Roman"/>
        </w:rPr>
        <w:t>405</w:t>
      </w:r>
      <w:r w:rsidR="0022333E">
        <w:rPr>
          <w:rFonts w:ascii="Times New Roman" w:hAnsi="Times New Roman" w:cs="Times New Roman"/>
        </w:rPr>
        <w:t>,</w:t>
      </w:r>
      <w:r w:rsidR="009B69E2">
        <w:rPr>
          <w:rFonts w:ascii="Times New Roman" w:hAnsi="Times New Roman" w:cs="Times New Roman"/>
        </w:rPr>
        <w:t>15</w:t>
      </w:r>
      <w:r w:rsidR="0022333E">
        <w:rPr>
          <w:rFonts w:ascii="Times New Roman" w:hAnsi="Times New Roman" w:cs="Times New Roman"/>
        </w:rPr>
        <w:t xml:space="preserve"> € </w:t>
      </w:r>
      <w:r w:rsidR="009B69E2">
        <w:rPr>
          <w:rFonts w:ascii="Times New Roman" w:hAnsi="Times New Roman" w:cs="Times New Roman"/>
        </w:rPr>
        <w:t>i iznosi 56% planiranih sredstava te je gotovo jednak ostvarenom prihodu prošle godine. Prihod se ostvaruje od naplate boravka djece u Vrtiću.</w:t>
      </w:r>
    </w:p>
    <w:p w14:paraId="7306337A" w14:textId="0A3BCD4B" w:rsidR="000A5112" w:rsidRDefault="0022333E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9480F">
        <w:rPr>
          <w:rFonts w:ascii="Times New Roman" w:hAnsi="Times New Roman" w:cs="Times New Roman"/>
        </w:rPr>
        <w:t xml:space="preserve">Ostvarenje prihoda na skupini konta </w:t>
      </w:r>
      <w:r w:rsidR="0089480F" w:rsidRPr="0089480F">
        <w:rPr>
          <w:rFonts w:ascii="Times New Roman" w:hAnsi="Times New Roman" w:cs="Times New Roman"/>
          <w:b/>
        </w:rPr>
        <w:t>66 Prihodi od prodaje proizvoda i robe te pruženih usluga</w:t>
      </w:r>
      <w:r w:rsidR="0089480F">
        <w:rPr>
          <w:rFonts w:ascii="Times New Roman" w:hAnsi="Times New Roman" w:cs="Times New Roman"/>
          <w:b/>
        </w:rPr>
        <w:t xml:space="preserve"> </w:t>
      </w:r>
      <w:r w:rsidR="0089480F">
        <w:rPr>
          <w:rFonts w:ascii="Times New Roman" w:hAnsi="Times New Roman" w:cs="Times New Roman"/>
        </w:rPr>
        <w:t>iznosi 1</w:t>
      </w:r>
      <w:r w:rsidR="009B69E2">
        <w:rPr>
          <w:rFonts w:ascii="Times New Roman" w:hAnsi="Times New Roman" w:cs="Times New Roman"/>
        </w:rPr>
        <w:t>1</w:t>
      </w:r>
      <w:r w:rsidR="0089480F">
        <w:rPr>
          <w:rFonts w:ascii="Times New Roman" w:hAnsi="Times New Roman" w:cs="Times New Roman"/>
        </w:rPr>
        <w:t>.</w:t>
      </w:r>
      <w:r w:rsidR="009B69E2">
        <w:rPr>
          <w:rFonts w:ascii="Times New Roman" w:hAnsi="Times New Roman" w:cs="Times New Roman"/>
        </w:rPr>
        <w:t>771,98</w:t>
      </w:r>
      <w:r w:rsidR="0089480F">
        <w:rPr>
          <w:rFonts w:ascii="Times New Roman" w:hAnsi="Times New Roman" w:cs="Times New Roman"/>
        </w:rPr>
        <w:t xml:space="preserve"> € što je gotovo identično ostvarenju prihoda u istom razdoblju prethodne godine, a u odnosu na planirano, realizirano je </w:t>
      </w:r>
      <w:r w:rsidR="009B69E2">
        <w:rPr>
          <w:rFonts w:ascii="Times New Roman" w:hAnsi="Times New Roman" w:cs="Times New Roman"/>
        </w:rPr>
        <w:t>47</w:t>
      </w:r>
      <w:r w:rsidR="0089480F">
        <w:rPr>
          <w:rFonts w:ascii="Times New Roman" w:hAnsi="Times New Roman" w:cs="Times New Roman"/>
        </w:rPr>
        <w:t xml:space="preserve">% </w:t>
      </w:r>
      <w:r w:rsidR="009B69E2">
        <w:rPr>
          <w:rFonts w:ascii="Times New Roman" w:hAnsi="Times New Roman" w:cs="Times New Roman"/>
        </w:rPr>
        <w:t>planiranog.</w:t>
      </w:r>
    </w:p>
    <w:p w14:paraId="1E5D4F3F" w14:textId="770A3B56" w:rsidR="00B90911" w:rsidRDefault="009B69E2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Najznačajnije p</w:t>
      </w:r>
      <w:r w:rsidR="00B90911" w:rsidRPr="00B90911">
        <w:rPr>
          <w:rFonts w:ascii="Times New Roman" w:hAnsi="Times New Roman" w:cs="Times New Roman"/>
        </w:rPr>
        <w:t>ovećanje ostvarenja prihoda poslovanja tijekom 2024. u odnosu na 2023. bilježi se na skupini konta</w:t>
      </w:r>
      <w:r w:rsidR="00B90911" w:rsidRPr="00B90911">
        <w:rPr>
          <w:rFonts w:ascii="Times New Roman" w:hAnsi="Times New Roman" w:cs="Times New Roman"/>
          <w:b/>
        </w:rPr>
        <w:t xml:space="preserve"> 67 Prihodi iz nadležnog proračuna</w:t>
      </w:r>
      <w:r>
        <w:rPr>
          <w:rFonts w:ascii="Times New Roman" w:hAnsi="Times New Roman" w:cs="Times New Roman"/>
          <w:b/>
        </w:rPr>
        <w:t xml:space="preserve"> </w:t>
      </w:r>
      <w:r w:rsidRPr="009B69E2">
        <w:rPr>
          <w:rFonts w:ascii="Times New Roman" w:hAnsi="Times New Roman" w:cs="Times New Roman"/>
        </w:rPr>
        <w:t>gdje je ostvareno 1.527.912,97 € ili 48% planiranog, a razlog je</w:t>
      </w:r>
      <w:r>
        <w:rPr>
          <w:rFonts w:ascii="Times New Roman" w:hAnsi="Times New Roman" w:cs="Times New Roman"/>
          <w:b/>
        </w:rPr>
        <w:t xml:space="preserve"> </w:t>
      </w:r>
      <w:r w:rsidR="00B90911" w:rsidRPr="00B90911">
        <w:rPr>
          <w:rFonts w:ascii="Times New Roman" w:hAnsi="Times New Roman" w:cs="Times New Roman"/>
        </w:rPr>
        <w:t>povećanj</w:t>
      </w:r>
      <w:r>
        <w:rPr>
          <w:rFonts w:ascii="Times New Roman" w:hAnsi="Times New Roman" w:cs="Times New Roman"/>
        </w:rPr>
        <w:t>e</w:t>
      </w:r>
      <w:r w:rsidR="00B90911" w:rsidRPr="00B90911">
        <w:rPr>
          <w:rFonts w:ascii="Times New Roman" w:hAnsi="Times New Roman" w:cs="Times New Roman"/>
        </w:rPr>
        <w:t xml:space="preserve"> osnovice plaće svih zaposlenika Dječjeg vrtića Tratinčica i povećanja koeficijenata obrazovno odgojnog osoblja. Povećanje je u skladu s </w:t>
      </w:r>
      <w:proofErr w:type="spellStart"/>
      <w:r w:rsidR="00B90911" w:rsidRPr="00B90911">
        <w:rPr>
          <w:rFonts w:ascii="Times New Roman" w:hAnsi="Times New Roman" w:cs="Times New Roman"/>
        </w:rPr>
        <w:t>Anexom</w:t>
      </w:r>
      <w:proofErr w:type="spellEnd"/>
      <w:r w:rsidR="00B90911" w:rsidRPr="00B90911">
        <w:rPr>
          <w:rFonts w:ascii="Times New Roman" w:hAnsi="Times New Roman" w:cs="Times New Roman"/>
        </w:rPr>
        <w:t xml:space="preserve"> Kolektivnog ugovora i primjenjuje se od plaće za ožujak te povećanja naknade za prehranu u odnosu na prošlu godinu, koje se isplaćuje zaposlenicima od početka godine.</w:t>
      </w:r>
    </w:p>
    <w:p w14:paraId="785ABD1F" w14:textId="333F7F4D" w:rsidR="002E7B1D" w:rsidRDefault="002E7B1D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Prihodi na skupini konta </w:t>
      </w:r>
      <w:r w:rsidRPr="002E7B1D">
        <w:rPr>
          <w:rFonts w:ascii="Times New Roman" w:hAnsi="Times New Roman" w:cs="Times New Roman"/>
          <w:b/>
        </w:rPr>
        <w:t>68 Kazne, upravne mjere i ostali prihodi</w:t>
      </w:r>
      <w:r>
        <w:rPr>
          <w:rFonts w:ascii="Times New Roman" w:hAnsi="Times New Roman" w:cs="Times New Roman"/>
        </w:rPr>
        <w:t xml:space="preserve"> nisu realizirani u prvom polugodištu 202</w:t>
      </w:r>
      <w:r w:rsidR="009B69E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14:paraId="0A4BAF1F" w14:textId="3B12FDE2" w:rsidR="004B1342" w:rsidRPr="007377F4" w:rsidRDefault="004B13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 xml:space="preserve">Ukupno planirani </w:t>
      </w:r>
      <w:r w:rsidRPr="007377F4">
        <w:rPr>
          <w:rFonts w:ascii="Times New Roman" w:hAnsi="Times New Roman" w:cs="Times New Roman"/>
          <w:b/>
          <w:bCs/>
          <w:i/>
        </w:rPr>
        <w:t>rashodi</w:t>
      </w:r>
      <w:r w:rsidR="00675995" w:rsidRPr="007377F4">
        <w:rPr>
          <w:rFonts w:ascii="Times New Roman" w:hAnsi="Times New Roman" w:cs="Times New Roman"/>
          <w:b/>
          <w:bCs/>
          <w:i/>
        </w:rPr>
        <w:t xml:space="preserve"> poslovanja</w:t>
      </w:r>
      <w:r w:rsidR="00675995" w:rsidRPr="007377F4">
        <w:rPr>
          <w:rFonts w:ascii="Times New Roman" w:hAnsi="Times New Roman" w:cs="Times New Roman"/>
          <w:b/>
          <w:bCs/>
        </w:rPr>
        <w:t xml:space="preserve"> </w:t>
      </w:r>
      <w:r w:rsidR="001B3FAE" w:rsidRPr="007377F4">
        <w:rPr>
          <w:rFonts w:ascii="Times New Roman" w:hAnsi="Times New Roman" w:cs="Times New Roman"/>
          <w:b/>
          <w:bCs/>
        </w:rPr>
        <w:t xml:space="preserve">i </w:t>
      </w:r>
      <w:r w:rsidR="001B3FAE" w:rsidRPr="007377F4">
        <w:rPr>
          <w:rFonts w:ascii="Times New Roman" w:hAnsi="Times New Roman" w:cs="Times New Roman"/>
          <w:b/>
          <w:bCs/>
          <w:i/>
          <w:iCs/>
        </w:rPr>
        <w:t>rashodi za nabavu nefinancijske imovine</w:t>
      </w:r>
      <w:r w:rsidR="001B3FAE" w:rsidRPr="007377F4">
        <w:rPr>
          <w:rFonts w:ascii="Times New Roman" w:hAnsi="Times New Roman" w:cs="Times New Roman"/>
        </w:rPr>
        <w:t xml:space="preserve"> u</w:t>
      </w:r>
      <w:r w:rsidR="00907B2D" w:rsidRPr="007377F4">
        <w:rPr>
          <w:rFonts w:ascii="Times New Roman" w:hAnsi="Times New Roman" w:cs="Times New Roman"/>
        </w:rPr>
        <w:t xml:space="preserve"> 20</w:t>
      </w:r>
      <w:r w:rsidR="001561FB" w:rsidRPr="007377F4">
        <w:rPr>
          <w:rFonts w:ascii="Times New Roman" w:hAnsi="Times New Roman" w:cs="Times New Roman"/>
        </w:rPr>
        <w:t>2</w:t>
      </w:r>
      <w:r w:rsidR="009C57C7">
        <w:rPr>
          <w:rFonts w:ascii="Times New Roman" w:hAnsi="Times New Roman" w:cs="Times New Roman"/>
        </w:rPr>
        <w:t>4</w:t>
      </w:r>
      <w:r w:rsidR="00907B2D" w:rsidRPr="007377F4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 iznose </w:t>
      </w:r>
      <w:r w:rsidR="002E7B1D">
        <w:rPr>
          <w:rFonts w:ascii="Times New Roman" w:hAnsi="Times New Roman" w:cs="Times New Roman"/>
        </w:rPr>
        <w:t>3.</w:t>
      </w:r>
      <w:r w:rsidR="009C57C7">
        <w:rPr>
          <w:rFonts w:ascii="Times New Roman" w:hAnsi="Times New Roman" w:cs="Times New Roman"/>
        </w:rPr>
        <w:t>862</w:t>
      </w:r>
      <w:r w:rsidR="002E7B1D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040</w:t>
      </w:r>
      <w:r w:rsidR="002E7B1D">
        <w:rPr>
          <w:rFonts w:ascii="Times New Roman" w:hAnsi="Times New Roman" w:cs="Times New Roman"/>
        </w:rPr>
        <w:t>,00 € te su u prvom polugodištu ostvareni u iznosu od 1.</w:t>
      </w:r>
      <w:r w:rsidR="009C57C7">
        <w:rPr>
          <w:rFonts w:ascii="Times New Roman" w:hAnsi="Times New Roman" w:cs="Times New Roman"/>
        </w:rPr>
        <w:t>952</w:t>
      </w:r>
      <w:r w:rsidR="002E7B1D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260</w:t>
      </w:r>
      <w:r w:rsidR="002E7B1D">
        <w:rPr>
          <w:rFonts w:ascii="Times New Roman" w:hAnsi="Times New Roman" w:cs="Times New Roman"/>
        </w:rPr>
        <w:t>,</w:t>
      </w:r>
      <w:r w:rsidR="009C57C7">
        <w:rPr>
          <w:rFonts w:ascii="Times New Roman" w:hAnsi="Times New Roman" w:cs="Times New Roman"/>
        </w:rPr>
        <w:t>14</w:t>
      </w:r>
      <w:r w:rsidR="002E7B1D">
        <w:rPr>
          <w:rFonts w:ascii="Times New Roman" w:hAnsi="Times New Roman" w:cs="Times New Roman"/>
        </w:rPr>
        <w:t xml:space="preserve"> € što iznosi </w:t>
      </w:r>
      <w:r w:rsidR="00DC7D8D">
        <w:rPr>
          <w:rFonts w:ascii="Times New Roman" w:hAnsi="Times New Roman" w:cs="Times New Roman"/>
        </w:rPr>
        <w:t>5</w:t>
      </w:r>
      <w:r w:rsidR="009C57C7">
        <w:rPr>
          <w:rFonts w:ascii="Times New Roman" w:hAnsi="Times New Roman" w:cs="Times New Roman"/>
        </w:rPr>
        <w:t>1</w:t>
      </w:r>
      <w:r w:rsidR="00DC7D8D">
        <w:rPr>
          <w:rFonts w:ascii="Times New Roman" w:hAnsi="Times New Roman" w:cs="Times New Roman"/>
        </w:rPr>
        <w:t xml:space="preserve">% ukupno planiranih rashoda. </w:t>
      </w:r>
      <w:r w:rsidR="0063023D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U istom razdoblju </w:t>
      </w:r>
      <w:r w:rsidR="00395DD2" w:rsidRPr="007377F4">
        <w:rPr>
          <w:rFonts w:ascii="Times New Roman" w:hAnsi="Times New Roman" w:cs="Times New Roman"/>
        </w:rPr>
        <w:t xml:space="preserve">prošle godine ostvareni rashodi </w:t>
      </w:r>
      <w:r w:rsidR="00606D67" w:rsidRPr="007377F4">
        <w:rPr>
          <w:rFonts w:ascii="Times New Roman" w:hAnsi="Times New Roman" w:cs="Times New Roman"/>
        </w:rPr>
        <w:t xml:space="preserve">poslovanja i rashodi za nabavu nefinancijske imovine </w:t>
      </w:r>
      <w:r w:rsidR="00395DD2" w:rsidRPr="007377F4">
        <w:rPr>
          <w:rFonts w:ascii="Times New Roman" w:hAnsi="Times New Roman" w:cs="Times New Roman"/>
        </w:rPr>
        <w:t xml:space="preserve">iznosili su </w:t>
      </w:r>
      <w:r w:rsidR="00DC7D8D">
        <w:rPr>
          <w:rFonts w:ascii="Times New Roman" w:hAnsi="Times New Roman" w:cs="Times New Roman"/>
        </w:rPr>
        <w:t>1.</w:t>
      </w:r>
      <w:r w:rsidR="009C57C7">
        <w:rPr>
          <w:rFonts w:ascii="Times New Roman" w:hAnsi="Times New Roman" w:cs="Times New Roman"/>
        </w:rPr>
        <w:t>631</w:t>
      </w:r>
      <w:r w:rsidR="00DC7D8D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654</w:t>
      </w:r>
      <w:r w:rsidR="00DC7D8D">
        <w:rPr>
          <w:rFonts w:ascii="Times New Roman" w:hAnsi="Times New Roman" w:cs="Times New Roman"/>
        </w:rPr>
        <w:t>,</w:t>
      </w:r>
      <w:r w:rsidR="009C57C7">
        <w:rPr>
          <w:rFonts w:ascii="Times New Roman" w:hAnsi="Times New Roman" w:cs="Times New Roman"/>
        </w:rPr>
        <w:t>35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>.</w:t>
      </w:r>
      <w:r w:rsidR="00395DD2" w:rsidRPr="007377F4">
        <w:rPr>
          <w:rFonts w:ascii="Times New Roman" w:hAnsi="Times New Roman" w:cs="Times New Roman"/>
        </w:rPr>
        <w:t xml:space="preserve"> </w:t>
      </w:r>
    </w:p>
    <w:p w14:paraId="62C5C7C3" w14:textId="21837596" w:rsidR="00D514A1" w:rsidRPr="007377F4" w:rsidRDefault="00D514A1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Rashodi za zaposlene</w:t>
      </w:r>
    </w:p>
    <w:p w14:paraId="243B19E9" w14:textId="4F48C8B4" w:rsidR="00395DD2" w:rsidRPr="007377F4" w:rsidRDefault="0075657B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Ukupno planirani rashodi za zaposlene (</w:t>
      </w:r>
      <w:proofErr w:type="spellStart"/>
      <w:r w:rsidRPr="007377F4">
        <w:rPr>
          <w:rFonts w:ascii="Times New Roman" w:hAnsi="Times New Roman" w:cs="Times New Roman"/>
        </w:rPr>
        <w:t>cto</w:t>
      </w:r>
      <w:proofErr w:type="spellEnd"/>
      <w:r w:rsidRPr="007377F4">
        <w:rPr>
          <w:rFonts w:ascii="Times New Roman" w:hAnsi="Times New Roman" w:cs="Times New Roman"/>
        </w:rPr>
        <w:t xml:space="preserve"> 31) za 202</w:t>
      </w:r>
      <w:r w:rsidR="009C57C7">
        <w:rPr>
          <w:rFonts w:ascii="Times New Roman" w:hAnsi="Times New Roman" w:cs="Times New Roman"/>
        </w:rPr>
        <w:t>4</w:t>
      </w:r>
      <w:r w:rsidRPr="007377F4">
        <w:rPr>
          <w:rFonts w:ascii="Times New Roman" w:hAnsi="Times New Roman" w:cs="Times New Roman"/>
        </w:rPr>
        <w:t xml:space="preserve">. iznose </w:t>
      </w:r>
      <w:r w:rsidR="00DC7D8D">
        <w:rPr>
          <w:rFonts w:ascii="Times New Roman" w:hAnsi="Times New Roman" w:cs="Times New Roman"/>
        </w:rPr>
        <w:t>2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859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550</w:t>
      </w:r>
      <w:r w:rsidRPr="007377F4">
        <w:rPr>
          <w:rFonts w:ascii="Times New Roman" w:hAnsi="Times New Roman" w:cs="Times New Roman"/>
        </w:rPr>
        <w:t>,00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a ostvareni su u iznosu od </w:t>
      </w:r>
      <w:r w:rsidR="00DC7D8D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551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313</w:t>
      </w:r>
      <w:r w:rsidRPr="007377F4">
        <w:rPr>
          <w:rFonts w:ascii="Times New Roman" w:hAnsi="Times New Roman" w:cs="Times New Roman"/>
        </w:rPr>
        <w:t>,</w:t>
      </w:r>
      <w:r w:rsidR="009C57C7">
        <w:rPr>
          <w:rFonts w:ascii="Times New Roman" w:hAnsi="Times New Roman" w:cs="Times New Roman"/>
        </w:rPr>
        <w:t>14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što čini </w:t>
      </w:r>
      <w:r w:rsidR="00DC7D8D">
        <w:rPr>
          <w:rFonts w:ascii="Times New Roman" w:hAnsi="Times New Roman" w:cs="Times New Roman"/>
        </w:rPr>
        <w:t>54</w:t>
      </w:r>
      <w:r w:rsidRPr="007377F4">
        <w:rPr>
          <w:rFonts w:ascii="Times New Roman" w:hAnsi="Times New Roman" w:cs="Times New Roman"/>
        </w:rPr>
        <w:t xml:space="preserve">% ukupno planiranih sredstava. U istom razdoblju prošle godine ostvareno je </w:t>
      </w:r>
      <w:r w:rsidR="00DC7D8D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211</w:t>
      </w:r>
      <w:r w:rsidRPr="007377F4">
        <w:rPr>
          <w:rFonts w:ascii="Times New Roman" w:hAnsi="Times New Roman" w:cs="Times New Roman"/>
        </w:rPr>
        <w:t>.</w:t>
      </w:r>
      <w:r w:rsidR="009C57C7">
        <w:rPr>
          <w:rFonts w:ascii="Times New Roman" w:hAnsi="Times New Roman" w:cs="Times New Roman"/>
        </w:rPr>
        <w:t>314</w:t>
      </w:r>
      <w:r w:rsidRPr="007377F4">
        <w:rPr>
          <w:rFonts w:ascii="Times New Roman" w:hAnsi="Times New Roman" w:cs="Times New Roman"/>
        </w:rPr>
        <w:t>,</w:t>
      </w:r>
      <w:r w:rsidR="00DC7D8D">
        <w:rPr>
          <w:rFonts w:ascii="Times New Roman" w:hAnsi="Times New Roman" w:cs="Times New Roman"/>
        </w:rPr>
        <w:t>05 €,</w:t>
      </w:r>
      <w:r w:rsidRPr="007377F4">
        <w:rPr>
          <w:rFonts w:ascii="Times New Roman" w:hAnsi="Times New Roman" w:cs="Times New Roman"/>
        </w:rPr>
        <w:t xml:space="preserve"> </w:t>
      </w:r>
      <w:r w:rsidR="00DC7D8D">
        <w:rPr>
          <w:rFonts w:ascii="Times New Roman" w:hAnsi="Times New Roman" w:cs="Times New Roman"/>
        </w:rPr>
        <w:t xml:space="preserve">a </w:t>
      </w:r>
      <w:r w:rsidRPr="007377F4">
        <w:rPr>
          <w:rFonts w:ascii="Times New Roman" w:hAnsi="Times New Roman" w:cs="Times New Roman"/>
        </w:rPr>
        <w:t xml:space="preserve">rezultat je </w:t>
      </w:r>
      <w:r w:rsidR="00606D67" w:rsidRPr="007377F4">
        <w:rPr>
          <w:rFonts w:ascii="Times New Roman" w:hAnsi="Times New Roman" w:cs="Times New Roman"/>
        </w:rPr>
        <w:t xml:space="preserve">povećanja </w:t>
      </w:r>
      <w:r w:rsidR="00DC7D8D">
        <w:rPr>
          <w:rFonts w:ascii="Times New Roman" w:hAnsi="Times New Roman" w:cs="Times New Roman"/>
        </w:rPr>
        <w:t xml:space="preserve">osnovice plaće i naknade za prehranu te ostalih materijalnih prava zaposlenika sukladno </w:t>
      </w:r>
      <w:proofErr w:type="spellStart"/>
      <w:r w:rsidR="009C57C7">
        <w:rPr>
          <w:rFonts w:ascii="Times New Roman" w:hAnsi="Times New Roman" w:cs="Times New Roman"/>
        </w:rPr>
        <w:t>Anexu</w:t>
      </w:r>
      <w:proofErr w:type="spellEnd"/>
      <w:r w:rsidR="00DC7D8D">
        <w:rPr>
          <w:rFonts w:ascii="Times New Roman" w:hAnsi="Times New Roman" w:cs="Times New Roman"/>
        </w:rPr>
        <w:t xml:space="preserve"> Kolektivno</w:t>
      </w:r>
      <w:r w:rsidR="009C57C7">
        <w:rPr>
          <w:rFonts w:ascii="Times New Roman" w:hAnsi="Times New Roman" w:cs="Times New Roman"/>
        </w:rPr>
        <w:t>g</w:t>
      </w:r>
      <w:r w:rsidR="00DC7D8D">
        <w:rPr>
          <w:rFonts w:ascii="Times New Roman" w:hAnsi="Times New Roman" w:cs="Times New Roman"/>
        </w:rPr>
        <w:t xml:space="preserve"> ugovor</w:t>
      </w:r>
      <w:r w:rsidR="009C57C7">
        <w:rPr>
          <w:rFonts w:ascii="Times New Roman" w:hAnsi="Times New Roman" w:cs="Times New Roman"/>
        </w:rPr>
        <w:t>a</w:t>
      </w:r>
      <w:r w:rsidR="00DC7D8D">
        <w:rPr>
          <w:rFonts w:ascii="Times New Roman" w:hAnsi="Times New Roman" w:cs="Times New Roman"/>
        </w:rPr>
        <w:t xml:space="preserve"> koji je stupio na snagu u </w:t>
      </w:r>
      <w:r w:rsidR="009C57C7">
        <w:rPr>
          <w:rFonts w:ascii="Times New Roman" w:hAnsi="Times New Roman" w:cs="Times New Roman"/>
        </w:rPr>
        <w:t>ožujku</w:t>
      </w:r>
      <w:r w:rsidR="00DC7D8D">
        <w:rPr>
          <w:rFonts w:ascii="Times New Roman" w:hAnsi="Times New Roman" w:cs="Times New Roman"/>
        </w:rPr>
        <w:t xml:space="preserve"> 202</w:t>
      </w:r>
      <w:r w:rsidR="009C57C7">
        <w:rPr>
          <w:rFonts w:ascii="Times New Roman" w:hAnsi="Times New Roman" w:cs="Times New Roman"/>
        </w:rPr>
        <w:t>4</w:t>
      </w:r>
      <w:r w:rsidR="00DC7D8D">
        <w:rPr>
          <w:rFonts w:ascii="Times New Roman" w:hAnsi="Times New Roman" w:cs="Times New Roman"/>
        </w:rPr>
        <w:t xml:space="preserve">. </w:t>
      </w:r>
    </w:p>
    <w:p w14:paraId="5B83B7A2" w14:textId="602452A5" w:rsidR="00D514A1" w:rsidRDefault="00C72939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Materijalni rashodi</w:t>
      </w:r>
    </w:p>
    <w:p w14:paraId="68D2B7B8" w14:textId="75B08E19" w:rsidR="00953235" w:rsidRDefault="00953235" w:rsidP="005E794F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53235">
        <w:rPr>
          <w:rFonts w:ascii="Times New Roman" w:hAnsi="Times New Roman" w:cs="Times New Roman"/>
          <w:bCs/>
        </w:rPr>
        <w:t>Ukupno planirani mate</w:t>
      </w:r>
      <w:r>
        <w:rPr>
          <w:rFonts w:ascii="Times New Roman" w:hAnsi="Times New Roman" w:cs="Times New Roman"/>
          <w:bCs/>
        </w:rPr>
        <w:t>rijalni rashodi (cto.32) iznose 7</w:t>
      </w:r>
      <w:r w:rsidR="009C57C7">
        <w:rPr>
          <w:rFonts w:ascii="Times New Roman" w:hAnsi="Times New Roman" w:cs="Times New Roman"/>
          <w:bCs/>
        </w:rPr>
        <w:t>94</w:t>
      </w:r>
      <w:r>
        <w:rPr>
          <w:rFonts w:ascii="Times New Roman" w:hAnsi="Times New Roman" w:cs="Times New Roman"/>
          <w:bCs/>
        </w:rPr>
        <w:t>.</w:t>
      </w:r>
      <w:r w:rsidR="009C57C7">
        <w:rPr>
          <w:rFonts w:ascii="Times New Roman" w:hAnsi="Times New Roman" w:cs="Times New Roman"/>
          <w:bCs/>
        </w:rPr>
        <w:t>870</w:t>
      </w:r>
      <w:r>
        <w:rPr>
          <w:rFonts w:ascii="Times New Roman" w:hAnsi="Times New Roman" w:cs="Times New Roman"/>
          <w:bCs/>
        </w:rPr>
        <w:t>,00 €, a u prvom polugodištu realizirani su ukupnom iznosu od 3</w:t>
      </w:r>
      <w:r w:rsidR="009C57C7">
        <w:rPr>
          <w:rFonts w:ascii="Times New Roman" w:hAnsi="Times New Roman" w:cs="Times New Roman"/>
          <w:bCs/>
        </w:rPr>
        <w:t>92</w:t>
      </w:r>
      <w:r>
        <w:rPr>
          <w:rFonts w:ascii="Times New Roman" w:hAnsi="Times New Roman" w:cs="Times New Roman"/>
          <w:bCs/>
        </w:rPr>
        <w:t>.</w:t>
      </w:r>
      <w:r w:rsidR="009C57C7">
        <w:rPr>
          <w:rFonts w:ascii="Times New Roman" w:hAnsi="Times New Roman" w:cs="Times New Roman"/>
          <w:bCs/>
        </w:rPr>
        <w:t>258</w:t>
      </w:r>
      <w:r>
        <w:rPr>
          <w:rFonts w:ascii="Times New Roman" w:hAnsi="Times New Roman" w:cs="Times New Roman"/>
          <w:bCs/>
        </w:rPr>
        <w:t>,</w:t>
      </w:r>
      <w:r w:rsidR="009C57C7">
        <w:rPr>
          <w:rFonts w:ascii="Times New Roman" w:hAnsi="Times New Roman" w:cs="Times New Roman"/>
          <w:bCs/>
        </w:rPr>
        <w:t>29</w:t>
      </w:r>
      <w:r>
        <w:rPr>
          <w:rFonts w:ascii="Times New Roman" w:hAnsi="Times New Roman" w:cs="Times New Roman"/>
          <w:bCs/>
        </w:rPr>
        <w:t xml:space="preserve"> €, što je </w:t>
      </w:r>
      <w:r w:rsidR="009C57C7">
        <w:rPr>
          <w:rFonts w:ascii="Times New Roman" w:hAnsi="Times New Roman" w:cs="Times New Roman"/>
          <w:bCs/>
        </w:rPr>
        <w:t>49</w:t>
      </w:r>
      <w:r>
        <w:rPr>
          <w:rFonts w:ascii="Times New Roman" w:hAnsi="Times New Roman" w:cs="Times New Roman"/>
          <w:bCs/>
        </w:rPr>
        <w:t>% planiranog. U istom razdoblju prethodne godine ostvareni su u iznosu od 3</w:t>
      </w:r>
      <w:r w:rsidR="009C57C7">
        <w:rPr>
          <w:rFonts w:ascii="Times New Roman" w:hAnsi="Times New Roman" w:cs="Times New Roman"/>
          <w:bCs/>
        </w:rPr>
        <w:t>76</w:t>
      </w:r>
      <w:r>
        <w:rPr>
          <w:rFonts w:ascii="Times New Roman" w:hAnsi="Times New Roman" w:cs="Times New Roman"/>
          <w:bCs/>
        </w:rPr>
        <w:t>.</w:t>
      </w:r>
      <w:r w:rsidR="009C57C7">
        <w:rPr>
          <w:rFonts w:ascii="Times New Roman" w:hAnsi="Times New Roman" w:cs="Times New Roman"/>
          <w:bCs/>
        </w:rPr>
        <w:t>773</w:t>
      </w:r>
      <w:r>
        <w:rPr>
          <w:rFonts w:ascii="Times New Roman" w:hAnsi="Times New Roman" w:cs="Times New Roman"/>
          <w:bCs/>
        </w:rPr>
        <w:t>,</w:t>
      </w:r>
      <w:r w:rsidR="009C57C7">
        <w:rPr>
          <w:rFonts w:ascii="Times New Roman" w:hAnsi="Times New Roman" w:cs="Times New Roman"/>
          <w:bCs/>
        </w:rPr>
        <w:t>96</w:t>
      </w:r>
      <w:r>
        <w:rPr>
          <w:rFonts w:ascii="Times New Roman" w:hAnsi="Times New Roman" w:cs="Times New Roman"/>
          <w:bCs/>
        </w:rPr>
        <w:t xml:space="preserve"> € </w:t>
      </w:r>
      <w:r w:rsidR="009C57C7">
        <w:rPr>
          <w:rFonts w:ascii="Times New Roman" w:hAnsi="Times New Roman" w:cs="Times New Roman"/>
          <w:bCs/>
        </w:rPr>
        <w:t>.</w:t>
      </w:r>
    </w:p>
    <w:p w14:paraId="1B105ED6" w14:textId="2EA31B1F" w:rsidR="00D84AA9" w:rsidRPr="007377F4" w:rsidRDefault="003168A2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Najznačajnija razlika u ostvarenju rashoda bilježi se na skupini konta </w:t>
      </w:r>
      <w:r w:rsidR="008D0F27">
        <w:rPr>
          <w:rFonts w:ascii="Times New Roman" w:hAnsi="Times New Roman" w:cs="Times New Roman"/>
        </w:rPr>
        <w:t>(3211</w:t>
      </w:r>
      <w:r>
        <w:rPr>
          <w:rFonts w:ascii="Times New Roman" w:hAnsi="Times New Roman" w:cs="Times New Roman"/>
        </w:rPr>
        <w:t xml:space="preserve"> i 3213</w:t>
      </w:r>
      <w:r w:rsidR="008D0F27">
        <w:rPr>
          <w:rFonts w:ascii="Times New Roman" w:hAnsi="Times New Roman" w:cs="Times New Roman"/>
        </w:rPr>
        <w:t>)</w:t>
      </w:r>
      <w:r w:rsidR="00D84AA9" w:rsidRPr="007377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kojima je u 2023. ostvareno 28.218,34 €, odnosno 15.948,82€ a u istom razdoblju ove godine realizirano je 3.125,26 </w:t>
      </w:r>
      <m:oMath>
        <m:r>
          <w:rPr>
            <w:rFonts w:ascii="Cambria Math" w:hAnsi="Cambria Math" w:cs="Times New Roman"/>
          </w:rPr>
          <m:t>€</m:t>
        </m:r>
      </m:oMath>
      <w:r>
        <w:rPr>
          <w:rFonts w:ascii="Times New Roman" w:hAnsi="Times New Roman" w:cs="Times New Roman"/>
        </w:rPr>
        <w:t xml:space="preserve">, odnosno 11.254,02 €. Razlog tako značajnom smanjenju je provođenje projekta Erasmus+ K1 „Budi zdrav!“ </w:t>
      </w:r>
      <w:r w:rsidRPr="003168A2">
        <w:rPr>
          <w:rFonts w:ascii="Times New Roman" w:hAnsi="Times New Roman" w:cs="Times New Roman"/>
        </w:rPr>
        <w:t>financiranog iz sredstava EU institucija</w:t>
      </w:r>
      <w:r>
        <w:rPr>
          <w:rFonts w:ascii="Times New Roman" w:hAnsi="Times New Roman" w:cs="Times New Roman"/>
        </w:rPr>
        <w:t>,</w:t>
      </w:r>
      <w:r w:rsidRPr="003168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koji je obuhvaćao odlazak na edukacije zaposlenika izvan mjesta stanovanja te je završio krajem prošle godine. </w:t>
      </w:r>
    </w:p>
    <w:p w14:paraId="2AC8F818" w14:textId="49D2A42A" w:rsidR="00E67FE8" w:rsidRPr="007377F4" w:rsidRDefault="00DE5F2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Na kontima skupine 322 rashodi za materijal i energiju</w:t>
      </w:r>
      <w:r w:rsidR="008D0F27">
        <w:rPr>
          <w:rFonts w:ascii="Times New Roman" w:hAnsi="Times New Roman" w:cs="Times New Roman"/>
        </w:rPr>
        <w:t xml:space="preserve"> u prvom polugodištu 202</w:t>
      </w:r>
      <w:r w:rsidR="003168A2">
        <w:rPr>
          <w:rFonts w:ascii="Times New Roman" w:hAnsi="Times New Roman" w:cs="Times New Roman"/>
        </w:rPr>
        <w:t>4</w:t>
      </w:r>
      <w:r w:rsidR="008D0F27">
        <w:rPr>
          <w:rFonts w:ascii="Times New Roman" w:hAnsi="Times New Roman" w:cs="Times New Roman"/>
        </w:rPr>
        <w:t xml:space="preserve">. </w:t>
      </w:r>
      <w:r w:rsidR="00982B94" w:rsidRPr="007377F4">
        <w:rPr>
          <w:rFonts w:ascii="Times New Roman" w:hAnsi="Times New Roman" w:cs="Times New Roman"/>
        </w:rPr>
        <w:t xml:space="preserve">ukupno </w:t>
      </w:r>
      <w:r w:rsidR="008D0F27">
        <w:rPr>
          <w:rFonts w:ascii="Times New Roman" w:hAnsi="Times New Roman" w:cs="Times New Roman"/>
        </w:rPr>
        <w:t xml:space="preserve">je realizirano </w:t>
      </w:r>
      <w:r w:rsidR="003168A2">
        <w:rPr>
          <w:rFonts w:ascii="Times New Roman" w:hAnsi="Times New Roman" w:cs="Times New Roman"/>
        </w:rPr>
        <w:t>234</w:t>
      </w:r>
      <w:r w:rsidR="008D0F27">
        <w:rPr>
          <w:rFonts w:ascii="Times New Roman" w:hAnsi="Times New Roman" w:cs="Times New Roman"/>
        </w:rPr>
        <w:t>.</w:t>
      </w:r>
      <w:r w:rsidR="003168A2">
        <w:rPr>
          <w:rFonts w:ascii="Times New Roman" w:hAnsi="Times New Roman" w:cs="Times New Roman"/>
        </w:rPr>
        <w:t>715</w:t>
      </w:r>
      <w:r w:rsidR="008D0F27">
        <w:rPr>
          <w:rFonts w:ascii="Times New Roman" w:hAnsi="Times New Roman" w:cs="Times New Roman"/>
        </w:rPr>
        <w:t>,</w:t>
      </w:r>
      <w:r w:rsidR="00DE4241">
        <w:rPr>
          <w:rFonts w:ascii="Times New Roman" w:hAnsi="Times New Roman" w:cs="Times New Roman"/>
        </w:rPr>
        <w:t>36</w:t>
      </w:r>
      <w:r w:rsidR="008D0F27">
        <w:rPr>
          <w:rFonts w:ascii="Times New Roman" w:hAnsi="Times New Roman" w:cs="Times New Roman"/>
        </w:rPr>
        <w:t xml:space="preserve"> € što je za </w:t>
      </w:r>
      <w:r w:rsidR="00DE4241">
        <w:rPr>
          <w:rFonts w:ascii="Times New Roman" w:hAnsi="Times New Roman" w:cs="Times New Roman"/>
        </w:rPr>
        <w:t>17</w:t>
      </w:r>
      <w:r w:rsidR="008D0F27">
        <w:rPr>
          <w:rFonts w:ascii="Times New Roman" w:hAnsi="Times New Roman" w:cs="Times New Roman"/>
        </w:rPr>
        <w:t xml:space="preserve">% više u odnosu na isto razdoblje prethodne godine, a rezultat je povećanje rashoda za namirnice zbog povećanja </w:t>
      </w:r>
      <w:r w:rsidR="00DE4241">
        <w:rPr>
          <w:rFonts w:ascii="Times New Roman" w:hAnsi="Times New Roman" w:cs="Times New Roman"/>
        </w:rPr>
        <w:t xml:space="preserve">cijena </w:t>
      </w:r>
      <w:r w:rsidR="008D0F27">
        <w:rPr>
          <w:rFonts w:ascii="Times New Roman" w:hAnsi="Times New Roman" w:cs="Times New Roman"/>
        </w:rPr>
        <w:t>namirnica kao i higijenskog materijala i materijala za održavanje</w:t>
      </w:r>
      <w:r w:rsidR="00E46E0A">
        <w:rPr>
          <w:rFonts w:ascii="Times New Roman" w:hAnsi="Times New Roman" w:cs="Times New Roman"/>
        </w:rPr>
        <w:t xml:space="preserve"> i čišćenje. Osim navedenog, u 202</w:t>
      </w:r>
      <w:r w:rsidR="00DE4241">
        <w:rPr>
          <w:rFonts w:ascii="Times New Roman" w:hAnsi="Times New Roman" w:cs="Times New Roman"/>
        </w:rPr>
        <w:t>4</w:t>
      </w:r>
      <w:r w:rsidR="00E46E0A">
        <w:rPr>
          <w:rFonts w:ascii="Times New Roman" w:hAnsi="Times New Roman" w:cs="Times New Roman"/>
        </w:rPr>
        <w:t xml:space="preserve">. veći su i rashodi za nabavu sitnog inventara </w:t>
      </w:r>
      <w:r w:rsidR="00DE4241">
        <w:rPr>
          <w:rFonts w:ascii="Times New Roman" w:hAnsi="Times New Roman" w:cs="Times New Roman"/>
        </w:rPr>
        <w:t xml:space="preserve">zbog opremanja kuhinje u Vrtiću Herešin. </w:t>
      </w:r>
    </w:p>
    <w:p w14:paraId="3B6618F1" w14:textId="69ECF814" w:rsidR="00BF4FB3" w:rsidRPr="007377F4" w:rsidRDefault="0068161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Rashodi za usluge (</w:t>
      </w:r>
      <w:proofErr w:type="spellStart"/>
      <w:r w:rsidRPr="007377F4">
        <w:rPr>
          <w:rFonts w:ascii="Times New Roman" w:hAnsi="Times New Roman" w:cs="Times New Roman"/>
        </w:rPr>
        <w:t>cto</w:t>
      </w:r>
      <w:proofErr w:type="spellEnd"/>
      <w:r w:rsidRPr="007377F4">
        <w:rPr>
          <w:rFonts w:ascii="Times New Roman" w:hAnsi="Times New Roman" w:cs="Times New Roman"/>
        </w:rPr>
        <w:t xml:space="preserve"> 323) </w:t>
      </w:r>
      <w:r w:rsidR="00E46E0A">
        <w:rPr>
          <w:rFonts w:ascii="Times New Roman" w:hAnsi="Times New Roman" w:cs="Times New Roman"/>
        </w:rPr>
        <w:t xml:space="preserve">u prvom polugodištu </w:t>
      </w:r>
      <w:r w:rsidRPr="007377F4">
        <w:rPr>
          <w:rFonts w:ascii="Times New Roman" w:hAnsi="Times New Roman" w:cs="Times New Roman"/>
        </w:rPr>
        <w:t>202</w:t>
      </w:r>
      <w:r w:rsidR="00DE4241">
        <w:rPr>
          <w:rFonts w:ascii="Times New Roman" w:hAnsi="Times New Roman" w:cs="Times New Roman"/>
        </w:rPr>
        <w:t>4</w:t>
      </w:r>
      <w:r w:rsidRPr="007377F4">
        <w:rPr>
          <w:rFonts w:ascii="Times New Roman" w:hAnsi="Times New Roman" w:cs="Times New Roman"/>
        </w:rPr>
        <w:t xml:space="preserve">. </w:t>
      </w:r>
      <w:r w:rsidR="00E46E0A">
        <w:rPr>
          <w:rFonts w:ascii="Times New Roman" w:hAnsi="Times New Roman" w:cs="Times New Roman"/>
        </w:rPr>
        <w:t xml:space="preserve">realizirani su u iznosu od </w:t>
      </w:r>
      <w:r w:rsidR="00DE4241">
        <w:rPr>
          <w:rFonts w:ascii="Times New Roman" w:hAnsi="Times New Roman" w:cs="Times New Roman"/>
        </w:rPr>
        <w:t>87</w:t>
      </w:r>
      <w:r w:rsidR="00E46E0A">
        <w:rPr>
          <w:rFonts w:ascii="Times New Roman" w:hAnsi="Times New Roman" w:cs="Times New Roman"/>
        </w:rPr>
        <w:t>.</w:t>
      </w:r>
      <w:r w:rsidR="00DE4241">
        <w:rPr>
          <w:rFonts w:ascii="Times New Roman" w:hAnsi="Times New Roman" w:cs="Times New Roman"/>
        </w:rPr>
        <w:t>243</w:t>
      </w:r>
      <w:r w:rsidR="00E46E0A">
        <w:rPr>
          <w:rFonts w:ascii="Times New Roman" w:hAnsi="Times New Roman" w:cs="Times New Roman"/>
        </w:rPr>
        <w:t>,</w:t>
      </w:r>
      <w:r w:rsidR="00DE4241">
        <w:rPr>
          <w:rFonts w:ascii="Times New Roman" w:hAnsi="Times New Roman" w:cs="Times New Roman"/>
        </w:rPr>
        <w:t>36</w:t>
      </w:r>
      <w:r w:rsidR="00E46E0A">
        <w:rPr>
          <w:rFonts w:ascii="Times New Roman" w:hAnsi="Times New Roman" w:cs="Times New Roman"/>
        </w:rPr>
        <w:t xml:space="preserve"> € što je za </w:t>
      </w:r>
      <w:r w:rsidR="00DE4241">
        <w:rPr>
          <w:rFonts w:ascii="Times New Roman" w:hAnsi="Times New Roman" w:cs="Times New Roman"/>
        </w:rPr>
        <w:t>1</w:t>
      </w:r>
      <w:r w:rsidR="00E46E0A">
        <w:rPr>
          <w:rFonts w:ascii="Times New Roman" w:hAnsi="Times New Roman" w:cs="Times New Roman"/>
        </w:rPr>
        <w:t xml:space="preserve">4% </w:t>
      </w:r>
      <w:r w:rsidR="00DE4241">
        <w:rPr>
          <w:rFonts w:ascii="Times New Roman" w:hAnsi="Times New Roman" w:cs="Times New Roman"/>
        </w:rPr>
        <w:t>više</w:t>
      </w:r>
      <w:r w:rsidR="00E46E0A">
        <w:rPr>
          <w:rFonts w:ascii="Times New Roman" w:hAnsi="Times New Roman" w:cs="Times New Roman"/>
        </w:rPr>
        <w:t xml:space="preserve"> u odnosu na isto razdoblje prethodne godine.</w:t>
      </w:r>
      <w:bookmarkStart w:id="1" w:name="_Hlk49426258"/>
      <w:r w:rsidR="00E46E0A">
        <w:rPr>
          <w:rFonts w:ascii="Times New Roman" w:hAnsi="Times New Roman" w:cs="Times New Roman"/>
        </w:rPr>
        <w:t xml:space="preserve"> Najveće </w:t>
      </w:r>
      <w:r w:rsidR="00DE4241">
        <w:rPr>
          <w:rFonts w:ascii="Times New Roman" w:hAnsi="Times New Roman" w:cs="Times New Roman"/>
        </w:rPr>
        <w:t>povećanje</w:t>
      </w:r>
      <w:r w:rsidR="00E46E0A">
        <w:rPr>
          <w:rFonts w:ascii="Times New Roman" w:hAnsi="Times New Roman" w:cs="Times New Roman"/>
        </w:rPr>
        <w:t xml:space="preserve"> bilježi se na kontima usluga tekućeg i investicijskog održavanja.</w:t>
      </w:r>
    </w:p>
    <w:p w14:paraId="6B582551" w14:textId="4D0A0D7C" w:rsidR="00095E72" w:rsidRPr="007377F4" w:rsidRDefault="00095E7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Rashodi za naknade troškova osobama izvan radnog odnosa (</w:t>
      </w:r>
      <w:proofErr w:type="spellStart"/>
      <w:r w:rsidRPr="007377F4">
        <w:rPr>
          <w:rFonts w:ascii="Times New Roman" w:hAnsi="Times New Roman" w:cs="Times New Roman"/>
        </w:rPr>
        <w:t>cto</w:t>
      </w:r>
      <w:proofErr w:type="spellEnd"/>
      <w:r w:rsidRPr="007377F4">
        <w:rPr>
          <w:rFonts w:ascii="Times New Roman" w:hAnsi="Times New Roman" w:cs="Times New Roman"/>
        </w:rPr>
        <w:t xml:space="preserve">. 324) </w:t>
      </w:r>
      <w:r w:rsidR="00E46E0A">
        <w:rPr>
          <w:rFonts w:ascii="Times New Roman" w:hAnsi="Times New Roman" w:cs="Times New Roman"/>
        </w:rPr>
        <w:t>u prvom polugodištu 202</w:t>
      </w:r>
      <w:r w:rsidR="00DE4241">
        <w:rPr>
          <w:rFonts w:ascii="Times New Roman" w:hAnsi="Times New Roman" w:cs="Times New Roman"/>
        </w:rPr>
        <w:t>4</w:t>
      </w:r>
      <w:r w:rsidR="00E46E0A">
        <w:rPr>
          <w:rFonts w:ascii="Times New Roman" w:hAnsi="Times New Roman" w:cs="Times New Roman"/>
        </w:rPr>
        <w:t xml:space="preserve">. </w:t>
      </w:r>
      <w:r w:rsidR="00DE4241">
        <w:rPr>
          <w:rFonts w:ascii="Times New Roman" w:hAnsi="Times New Roman" w:cs="Times New Roman"/>
        </w:rPr>
        <w:t>nisu realizirani.</w:t>
      </w:r>
    </w:p>
    <w:p w14:paraId="427A5C2D" w14:textId="7DB872C6" w:rsidR="00681615" w:rsidRDefault="0068161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Ostali nespomenuti rashodi poslovanja (</w:t>
      </w:r>
      <w:proofErr w:type="spellStart"/>
      <w:r w:rsidRPr="007377F4">
        <w:rPr>
          <w:rFonts w:ascii="Times New Roman" w:hAnsi="Times New Roman" w:cs="Times New Roman"/>
        </w:rPr>
        <w:t>cto</w:t>
      </w:r>
      <w:proofErr w:type="spellEnd"/>
      <w:r w:rsidRPr="007377F4">
        <w:rPr>
          <w:rFonts w:ascii="Times New Roman" w:hAnsi="Times New Roman" w:cs="Times New Roman"/>
        </w:rPr>
        <w:t xml:space="preserve"> 329) </w:t>
      </w:r>
      <w:r w:rsidR="004341A8">
        <w:rPr>
          <w:rFonts w:ascii="Times New Roman" w:hAnsi="Times New Roman" w:cs="Times New Roman"/>
        </w:rPr>
        <w:t>u prvom polugodištu ostvareni su u iznosu od 5.</w:t>
      </w:r>
      <w:r w:rsidR="00DE4241">
        <w:rPr>
          <w:rFonts w:ascii="Times New Roman" w:hAnsi="Times New Roman" w:cs="Times New Roman"/>
        </w:rPr>
        <w:t>913</w:t>
      </w:r>
      <w:r w:rsidR="004341A8">
        <w:rPr>
          <w:rFonts w:ascii="Times New Roman" w:hAnsi="Times New Roman" w:cs="Times New Roman"/>
        </w:rPr>
        <w:t>,</w:t>
      </w:r>
      <w:r w:rsidR="00DE4241">
        <w:rPr>
          <w:rFonts w:ascii="Times New Roman" w:hAnsi="Times New Roman" w:cs="Times New Roman"/>
        </w:rPr>
        <w:t xml:space="preserve">07 </w:t>
      </w:r>
      <w:r w:rsidR="004341A8">
        <w:rPr>
          <w:rFonts w:ascii="Times New Roman" w:hAnsi="Times New Roman" w:cs="Times New Roman"/>
        </w:rPr>
        <w:t xml:space="preserve">€ što je gotovo identično realizaciji rashoda u istom razdoblju prethodne godine. </w:t>
      </w:r>
    </w:p>
    <w:p w14:paraId="3077149E" w14:textId="65114C36" w:rsidR="004341A8" w:rsidRDefault="004341A8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341A8">
        <w:rPr>
          <w:rFonts w:ascii="Times New Roman" w:hAnsi="Times New Roman" w:cs="Times New Roman"/>
          <w:b/>
        </w:rPr>
        <w:lastRenderedPageBreak/>
        <w:t>Financijski rashodi</w:t>
      </w:r>
    </w:p>
    <w:p w14:paraId="63A59014" w14:textId="7433FE39" w:rsidR="004341A8" w:rsidRDefault="004341A8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Rashodi za bankarske usluge u prvo polugodištu 202</w:t>
      </w:r>
      <w:r w:rsidR="00DE424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ostvareni su u iznosu od </w:t>
      </w:r>
      <w:r w:rsidR="00DE4241">
        <w:rPr>
          <w:rFonts w:ascii="Times New Roman" w:hAnsi="Times New Roman" w:cs="Times New Roman"/>
        </w:rPr>
        <w:t>26,21</w:t>
      </w:r>
      <w:r>
        <w:rPr>
          <w:rFonts w:ascii="Times New Roman" w:hAnsi="Times New Roman" w:cs="Times New Roman"/>
        </w:rPr>
        <w:t xml:space="preserve"> € </w:t>
      </w:r>
      <w:bookmarkStart w:id="2" w:name="_Hlk140151983"/>
      <w:r w:rsidR="00DE4241">
        <w:rPr>
          <w:rFonts w:ascii="Times New Roman" w:hAnsi="Times New Roman" w:cs="Times New Roman"/>
        </w:rPr>
        <w:t>što iznosi 44% planiranog i veći su u odnosu na prošlu godinu zbog naplate zateznih kamata kojih ranije nije bilo.</w:t>
      </w:r>
    </w:p>
    <w:bookmarkEnd w:id="2"/>
    <w:p w14:paraId="6207890D" w14:textId="1B4950CD" w:rsidR="004341A8" w:rsidRDefault="004341A8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341A8">
        <w:rPr>
          <w:rFonts w:ascii="Times New Roman" w:hAnsi="Times New Roman" w:cs="Times New Roman"/>
          <w:b/>
        </w:rPr>
        <w:t>Ostali rashodi</w:t>
      </w:r>
    </w:p>
    <w:p w14:paraId="66AD9293" w14:textId="70D4851F" w:rsidR="004341A8" w:rsidRDefault="00DE4241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Ostali rashodi u prvom polugodištu 2024. nisu realizirani.</w:t>
      </w:r>
    </w:p>
    <w:bookmarkEnd w:id="1"/>
    <w:p w14:paraId="45277B04" w14:textId="77777777" w:rsidR="00DE4241" w:rsidRDefault="00DE4241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51F7B83" w14:textId="2403E9A7" w:rsidR="001B3FAE" w:rsidRPr="007377F4" w:rsidRDefault="001B3FAE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Rashodi za nabavu nefinancijske opreme</w:t>
      </w:r>
    </w:p>
    <w:p w14:paraId="03033B30" w14:textId="77777777" w:rsidR="00982760" w:rsidRDefault="00982760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58212B11" w14:textId="2F97DB0E" w:rsidR="008E7B21" w:rsidRDefault="008E7B21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982760">
        <w:rPr>
          <w:rFonts w:ascii="Times New Roman" w:hAnsi="Times New Roman" w:cs="Times New Roman"/>
          <w:b/>
        </w:rPr>
        <w:t xml:space="preserve">Rashodi za nabavu </w:t>
      </w:r>
      <w:r w:rsidR="00982760" w:rsidRPr="00982760">
        <w:rPr>
          <w:rFonts w:ascii="Times New Roman" w:hAnsi="Times New Roman" w:cs="Times New Roman"/>
          <w:b/>
        </w:rPr>
        <w:t xml:space="preserve">proizvedene dugotrajne imovine </w:t>
      </w:r>
      <w:r w:rsidR="007C244E" w:rsidRPr="00982760">
        <w:rPr>
          <w:rFonts w:ascii="Times New Roman" w:hAnsi="Times New Roman" w:cs="Times New Roman"/>
          <w:b/>
        </w:rPr>
        <w:t xml:space="preserve"> </w:t>
      </w:r>
      <w:r w:rsidRPr="00982760">
        <w:rPr>
          <w:rFonts w:ascii="Times New Roman" w:hAnsi="Times New Roman" w:cs="Times New Roman"/>
          <w:b/>
        </w:rPr>
        <w:t>(</w:t>
      </w:r>
      <w:proofErr w:type="spellStart"/>
      <w:r w:rsidRPr="00982760">
        <w:rPr>
          <w:rFonts w:ascii="Times New Roman" w:hAnsi="Times New Roman" w:cs="Times New Roman"/>
          <w:b/>
        </w:rPr>
        <w:t>cto</w:t>
      </w:r>
      <w:proofErr w:type="spellEnd"/>
      <w:r w:rsidRPr="00982760">
        <w:rPr>
          <w:rFonts w:ascii="Times New Roman" w:hAnsi="Times New Roman" w:cs="Times New Roman"/>
          <w:b/>
        </w:rPr>
        <w:t xml:space="preserve"> 4</w:t>
      </w:r>
      <w:r w:rsidR="007C244E" w:rsidRPr="00982760">
        <w:rPr>
          <w:rFonts w:ascii="Times New Roman" w:hAnsi="Times New Roman" w:cs="Times New Roman"/>
          <w:b/>
        </w:rPr>
        <w:t>2</w:t>
      </w:r>
      <w:r w:rsidRPr="00982760">
        <w:rPr>
          <w:rFonts w:ascii="Times New Roman" w:hAnsi="Times New Roman" w:cs="Times New Roman"/>
          <w:b/>
        </w:rPr>
        <w:t xml:space="preserve">) </w:t>
      </w:r>
      <w:r w:rsidR="00982760" w:rsidRPr="00982760">
        <w:rPr>
          <w:rFonts w:ascii="Times New Roman" w:hAnsi="Times New Roman" w:cs="Times New Roman"/>
        </w:rPr>
        <w:t xml:space="preserve">planirani su u iznosu od </w:t>
      </w:r>
      <w:r w:rsidR="00DE67D6">
        <w:rPr>
          <w:rFonts w:ascii="Times New Roman" w:hAnsi="Times New Roman" w:cs="Times New Roman"/>
        </w:rPr>
        <w:t>82.560,00</w:t>
      </w:r>
      <w:r w:rsidR="00982760">
        <w:rPr>
          <w:rFonts w:ascii="Times New Roman" w:hAnsi="Times New Roman" w:cs="Times New Roman"/>
        </w:rPr>
        <w:t xml:space="preserve"> €, a</w:t>
      </w:r>
      <w:r w:rsidR="00982760">
        <w:rPr>
          <w:rFonts w:ascii="Times New Roman" w:hAnsi="Times New Roman" w:cs="Times New Roman"/>
          <w:b/>
        </w:rPr>
        <w:t xml:space="preserve"> </w:t>
      </w:r>
      <w:r w:rsidR="004341A8">
        <w:rPr>
          <w:rFonts w:ascii="Times New Roman" w:hAnsi="Times New Roman" w:cs="Times New Roman"/>
        </w:rPr>
        <w:t xml:space="preserve">ostvareni su u iznosu od </w:t>
      </w:r>
      <w:r w:rsidR="00DE67D6">
        <w:rPr>
          <w:rFonts w:ascii="Times New Roman" w:hAnsi="Times New Roman" w:cs="Times New Roman"/>
        </w:rPr>
        <w:t>8.662,50</w:t>
      </w:r>
      <w:r w:rsidR="004341A8">
        <w:rPr>
          <w:rFonts w:ascii="Times New Roman" w:hAnsi="Times New Roman" w:cs="Times New Roman"/>
        </w:rPr>
        <w:t xml:space="preserve"> € </w:t>
      </w:r>
      <w:r w:rsidR="00DE67D6" w:rsidRPr="00715F21">
        <w:rPr>
          <w:rFonts w:ascii="Times New Roman" w:hAnsi="Times New Roman" w:cs="Times New Roman"/>
        </w:rPr>
        <w:t>ili</w:t>
      </w:r>
      <w:r w:rsidR="00DE67D6">
        <w:rPr>
          <w:rFonts w:ascii="Times New Roman" w:hAnsi="Times New Roman" w:cs="Times New Roman"/>
        </w:rPr>
        <w:t xml:space="preserve"> 10% planiranog. </w:t>
      </w:r>
      <w:r w:rsidR="00715F21">
        <w:rPr>
          <w:rFonts w:ascii="Times New Roman" w:hAnsi="Times New Roman" w:cs="Times New Roman"/>
        </w:rPr>
        <w:t xml:space="preserve">Nizak postotak realiziranih rashoda rezultat je </w:t>
      </w:r>
      <w:r w:rsidR="00DE67D6">
        <w:rPr>
          <w:rFonts w:ascii="Times New Roman" w:hAnsi="Times New Roman" w:cs="Times New Roman"/>
        </w:rPr>
        <w:t xml:space="preserve"> nabav</w:t>
      </w:r>
      <w:r w:rsidR="00715F21">
        <w:rPr>
          <w:rFonts w:ascii="Times New Roman" w:hAnsi="Times New Roman" w:cs="Times New Roman"/>
        </w:rPr>
        <w:t>e</w:t>
      </w:r>
      <w:r w:rsidR="00DE67D6">
        <w:rPr>
          <w:rFonts w:ascii="Times New Roman" w:hAnsi="Times New Roman" w:cs="Times New Roman"/>
        </w:rPr>
        <w:t xml:space="preserve"> dostavnog vozila</w:t>
      </w:r>
      <w:r w:rsidR="00715F21">
        <w:rPr>
          <w:rFonts w:ascii="Times New Roman" w:hAnsi="Times New Roman" w:cs="Times New Roman"/>
        </w:rPr>
        <w:t xml:space="preserve">, računalne opreme, namještaja i klima uređaja za objekt Bubamara koji će biti realizirani u drugom polugodištu </w:t>
      </w:r>
      <w:r w:rsidR="00DE67D6">
        <w:rPr>
          <w:rFonts w:ascii="Times New Roman" w:hAnsi="Times New Roman" w:cs="Times New Roman"/>
        </w:rPr>
        <w:t xml:space="preserve">2024. </w:t>
      </w:r>
    </w:p>
    <w:p w14:paraId="0095D877" w14:textId="1F43F5FD" w:rsidR="00C524F5" w:rsidRPr="007377F4" w:rsidRDefault="00982760" w:rsidP="00715F2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Planirani </w:t>
      </w:r>
      <w:r w:rsidRPr="00982760">
        <w:rPr>
          <w:rFonts w:ascii="Times New Roman" w:hAnsi="Times New Roman" w:cs="Times New Roman"/>
          <w:b/>
        </w:rPr>
        <w:t xml:space="preserve">rashodi za dodatna ulaganja na </w:t>
      </w:r>
      <w:proofErr w:type="spellStart"/>
      <w:r w:rsidRPr="00982760">
        <w:rPr>
          <w:rFonts w:ascii="Times New Roman" w:hAnsi="Times New Roman" w:cs="Times New Roman"/>
          <w:b/>
        </w:rPr>
        <w:t>nefinacijskoj</w:t>
      </w:r>
      <w:proofErr w:type="spellEnd"/>
      <w:r w:rsidRPr="00982760">
        <w:rPr>
          <w:rFonts w:ascii="Times New Roman" w:hAnsi="Times New Roman" w:cs="Times New Roman"/>
          <w:b/>
        </w:rPr>
        <w:t xml:space="preserve"> imovini (45)</w:t>
      </w:r>
      <w:r>
        <w:rPr>
          <w:rFonts w:ascii="Times New Roman" w:hAnsi="Times New Roman" w:cs="Times New Roman"/>
          <w:b/>
        </w:rPr>
        <w:t xml:space="preserve"> </w:t>
      </w:r>
      <w:r w:rsidRPr="00982760">
        <w:rPr>
          <w:rFonts w:ascii="Times New Roman" w:hAnsi="Times New Roman" w:cs="Times New Roman"/>
        </w:rPr>
        <w:t>planirani su ukupnom iznosu od 1</w:t>
      </w:r>
      <w:r w:rsidR="00715F21">
        <w:rPr>
          <w:rFonts w:ascii="Times New Roman" w:hAnsi="Times New Roman" w:cs="Times New Roman"/>
        </w:rPr>
        <w:t>25</w:t>
      </w:r>
      <w:r w:rsidRPr="00982760">
        <w:rPr>
          <w:rFonts w:ascii="Times New Roman" w:hAnsi="Times New Roman" w:cs="Times New Roman"/>
        </w:rPr>
        <w:t>.</w:t>
      </w:r>
      <w:r w:rsidR="00715F21">
        <w:rPr>
          <w:rFonts w:ascii="Times New Roman" w:hAnsi="Times New Roman" w:cs="Times New Roman"/>
        </w:rPr>
        <w:t>000</w:t>
      </w:r>
      <w:r w:rsidRPr="00982760">
        <w:rPr>
          <w:rFonts w:ascii="Times New Roman" w:hAnsi="Times New Roman" w:cs="Times New Roman"/>
        </w:rPr>
        <w:t xml:space="preserve">,00 €, a </w:t>
      </w:r>
      <w:r w:rsidR="00715F21">
        <w:rPr>
          <w:rFonts w:ascii="Times New Roman" w:hAnsi="Times New Roman" w:cs="Times New Roman"/>
        </w:rPr>
        <w:t>odnose se na građevinske radove na objektu Vinica te rekonstrukciju kupaonica u objektu Zvjezdica, ali u prvom polugodištu 2024 nisu realizirani zbog ugovora s izvođačem radova koji će rekonstrukciju kupaonica u objektu Zvjezdica realizirati tijekom srpnja i kolovoza 2024. Građevinski radovi na objektu Vinica, također su u planu u drugoj polovici 2024.</w:t>
      </w:r>
    </w:p>
    <w:p w14:paraId="6A67DBC1" w14:textId="0E417799" w:rsidR="008E0C13" w:rsidRPr="007377F4" w:rsidRDefault="008E0C1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Rezultat poslovanja</w:t>
      </w:r>
    </w:p>
    <w:p w14:paraId="42D8597B" w14:textId="7780A006" w:rsidR="00DD7CB8" w:rsidRPr="007377F4" w:rsidRDefault="00DD7CB8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Razlika između realiziranih prihoda </w:t>
      </w:r>
      <w:r w:rsidR="002310B5" w:rsidRPr="007377F4">
        <w:rPr>
          <w:rFonts w:ascii="Times New Roman" w:hAnsi="Times New Roman" w:cs="Times New Roman"/>
        </w:rPr>
        <w:t>za razdoblje 01-06/202</w:t>
      </w:r>
      <w:r w:rsidR="00715F21">
        <w:rPr>
          <w:rFonts w:ascii="Times New Roman" w:hAnsi="Times New Roman" w:cs="Times New Roman"/>
        </w:rPr>
        <w:t>4</w:t>
      </w:r>
      <w:r w:rsidR="002310B5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u ukupnom iznosu od </w:t>
      </w:r>
      <w:r w:rsidR="00861106">
        <w:rPr>
          <w:rFonts w:ascii="Times New Roman" w:hAnsi="Times New Roman" w:cs="Times New Roman"/>
        </w:rPr>
        <w:t>1.</w:t>
      </w:r>
      <w:r w:rsidR="005A0EFE">
        <w:rPr>
          <w:rFonts w:ascii="Times New Roman" w:hAnsi="Times New Roman" w:cs="Times New Roman"/>
        </w:rPr>
        <w:t>981</w:t>
      </w:r>
      <w:r w:rsidR="00861106">
        <w:rPr>
          <w:rFonts w:ascii="Times New Roman" w:hAnsi="Times New Roman" w:cs="Times New Roman"/>
        </w:rPr>
        <w:t>.</w:t>
      </w:r>
      <w:r w:rsidR="005A0EFE">
        <w:rPr>
          <w:rFonts w:ascii="Times New Roman" w:hAnsi="Times New Roman" w:cs="Times New Roman"/>
        </w:rPr>
        <w:t>080</w:t>
      </w:r>
      <w:r w:rsidR="00861106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10</w:t>
      </w:r>
      <w:r w:rsidR="00861106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i realiziranih ukupnih rashoda </w:t>
      </w:r>
      <w:r w:rsidR="002310B5" w:rsidRPr="007377F4">
        <w:rPr>
          <w:rFonts w:ascii="Times New Roman" w:hAnsi="Times New Roman" w:cs="Times New Roman"/>
        </w:rPr>
        <w:t xml:space="preserve">u istom razdoblju </w:t>
      </w:r>
      <w:r w:rsidRPr="007377F4">
        <w:rPr>
          <w:rFonts w:ascii="Times New Roman" w:hAnsi="Times New Roman" w:cs="Times New Roman"/>
        </w:rPr>
        <w:t xml:space="preserve">od </w:t>
      </w:r>
      <w:r w:rsidR="00861106">
        <w:rPr>
          <w:rFonts w:ascii="Times New Roman" w:hAnsi="Times New Roman" w:cs="Times New Roman"/>
        </w:rPr>
        <w:t>1</w:t>
      </w:r>
      <w:r w:rsidR="00F01484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952</w:t>
      </w:r>
      <w:r w:rsidR="002310B5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260</w:t>
      </w:r>
      <w:r w:rsidR="002310B5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14</w:t>
      </w:r>
      <w:r w:rsidR="00B22B36">
        <w:rPr>
          <w:rFonts w:ascii="Times New Roman" w:hAnsi="Times New Roman" w:cs="Times New Roman"/>
        </w:rPr>
        <w:t>€</w:t>
      </w:r>
      <w:r w:rsidRPr="007377F4">
        <w:rPr>
          <w:rFonts w:ascii="Times New Roman" w:hAnsi="Times New Roman" w:cs="Times New Roman"/>
        </w:rPr>
        <w:t xml:space="preserve"> čini </w:t>
      </w:r>
      <w:r w:rsidR="002310B5" w:rsidRPr="007377F4">
        <w:rPr>
          <w:rFonts w:ascii="Times New Roman" w:hAnsi="Times New Roman" w:cs="Times New Roman"/>
        </w:rPr>
        <w:t xml:space="preserve">tekući </w:t>
      </w:r>
      <w:r w:rsidRPr="007377F4">
        <w:rPr>
          <w:rFonts w:ascii="Times New Roman" w:hAnsi="Times New Roman" w:cs="Times New Roman"/>
        </w:rPr>
        <w:t xml:space="preserve">višak u iznosu od </w:t>
      </w:r>
      <w:r w:rsidR="00DD7F6A">
        <w:rPr>
          <w:rFonts w:ascii="Times New Roman" w:hAnsi="Times New Roman" w:cs="Times New Roman"/>
        </w:rPr>
        <w:t>28</w:t>
      </w:r>
      <w:r w:rsidR="002310B5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819</w:t>
      </w:r>
      <w:r w:rsidR="002310B5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96</w:t>
      </w:r>
      <w:r w:rsidR="00861106">
        <w:rPr>
          <w:rFonts w:ascii="Times New Roman" w:hAnsi="Times New Roman" w:cs="Times New Roman"/>
        </w:rPr>
        <w:t xml:space="preserve">€ </w:t>
      </w:r>
      <w:r w:rsidR="005A24E5">
        <w:rPr>
          <w:rFonts w:ascii="Times New Roman" w:hAnsi="Times New Roman" w:cs="Times New Roman"/>
        </w:rPr>
        <w:t>.</w:t>
      </w:r>
    </w:p>
    <w:p w14:paraId="67A11AF8" w14:textId="4072331D" w:rsidR="00DD7CB8" w:rsidRPr="007377F4" w:rsidRDefault="00DD7F6A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Preneseni rezultat poslovanja iz prethodne godine iznosi -14.632,01</w:t>
      </w:r>
      <w:r w:rsidR="005D1930">
        <w:rPr>
          <w:rFonts w:ascii="Times New Roman" w:hAnsi="Times New Roman" w:cs="Times New Roman"/>
        </w:rPr>
        <w:t>€</w:t>
      </w:r>
      <w:r w:rsidR="00865CA9" w:rsidRPr="007377F4">
        <w:rPr>
          <w:rFonts w:ascii="Times New Roman" w:hAnsi="Times New Roman" w:cs="Times New Roman"/>
        </w:rPr>
        <w:t>.</w:t>
      </w:r>
    </w:p>
    <w:p w14:paraId="77FE209A" w14:textId="6B359B1F" w:rsidR="000C3CCF" w:rsidRPr="007377F4" w:rsidRDefault="000C3CCF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A3465E" w14:textId="205388C8" w:rsidR="000C3CCF" w:rsidRDefault="000C3CCF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B33447" w14:textId="58E9568B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AA9E8AB" w14:textId="334F9741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F6A55C2" w14:textId="7D68AF57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1BA1D4" w14:textId="231C1A5C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2BF4D2" w14:textId="195BD503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079AD2" w14:textId="05CB561D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4B358B2" w14:textId="4F5E8D6A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963F2CC" w14:textId="0A666D68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67FD479" w14:textId="77777777" w:rsidR="001947A3" w:rsidRPr="007377F4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07373DF" w14:textId="183133DD" w:rsidR="008E0C13" w:rsidRPr="007377F4" w:rsidRDefault="008E0C1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291E26" w14:textId="44E9F375" w:rsidR="008E0C13" w:rsidRPr="007377F4" w:rsidRDefault="008E0C13" w:rsidP="005E794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7F4">
        <w:rPr>
          <w:rFonts w:ascii="Times New Roman" w:hAnsi="Times New Roman" w:cs="Times New Roman"/>
          <w:b/>
          <w:bCs/>
          <w:sz w:val="28"/>
          <w:szCs w:val="28"/>
        </w:rPr>
        <w:lastRenderedPageBreak/>
        <w:t>Prihodi i rashodi prema izvorima financiranja</w:t>
      </w:r>
    </w:p>
    <w:p w14:paraId="6F08AF38" w14:textId="77777777" w:rsidR="00143EC9" w:rsidRPr="007377F4" w:rsidRDefault="00143EC9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DB554" w14:textId="0FC40BE3" w:rsidR="008E0C13" w:rsidRPr="007377F4" w:rsidRDefault="003A1B91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377F4">
        <w:rPr>
          <w:rFonts w:ascii="Times New Roman" w:hAnsi="Times New Roman" w:cs="Times New Roman"/>
          <w:b/>
          <w:bCs/>
          <w:u w:val="single"/>
        </w:rPr>
        <w:t>PRIHODI</w:t>
      </w:r>
    </w:p>
    <w:p w14:paraId="7562A95D" w14:textId="0957EC9A" w:rsidR="003A1B91" w:rsidRPr="007377F4" w:rsidRDefault="003A1B91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Opći prihodi i primici (izvor </w:t>
      </w:r>
      <w:r w:rsidR="007778B9" w:rsidRPr="007377F4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1)</w:t>
      </w:r>
      <w:r w:rsidR="00635107" w:rsidRPr="007377F4">
        <w:rPr>
          <w:rFonts w:ascii="Times New Roman" w:hAnsi="Times New Roman" w:cs="Times New Roman"/>
        </w:rPr>
        <w:t>, financirani od strane osnivača</w:t>
      </w:r>
      <w:r w:rsidR="00131D96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u </w:t>
      </w:r>
      <w:r w:rsidR="00F17B09" w:rsidRPr="007377F4">
        <w:rPr>
          <w:rFonts w:ascii="Times New Roman" w:hAnsi="Times New Roman" w:cs="Times New Roman"/>
        </w:rPr>
        <w:t>razdoblju 01-06/202</w:t>
      </w:r>
      <w:r w:rsidR="00DD7F6A">
        <w:rPr>
          <w:rFonts w:ascii="Times New Roman" w:hAnsi="Times New Roman" w:cs="Times New Roman"/>
        </w:rPr>
        <w:t>4</w:t>
      </w:r>
      <w:r w:rsidR="00F17B09" w:rsidRPr="007377F4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ostvareni su u iznosu od </w:t>
      </w:r>
      <w:r w:rsidR="005D1930">
        <w:rPr>
          <w:rFonts w:ascii="Times New Roman" w:hAnsi="Times New Roman" w:cs="Times New Roman"/>
        </w:rPr>
        <w:t>1</w:t>
      </w:r>
      <w:r w:rsidR="00F17B09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460</w:t>
      </w:r>
      <w:r w:rsidR="005D1930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842</w:t>
      </w:r>
      <w:r w:rsidR="00F17B09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31</w:t>
      </w:r>
      <w:r w:rsidR="00B22B36">
        <w:rPr>
          <w:rFonts w:ascii="Times New Roman" w:hAnsi="Times New Roman" w:cs="Times New Roman"/>
        </w:rPr>
        <w:t>€</w:t>
      </w:r>
      <w:r w:rsidR="00635107" w:rsidRPr="007377F4">
        <w:rPr>
          <w:rFonts w:ascii="Times New Roman" w:hAnsi="Times New Roman" w:cs="Times New Roman"/>
        </w:rPr>
        <w:t xml:space="preserve"> što </w:t>
      </w:r>
      <w:r w:rsidR="00F17B09" w:rsidRPr="007377F4">
        <w:rPr>
          <w:rFonts w:ascii="Times New Roman" w:hAnsi="Times New Roman" w:cs="Times New Roman"/>
        </w:rPr>
        <w:t xml:space="preserve">iznosi </w:t>
      </w:r>
      <w:r w:rsidR="005D1930">
        <w:rPr>
          <w:rFonts w:ascii="Times New Roman" w:hAnsi="Times New Roman" w:cs="Times New Roman"/>
        </w:rPr>
        <w:t>5</w:t>
      </w:r>
      <w:r w:rsidR="00DD7F6A">
        <w:rPr>
          <w:rFonts w:ascii="Times New Roman" w:hAnsi="Times New Roman" w:cs="Times New Roman"/>
        </w:rPr>
        <w:t>0</w:t>
      </w:r>
      <w:r w:rsidR="00635107" w:rsidRPr="007377F4">
        <w:rPr>
          <w:rFonts w:ascii="Times New Roman" w:hAnsi="Times New Roman" w:cs="Times New Roman"/>
        </w:rPr>
        <w:t xml:space="preserve">% </w:t>
      </w:r>
      <w:r w:rsidR="00F17B09" w:rsidRPr="007377F4">
        <w:rPr>
          <w:rFonts w:ascii="Times New Roman" w:hAnsi="Times New Roman" w:cs="Times New Roman"/>
        </w:rPr>
        <w:t>ukupno planiranih sredstava na tom izvoru</w:t>
      </w:r>
      <w:r w:rsidR="007778B9" w:rsidRPr="007377F4">
        <w:rPr>
          <w:rFonts w:ascii="Times New Roman" w:hAnsi="Times New Roman" w:cs="Times New Roman"/>
        </w:rPr>
        <w:t xml:space="preserve">. Povećanje ostvarenja prihoda </w:t>
      </w:r>
      <w:r w:rsidR="00F17B09" w:rsidRPr="007377F4">
        <w:rPr>
          <w:rFonts w:ascii="Times New Roman" w:hAnsi="Times New Roman" w:cs="Times New Roman"/>
        </w:rPr>
        <w:t>u odnosu na isto razdoblje prošle godine</w:t>
      </w:r>
      <w:r w:rsidR="00BA280A" w:rsidRPr="007377F4">
        <w:rPr>
          <w:rFonts w:ascii="Times New Roman" w:hAnsi="Times New Roman" w:cs="Times New Roman"/>
        </w:rPr>
        <w:t xml:space="preserve"> kada je ostvarenje iznosilo </w:t>
      </w:r>
      <w:r w:rsidR="00DD7F6A">
        <w:rPr>
          <w:rFonts w:ascii="Times New Roman" w:hAnsi="Times New Roman" w:cs="Times New Roman"/>
        </w:rPr>
        <w:t>1.188</w:t>
      </w:r>
      <w:r w:rsidR="00AF4DDC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119</w:t>
      </w:r>
      <w:r w:rsidR="00AF4DDC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67</w:t>
      </w:r>
      <w:r w:rsidR="00B22B36">
        <w:rPr>
          <w:rFonts w:ascii="Times New Roman" w:hAnsi="Times New Roman" w:cs="Times New Roman"/>
        </w:rPr>
        <w:t>€</w:t>
      </w:r>
      <w:r w:rsidR="00AF4DDC" w:rsidRPr="007377F4">
        <w:rPr>
          <w:rFonts w:ascii="Times New Roman" w:hAnsi="Times New Roman" w:cs="Times New Roman"/>
        </w:rPr>
        <w:t xml:space="preserve"> </w:t>
      </w:r>
      <w:r w:rsidR="00BA280A" w:rsidRPr="007377F4">
        <w:rPr>
          <w:rFonts w:ascii="Times New Roman" w:hAnsi="Times New Roman" w:cs="Times New Roman"/>
        </w:rPr>
        <w:t xml:space="preserve">rezultat </w:t>
      </w:r>
      <w:r w:rsidR="00AF4DDC" w:rsidRPr="007377F4">
        <w:rPr>
          <w:rFonts w:ascii="Times New Roman" w:hAnsi="Times New Roman" w:cs="Times New Roman"/>
        </w:rPr>
        <w:t>je</w:t>
      </w:r>
      <w:r w:rsidR="005D1930">
        <w:rPr>
          <w:rFonts w:ascii="Times New Roman" w:hAnsi="Times New Roman" w:cs="Times New Roman"/>
        </w:rPr>
        <w:t xml:space="preserve"> povećanja osnovice plaće i naknade za prehranu </w:t>
      </w:r>
      <w:r w:rsidR="00DD7F6A">
        <w:rPr>
          <w:rFonts w:ascii="Times New Roman" w:hAnsi="Times New Roman" w:cs="Times New Roman"/>
        </w:rPr>
        <w:t xml:space="preserve">te povećanja koeficijenata za odgojno obrazovno osoblje </w:t>
      </w:r>
      <w:r w:rsidR="005D1930">
        <w:rPr>
          <w:rFonts w:ascii="Times New Roman" w:hAnsi="Times New Roman" w:cs="Times New Roman"/>
        </w:rPr>
        <w:t xml:space="preserve">sukladno </w:t>
      </w:r>
      <w:proofErr w:type="spellStart"/>
      <w:r w:rsidR="00DD7F6A">
        <w:rPr>
          <w:rFonts w:ascii="Times New Roman" w:hAnsi="Times New Roman" w:cs="Times New Roman"/>
        </w:rPr>
        <w:t>Anexu</w:t>
      </w:r>
      <w:proofErr w:type="spellEnd"/>
      <w:r w:rsidR="005D1930">
        <w:rPr>
          <w:rFonts w:ascii="Times New Roman" w:hAnsi="Times New Roman" w:cs="Times New Roman"/>
        </w:rPr>
        <w:t xml:space="preserve"> Kolektivno</w:t>
      </w:r>
      <w:r w:rsidR="00DD7F6A">
        <w:rPr>
          <w:rFonts w:ascii="Times New Roman" w:hAnsi="Times New Roman" w:cs="Times New Roman"/>
        </w:rPr>
        <w:t>g</w:t>
      </w:r>
      <w:r w:rsidR="005D1930">
        <w:rPr>
          <w:rFonts w:ascii="Times New Roman" w:hAnsi="Times New Roman" w:cs="Times New Roman"/>
        </w:rPr>
        <w:t xml:space="preserve"> ugovor</w:t>
      </w:r>
      <w:r w:rsidR="00DD7F6A">
        <w:rPr>
          <w:rFonts w:ascii="Times New Roman" w:hAnsi="Times New Roman" w:cs="Times New Roman"/>
        </w:rPr>
        <w:t>a</w:t>
      </w:r>
      <w:r w:rsidR="005D1930">
        <w:rPr>
          <w:rFonts w:ascii="Times New Roman" w:hAnsi="Times New Roman" w:cs="Times New Roman"/>
        </w:rPr>
        <w:t>.</w:t>
      </w:r>
      <w:r w:rsidR="00F17B09" w:rsidRPr="007377F4">
        <w:rPr>
          <w:rFonts w:ascii="Times New Roman" w:hAnsi="Times New Roman" w:cs="Times New Roman"/>
        </w:rPr>
        <w:t xml:space="preserve"> </w:t>
      </w:r>
    </w:p>
    <w:p w14:paraId="2C9ADD2B" w14:textId="6D3B9DE6" w:rsidR="00AF4DDC" w:rsidRPr="007377F4" w:rsidRDefault="00635107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Vlastiti prihodi (izvor 21) </w:t>
      </w:r>
      <w:r w:rsidR="00EE26EC" w:rsidRPr="007377F4">
        <w:rPr>
          <w:rFonts w:ascii="Times New Roman" w:hAnsi="Times New Roman" w:cs="Times New Roman"/>
        </w:rPr>
        <w:t xml:space="preserve">u </w:t>
      </w:r>
      <w:r w:rsidR="00F17B09" w:rsidRPr="007377F4">
        <w:rPr>
          <w:rFonts w:ascii="Times New Roman" w:hAnsi="Times New Roman" w:cs="Times New Roman"/>
        </w:rPr>
        <w:t>razdoblju 01-06/202</w:t>
      </w:r>
      <w:r w:rsidR="00DD7F6A">
        <w:rPr>
          <w:rFonts w:ascii="Times New Roman" w:hAnsi="Times New Roman" w:cs="Times New Roman"/>
        </w:rPr>
        <w:t>4</w:t>
      </w:r>
      <w:r w:rsidR="00F17B09" w:rsidRPr="007377F4">
        <w:rPr>
          <w:rFonts w:ascii="Times New Roman" w:hAnsi="Times New Roman" w:cs="Times New Roman"/>
        </w:rPr>
        <w:t xml:space="preserve">. </w:t>
      </w:r>
      <w:r w:rsidR="00EE26EC" w:rsidRPr="007377F4">
        <w:rPr>
          <w:rFonts w:ascii="Times New Roman" w:hAnsi="Times New Roman" w:cs="Times New Roman"/>
        </w:rPr>
        <w:t xml:space="preserve">ostvareni su u iznosu od </w:t>
      </w:r>
      <w:r w:rsidR="005D1930">
        <w:rPr>
          <w:rFonts w:ascii="Times New Roman" w:hAnsi="Times New Roman" w:cs="Times New Roman"/>
        </w:rPr>
        <w:t>1</w:t>
      </w:r>
      <w:r w:rsidR="00DD7F6A">
        <w:rPr>
          <w:rFonts w:ascii="Times New Roman" w:hAnsi="Times New Roman" w:cs="Times New Roman"/>
        </w:rPr>
        <w:t>1</w:t>
      </w:r>
      <w:r w:rsidR="00F17B09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771</w:t>
      </w:r>
      <w:r w:rsidR="00F17B09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98</w:t>
      </w:r>
      <w:r w:rsidR="00B22B36">
        <w:rPr>
          <w:rFonts w:ascii="Times New Roman" w:hAnsi="Times New Roman" w:cs="Times New Roman"/>
        </w:rPr>
        <w:t>€</w:t>
      </w:r>
      <w:r w:rsidR="00F17B09" w:rsidRPr="007377F4">
        <w:rPr>
          <w:rFonts w:ascii="Times New Roman" w:hAnsi="Times New Roman" w:cs="Times New Roman"/>
        </w:rPr>
        <w:t xml:space="preserve"> što iznosi </w:t>
      </w:r>
      <w:r w:rsidR="00DD7F6A">
        <w:rPr>
          <w:rFonts w:ascii="Times New Roman" w:hAnsi="Times New Roman" w:cs="Times New Roman"/>
        </w:rPr>
        <w:t>47</w:t>
      </w:r>
      <w:r w:rsidR="00F17B09" w:rsidRPr="007377F4">
        <w:rPr>
          <w:rFonts w:ascii="Times New Roman" w:hAnsi="Times New Roman" w:cs="Times New Roman"/>
        </w:rPr>
        <w:t xml:space="preserve">% </w:t>
      </w:r>
      <w:r w:rsidR="007778B9" w:rsidRPr="007377F4">
        <w:rPr>
          <w:rFonts w:ascii="Times New Roman" w:hAnsi="Times New Roman" w:cs="Times New Roman"/>
        </w:rPr>
        <w:t xml:space="preserve">i </w:t>
      </w:r>
      <w:r w:rsidR="00B22B36">
        <w:rPr>
          <w:rFonts w:ascii="Times New Roman" w:hAnsi="Times New Roman" w:cs="Times New Roman"/>
        </w:rPr>
        <w:t xml:space="preserve">gotovo su identični kao u </w:t>
      </w:r>
      <w:r w:rsidR="007778B9" w:rsidRPr="007377F4">
        <w:rPr>
          <w:rFonts w:ascii="Times New Roman" w:hAnsi="Times New Roman" w:cs="Times New Roman"/>
        </w:rPr>
        <w:t>isto</w:t>
      </w:r>
      <w:r w:rsidR="00B22B36">
        <w:rPr>
          <w:rFonts w:ascii="Times New Roman" w:hAnsi="Times New Roman" w:cs="Times New Roman"/>
        </w:rPr>
        <w:t>m</w:t>
      </w:r>
      <w:r w:rsidR="007778B9" w:rsidRPr="007377F4">
        <w:rPr>
          <w:rFonts w:ascii="Times New Roman" w:hAnsi="Times New Roman" w:cs="Times New Roman"/>
        </w:rPr>
        <w:t xml:space="preserve"> razdoblj</w:t>
      </w:r>
      <w:r w:rsidR="00B22B36">
        <w:rPr>
          <w:rFonts w:ascii="Times New Roman" w:hAnsi="Times New Roman" w:cs="Times New Roman"/>
        </w:rPr>
        <w:t>u</w:t>
      </w:r>
      <w:r w:rsidR="007778B9" w:rsidRPr="007377F4">
        <w:rPr>
          <w:rFonts w:ascii="Times New Roman" w:hAnsi="Times New Roman" w:cs="Times New Roman"/>
        </w:rPr>
        <w:t xml:space="preserve"> prošle godine</w:t>
      </w:r>
      <w:r w:rsidR="00B22B36">
        <w:rPr>
          <w:rFonts w:ascii="Times New Roman" w:hAnsi="Times New Roman" w:cs="Times New Roman"/>
        </w:rPr>
        <w:t>.</w:t>
      </w:r>
      <w:r w:rsidR="00AF4DDC" w:rsidRPr="007377F4">
        <w:rPr>
          <w:rFonts w:ascii="Times New Roman" w:hAnsi="Times New Roman" w:cs="Times New Roman"/>
        </w:rPr>
        <w:t xml:space="preserve"> </w:t>
      </w:r>
    </w:p>
    <w:p w14:paraId="3D63ED05" w14:textId="780741BF" w:rsidR="007778B9" w:rsidRDefault="00635107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za posebne namjene </w:t>
      </w:r>
      <w:r w:rsidR="00131D96" w:rsidRPr="007377F4">
        <w:rPr>
          <w:rFonts w:ascii="Times New Roman" w:hAnsi="Times New Roman" w:cs="Times New Roman"/>
        </w:rPr>
        <w:t xml:space="preserve">(Izvor 31) </w:t>
      </w:r>
      <w:r w:rsidRPr="007377F4">
        <w:rPr>
          <w:rFonts w:ascii="Times New Roman" w:hAnsi="Times New Roman" w:cs="Times New Roman"/>
        </w:rPr>
        <w:t xml:space="preserve">u </w:t>
      </w:r>
      <w:r w:rsidR="00CB2589" w:rsidRPr="007377F4">
        <w:rPr>
          <w:rFonts w:ascii="Times New Roman" w:hAnsi="Times New Roman" w:cs="Times New Roman"/>
        </w:rPr>
        <w:t>razdoblju 01-06/202</w:t>
      </w:r>
      <w:r w:rsidR="00DD7F6A">
        <w:rPr>
          <w:rFonts w:ascii="Times New Roman" w:hAnsi="Times New Roman" w:cs="Times New Roman"/>
        </w:rPr>
        <w:t>4</w:t>
      </w:r>
      <w:r w:rsidR="00CB2589" w:rsidRPr="007377F4">
        <w:rPr>
          <w:rFonts w:ascii="Times New Roman" w:hAnsi="Times New Roman" w:cs="Times New Roman"/>
        </w:rPr>
        <w:t xml:space="preserve">. </w:t>
      </w:r>
      <w:r w:rsidR="00131D96" w:rsidRPr="007377F4">
        <w:rPr>
          <w:rFonts w:ascii="Times New Roman" w:hAnsi="Times New Roman" w:cs="Times New Roman"/>
        </w:rPr>
        <w:t xml:space="preserve">ostvareni su </w:t>
      </w:r>
      <w:r w:rsidRPr="007377F4">
        <w:rPr>
          <w:rFonts w:ascii="Times New Roman" w:hAnsi="Times New Roman" w:cs="Times New Roman"/>
        </w:rPr>
        <w:t xml:space="preserve">u iznosu od </w:t>
      </w:r>
      <w:r w:rsidR="00B22B36">
        <w:rPr>
          <w:rFonts w:ascii="Times New Roman" w:hAnsi="Times New Roman" w:cs="Times New Roman"/>
        </w:rPr>
        <w:t>42</w:t>
      </w:r>
      <w:r w:rsidR="00DD7F6A">
        <w:rPr>
          <w:rFonts w:ascii="Times New Roman" w:hAnsi="Times New Roman" w:cs="Times New Roman"/>
        </w:rPr>
        <w:t>4</w:t>
      </w:r>
      <w:r w:rsidR="00CB2589" w:rsidRPr="007377F4">
        <w:rPr>
          <w:rFonts w:ascii="Times New Roman" w:hAnsi="Times New Roman" w:cs="Times New Roman"/>
        </w:rPr>
        <w:t>.</w:t>
      </w:r>
      <w:r w:rsidR="00DD7F6A">
        <w:rPr>
          <w:rFonts w:ascii="Times New Roman" w:hAnsi="Times New Roman" w:cs="Times New Roman"/>
        </w:rPr>
        <w:t>405</w:t>
      </w:r>
      <w:r w:rsidR="00CB2589" w:rsidRPr="007377F4">
        <w:rPr>
          <w:rFonts w:ascii="Times New Roman" w:hAnsi="Times New Roman" w:cs="Times New Roman"/>
        </w:rPr>
        <w:t>,</w:t>
      </w:r>
      <w:r w:rsidR="00DD7F6A">
        <w:rPr>
          <w:rFonts w:ascii="Times New Roman" w:hAnsi="Times New Roman" w:cs="Times New Roman"/>
        </w:rPr>
        <w:t>15</w:t>
      </w:r>
      <w:r w:rsidR="00B22B36">
        <w:rPr>
          <w:rFonts w:ascii="Times New Roman" w:hAnsi="Times New Roman" w:cs="Times New Roman"/>
        </w:rPr>
        <w:t>€</w:t>
      </w:r>
      <w:r w:rsidR="00CB2589" w:rsidRPr="007377F4">
        <w:rPr>
          <w:rFonts w:ascii="Times New Roman" w:hAnsi="Times New Roman" w:cs="Times New Roman"/>
        </w:rPr>
        <w:t xml:space="preserve"> što iznosi </w:t>
      </w:r>
      <w:r w:rsidR="007778B9" w:rsidRPr="007377F4">
        <w:rPr>
          <w:rFonts w:ascii="Times New Roman" w:hAnsi="Times New Roman" w:cs="Times New Roman"/>
        </w:rPr>
        <w:t>5</w:t>
      </w:r>
      <w:r w:rsidR="00DD7F6A">
        <w:rPr>
          <w:rFonts w:ascii="Times New Roman" w:hAnsi="Times New Roman" w:cs="Times New Roman"/>
        </w:rPr>
        <w:t>6</w:t>
      </w:r>
      <w:r w:rsidR="00CB2589" w:rsidRPr="007377F4">
        <w:rPr>
          <w:rFonts w:ascii="Times New Roman" w:hAnsi="Times New Roman" w:cs="Times New Roman"/>
        </w:rPr>
        <w:t>% ukupno planiranih sredstava na tom izvoru</w:t>
      </w:r>
      <w:r w:rsidR="007778B9" w:rsidRPr="007377F4">
        <w:rPr>
          <w:rFonts w:ascii="Times New Roman" w:hAnsi="Times New Roman" w:cs="Times New Roman"/>
        </w:rPr>
        <w:t xml:space="preserve"> i </w:t>
      </w:r>
      <w:r w:rsidR="00DD7F6A">
        <w:rPr>
          <w:rFonts w:ascii="Times New Roman" w:hAnsi="Times New Roman" w:cs="Times New Roman"/>
        </w:rPr>
        <w:t xml:space="preserve">neznatno su veći </w:t>
      </w:r>
      <w:r w:rsidR="00AF4DDC" w:rsidRPr="007377F4">
        <w:rPr>
          <w:rFonts w:ascii="Times New Roman" w:hAnsi="Times New Roman" w:cs="Times New Roman"/>
        </w:rPr>
        <w:t xml:space="preserve">u odnosu na </w:t>
      </w:r>
      <w:r w:rsidR="007778B9" w:rsidRPr="007377F4">
        <w:rPr>
          <w:rFonts w:ascii="Times New Roman" w:hAnsi="Times New Roman" w:cs="Times New Roman"/>
        </w:rPr>
        <w:t>isto razdoblje prošle godine</w:t>
      </w:r>
      <w:r w:rsidR="00DD7F6A">
        <w:rPr>
          <w:rFonts w:ascii="Times New Roman" w:hAnsi="Times New Roman" w:cs="Times New Roman"/>
        </w:rPr>
        <w:t>.</w:t>
      </w:r>
    </w:p>
    <w:p w14:paraId="49723FA9" w14:textId="6CA5C9E5" w:rsidR="00DD7F6A" w:rsidRPr="007377F4" w:rsidRDefault="00DD7F6A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 za posebne namjene – komunalna naknada (35) nisu realizirani u prvom polugodištu 2024. a planirani su za građevinske radove na objektu Vjeverica.</w:t>
      </w:r>
    </w:p>
    <w:p w14:paraId="4061F71E" w14:textId="2C2A170C" w:rsidR="00D20B86" w:rsidRPr="007377F4" w:rsidRDefault="00D20B86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od pomoći unutar općeg proračuna – Grad Koprivnica ( Izvor 41) u prvom polugodištu, ostvaren je u iznosu od </w:t>
      </w:r>
      <w:r w:rsidR="00DD7F6A">
        <w:rPr>
          <w:rFonts w:ascii="Times New Roman" w:hAnsi="Times New Roman" w:cs="Times New Roman"/>
        </w:rPr>
        <w:t>67.070,66</w:t>
      </w:r>
      <w:r w:rsidR="00B22B36">
        <w:rPr>
          <w:rFonts w:ascii="Times New Roman" w:hAnsi="Times New Roman" w:cs="Times New Roman"/>
        </w:rPr>
        <w:t>€</w:t>
      </w:r>
      <w:r w:rsidRPr="007377F4">
        <w:rPr>
          <w:rFonts w:ascii="Times New Roman" w:hAnsi="Times New Roman" w:cs="Times New Roman"/>
        </w:rPr>
        <w:t xml:space="preserve"> što iznosi </w:t>
      </w:r>
      <w:r w:rsidR="00B22B36">
        <w:rPr>
          <w:rFonts w:ascii="Times New Roman" w:hAnsi="Times New Roman" w:cs="Times New Roman"/>
        </w:rPr>
        <w:t>3</w:t>
      </w:r>
      <w:r w:rsidR="00DD7F6A">
        <w:rPr>
          <w:rFonts w:ascii="Times New Roman" w:hAnsi="Times New Roman" w:cs="Times New Roman"/>
        </w:rPr>
        <w:t>7</w:t>
      </w:r>
      <w:r w:rsidRPr="007377F4">
        <w:rPr>
          <w:rFonts w:ascii="Times New Roman" w:hAnsi="Times New Roman" w:cs="Times New Roman"/>
        </w:rPr>
        <w:t>% planiranih sredstava</w:t>
      </w:r>
      <w:r w:rsidR="00B22B36">
        <w:rPr>
          <w:rFonts w:ascii="Times New Roman" w:hAnsi="Times New Roman" w:cs="Times New Roman"/>
        </w:rPr>
        <w:t xml:space="preserve"> i veći je u odnosu na isto razdoblje prethodne godine</w:t>
      </w:r>
      <w:r w:rsidR="00DD7F6A">
        <w:rPr>
          <w:rFonts w:ascii="Times New Roman" w:hAnsi="Times New Roman" w:cs="Times New Roman"/>
        </w:rPr>
        <w:t xml:space="preserve">, a odnosi se na </w:t>
      </w:r>
      <w:r w:rsidR="00BB4393">
        <w:rPr>
          <w:rFonts w:ascii="Times New Roman" w:hAnsi="Times New Roman" w:cs="Times New Roman"/>
        </w:rPr>
        <w:t xml:space="preserve">fiskalnu održivost dječjih vrtića financiranu </w:t>
      </w:r>
      <w:r w:rsidR="00BB4393" w:rsidRPr="00BB4393">
        <w:rPr>
          <w:rFonts w:ascii="Times New Roman" w:hAnsi="Times New Roman" w:cs="Times New Roman"/>
        </w:rPr>
        <w:t xml:space="preserve">od </w:t>
      </w:r>
      <w:r w:rsidR="00DD7F6A" w:rsidRPr="00BB4393">
        <w:rPr>
          <w:rFonts w:ascii="Times New Roman" w:hAnsi="Times New Roman" w:cs="Times New Roman"/>
        </w:rPr>
        <w:t xml:space="preserve"> strane </w:t>
      </w:r>
      <w:r w:rsidR="00BB4393" w:rsidRPr="00BB4393">
        <w:rPr>
          <w:rFonts w:ascii="Times New Roman" w:hAnsi="Times New Roman" w:cs="Times New Roman"/>
        </w:rPr>
        <w:t>nadležnog Ministarstva</w:t>
      </w:r>
      <w:r w:rsidR="00DD7F6A" w:rsidRPr="00BB4393">
        <w:rPr>
          <w:rFonts w:ascii="Times New Roman" w:hAnsi="Times New Roman" w:cs="Times New Roman"/>
        </w:rPr>
        <w:t>.</w:t>
      </w:r>
    </w:p>
    <w:p w14:paraId="549A0DB9" w14:textId="386E64B3" w:rsidR="00131D96" w:rsidRPr="007377F4" w:rsidRDefault="00131D96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Prihod od pomoći unutar općeg proračuna (Izvor 4</w:t>
      </w:r>
      <w:r w:rsidR="004A6F1C" w:rsidRPr="007377F4">
        <w:rPr>
          <w:rFonts w:ascii="Times New Roman" w:hAnsi="Times New Roman" w:cs="Times New Roman"/>
        </w:rPr>
        <w:t>2</w:t>
      </w:r>
      <w:r w:rsidR="007778B9" w:rsidRPr="007377F4">
        <w:rPr>
          <w:rFonts w:ascii="Times New Roman" w:hAnsi="Times New Roman" w:cs="Times New Roman"/>
        </w:rPr>
        <w:t>)</w:t>
      </w:r>
      <w:r w:rsidRPr="007377F4">
        <w:rPr>
          <w:rFonts w:ascii="Times New Roman" w:hAnsi="Times New Roman" w:cs="Times New Roman"/>
        </w:rPr>
        <w:t xml:space="preserve"> u </w:t>
      </w:r>
      <w:r w:rsidR="00CB2589" w:rsidRPr="007377F4">
        <w:rPr>
          <w:rFonts w:ascii="Times New Roman" w:hAnsi="Times New Roman" w:cs="Times New Roman"/>
        </w:rPr>
        <w:t>razdoblju 01-06/202</w:t>
      </w:r>
      <w:r w:rsidR="002C7929">
        <w:rPr>
          <w:rFonts w:ascii="Times New Roman" w:hAnsi="Times New Roman" w:cs="Times New Roman"/>
        </w:rPr>
        <w:t>4</w:t>
      </w:r>
      <w:r w:rsidR="00CB2589" w:rsidRPr="007377F4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ostvaren </w:t>
      </w:r>
      <w:r w:rsidR="00336628" w:rsidRPr="007377F4">
        <w:rPr>
          <w:rFonts w:ascii="Times New Roman" w:hAnsi="Times New Roman" w:cs="Times New Roman"/>
        </w:rPr>
        <w:t>je</w:t>
      </w:r>
      <w:r w:rsidRPr="007377F4">
        <w:rPr>
          <w:rFonts w:ascii="Times New Roman" w:hAnsi="Times New Roman" w:cs="Times New Roman"/>
        </w:rPr>
        <w:t xml:space="preserve"> u iznosu od </w:t>
      </w:r>
      <w:r w:rsidR="00B22B36">
        <w:rPr>
          <w:rFonts w:ascii="Times New Roman" w:hAnsi="Times New Roman" w:cs="Times New Roman"/>
        </w:rPr>
        <w:t>1</w:t>
      </w:r>
      <w:r w:rsidR="002C7929">
        <w:rPr>
          <w:rFonts w:ascii="Times New Roman" w:hAnsi="Times New Roman" w:cs="Times New Roman"/>
        </w:rPr>
        <w:t>3</w:t>
      </w:r>
      <w:r w:rsidR="00CB2589" w:rsidRPr="007377F4">
        <w:rPr>
          <w:rFonts w:ascii="Times New Roman" w:hAnsi="Times New Roman" w:cs="Times New Roman"/>
        </w:rPr>
        <w:t>.</w:t>
      </w:r>
      <w:r w:rsidR="002C7929">
        <w:rPr>
          <w:rFonts w:ascii="Times New Roman" w:hAnsi="Times New Roman" w:cs="Times New Roman"/>
        </w:rPr>
        <w:t>573</w:t>
      </w:r>
      <w:r w:rsidR="00CB2589" w:rsidRPr="007377F4">
        <w:rPr>
          <w:rFonts w:ascii="Times New Roman" w:hAnsi="Times New Roman" w:cs="Times New Roman"/>
        </w:rPr>
        <w:t>,</w:t>
      </w:r>
      <w:r w:rsidR="002C7929">
        <w:rPr>
          <w:rFonts w:ascii="Times New Roman" w:hAnsi="Times New Roman" w:cs="Times New Roman"/>
        </w:rPr>
        <w:t>2</w:t>
      </w:r>
      <w:r w:rsidR="00B22B36">
        <w:rPr>
          <w:rFonts w:ascii="Times New Roman" w:hAnsi="Times New Roman" w:cs="Times New Roman"/>
        </w:rPr>
        <w:t>0 €</w:t>
      </w:r>
      <w:r w:rsidR="00CB2589" w:rsidRPr="007377F4">
        <w:rPr>
          <w:rFonts w:ascii="Times New Roman" w:hAnsi="Times New Roman" w:cs="Times New Roman"/>
        </w:rPr>
        <w:t xml:space="preserve"> što iznosi </w:t>
      </w:r>
      <w:r w:rsidR="00B22B36">
        <w:rPr>
          <w:rFonts w:ascii="Times New Roman" w:hAnsi="Times New Roman" w:cs="Times New Roman"/>
        </w:rPr>
        <w:t>5</w:t>
      </w:r>
      <w:r w:rsidR="002C7929">
        <w:rPr>
          <w:rFonts w:ascii="Times New Roman" w:hAnsi="Times New Roman" w:cs="Times New Roman"/>
        </w:rPr>
        <w:t>1</w:t>
      </w:r>
      <w:r w:rsidR="00CB2589" w:rsidRPr="007377F4">
        <w:rPr>
          <w:rFonts w:ascii="Times New Roman" w:hAnsi="Times New Roman" w:cs="Times New Roman"/>
        </w:rPr>
        <w:t xml:space="preserve">% </w:t>
      </w:r>
      <w:r w:rsidR="002E602E" w:rsidRPr="007377F4">
        <w:rPr>
          <w:rFonts w:ascii="Times New Roman" w:hAnsi="Times New Roman" w:cs="Times New Roman"/>
        </w:rPr>
        <w:t>planiranih sredstav</w:t>
      </w:r>
      <w:r w:rsidRPr="007377F4">
        <w:rPr>
          <w:rFonts w:ascii="Times New Roman" w:hAnsi="Times New Roman" w:cs="Times New Roman"/>
        </w:rPr>
        <w:t>a</w:t>
      </w:r>
      <w:r w:rsidR="002E602E" w:rsidRPr="007377F4">
        <w:rPr>
          <w:rFonts w:ascii="Times New Roman" w:hAnsi="Times New Roman" w:cs="Times New Roman"/>
        </w:rPr>
        <w:t xml:space="preserve"> i</w:t>
      </w:r>
      <w:r w:rsidRPr="007377F4">
        <w:rPr>
          <w:rFonts w:ascii="Times New Roman" w:hAnsi="Times New Roman" w:cs="Times New Roman"/>
        </w:rPr>
        <w:t xml:space="preserve"> odnosi se na financiranje </w:t>
      </w:r>
      <w:r w:rsidR="00CB2589" w:rsidRPr="007377F4">
        <w:rPr>
          <w:rFonts w:ascii="Times New Roman" w:hAnsi="Times New Roman" w:cs="Times New Roman"/>
        </w:rPr>
        <w:t xml:space="preserve">materijala za rad s nadarenom djecom i djecom s posebnim potrebama te </w:t>
      </w:r>
      <w:proofErr w:type="spellStart"/>
      <w:r w:rsidR="00CB2589" w:rsidRPr="007377F4">
        <w:rPr>
          <w:rFonts w:ascii="Times New Roman" w:hAnsi="Times New Roman" w:cs="Times New Roman"/>
        </w:rPr>
        <w:t>predškolu</w:t>
      </w:r>
      <w:proofErr w:type="spellEnd"/>
      <w:r w:rsidR="002E602E" w:rsidRPr="007377F4">
        <w:rPr>
          <w:rFonts w:ascii="Times New Roman" w:hAnsi="Times New Roman" w:cs="Times New Roman"/>
        </w:rPr>
        <w:t xml:space="preserve"> financiran</w:t>
      </w:r>
      <w:r w:rsidR="002C7929">
        <w:rPr>
          <w:rFonts w:ascii="Times New Roman" w:hAnsi="Times New Roman" w:cs="Times New Roman"/>
        </w:rPr>
        <w:t>o</w:t>
      </w:r>
      <w:r w:rsidR="002E602E" w:rsidRPr="007377F4">
        <w:rPr>
          <w:rFonts w:ascii="Times New Roman" w:hAnsi="Times New Roman" w:cs="Times New Roman"/>
        </w:rPr>
        <w:t xml:space="preserve"> od strane Ministarstva</w:t>
      </w:r>
      <w:r w:rsidR="00B22B36">
        <w:rPr>
          <w:rFonts w:ascii="Times New Roman" w:hAnsi="Times New Roman" w:cs="Times New Roman"/>
        </w:rPr>
        <w:t xml:space="preserve">, dok je u istom razdoblju prethodne godine, ostvaren u iznosu od </w:t>
      </w:r>
      <w:r w:rsidR="002C7929">
        <w:rPr>
          <w:rFonts w:ascii="Times New Roman" w:hAnsi="Times New Roman" w:cs="Times New Roman"/>
        </w:rPr>
        <w:t>10</w:t>
      </w:r>
      <w:r w:rsidR="00B22B36">
        <w:rPr>
          <w:rFonts w:ascii="Times New Roman" w:hAnsi="Times New Roman" w:cs="Times New Roman"/>
        </w:rPr>
        <w:t>.</w:t>
      </w:r>
      <w:r w:rsidR="002C7929">
        <w:rPr>
          <w:rFonts w:ascii="Times New Roman" w:hAnsi="Times New Roman" w:cs="Times New Roman"/>
        </w:rPr>
        <w:t>015</w:t>
      </w:r>
      <w:r w:rsidR="00B22B36">
        <w:rPr>
          <w:rFonts w:ascii="Times New Roman" w:hAnsi="Times New Roman" w:cs="Times New Roman"/>
        </w:rPr>
        <w:t>,</w:t>
      </w:r>
      <w:r w:rsidR="002C7929">
        <w:rPr>
          <w:rFonts w:ascii="Times New Roman" w:hAnsi="Times New Roman" w:cs="Times New Roman"/>
        </w:rPr>
        <w:t>80</w:t>
      </w:r>
      <w:r w:rsidR="00B22B36">
        <w:rPr>
          <w:rFonts w:ascii="Times New Roman" w:hAnsi="Times New Roman" w:cs="Times New Roman"/>
        </w:rPr>
        <w:t xml:space="preserve"> €.</w:t>
      </w:r>
    </w:p>
    <w:p w14:paraId="0F931179" w14:textId="18197F8C" w:rsidR="00D20B86" w:rsidRPr="007377F4" w:rsidRDefault="00D20B86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od pomoći unutar općeg proračuna – EU projekti </w:t>
      </w:r>
      <w:r w:rsidR="005674EB" w:rsidRPr="007377F4">
        <w:rPr>
          <w:rFonts w:ascii="Times New Roman" w:hAnsi="Times New Roman" w:cs="Times New Roman"/>
        </w:rPr>
        <w:t>–</w:t>
      </w:r>
      <w:r w:rsidRPr="007377F4">
        <w:rPr>
          <w:rFonts w:ascii="Times New Roman" w:hAnsi="Times New Roman" w:cs="Times New Roman"/>
        </w:rPr>
        <w:t xml:space="preserve"> </w:t>
      </w:r>
      <w:r w:rsidR="005674EB" w:rsidRPr="007377F4">
        <w:rPr>
          <w:rFonts w:ascii="Times New Roman" w:hAnsi="Times New Roman" w:cs="Times New Roman"/>
        </w:rPr>
        <w:t>Proračunski korisnici</w:t>
      </w:r>
      <w:r w:rsidRPr="007377F4">
        <w:rPr>
          <w:rFonts w:ascii="Times New Roman" w:hAnsi="Times New Roman" w:cs="Times New Roman"/>
        </w:rPr>
        <w:t xml:space="preserve"> ( Izvor 4</w:t>
      </w:r>
      <w:r w:rsidR="005674EB" w:rsidRPr="007377F4">
        <w:rPr>
          <w:rFonts w:ascii="Times New Roman" w:hAnsi="Times New Roman" w:cs="Times New Roman"/>
        </w:rPr>
        <w:t>4</w:t>
      </w:r>
      <w:r w:rsidRPr="007377F4">
        <w:rPr>
          <w:rFonts w:ascii="Times New Roman" w:hAnsi="Times New Roman" w:cs="Times New Roman"/>
        </w:rPr>
        <w:t>) u prvom polugodištu</w:t>
      </w:r>
      <w:r w:rsidR="002C7929">
        <w:rPr>
          <w:rFonts w:ascii="Times New Roman" w:hAnsi="Times New Roman" w:cs="Times New Roman"/>
        </w:rPr>
        <w:t xml:space="preserve"> nije realiziran što je u skladu s ugovorom o financiranju Erasmus+ projekta „Budi zdrav!“, a realizacija se očekuje u drugoj polovici godine. Planirana sredstva iznose 8.000,00 €</w:t>
      </w:r>
      <w:r w:rsidR="00A850C6">
        <w:rPr>
          <w:rFonts w:ascii="Times New Roman" w:hAnsi="Times New Roman" w:cs="Times New Roman"/>
        </w:rPr>
        <w:t xml:space="preserve"> što čini preostalih 20% ugovorenih sredstva koja se isplaćuju nakon završnog izvješća projekta</w:t>
      </w:r>
      <w:r w:rsidR="002C7929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 </w:t>
      </w:r>
      <w:bookmarkStart w:id="3" w:name="_Hlk140220243"/>
      <w:r w:rsidR="001F21F9">
        <w:rPr>
          <w:rFonts w:ascii="Times New Roman" w:hAnsi="Times New Roman" w:cs="Times New Roman"/>
        </w:rPr>
        <w:t xml:space="preserve">U istom razdoblju prošle godine, ostvaren je prihod u iznosu od </w:t>
      </w:r>
      <w:r w:rsidR="002C7929">
        <w:rPr>
          <w:rFonts w:ascii="Times New Roman" w:hAnsi="Times New Roman" w:cs="Times New Roman"/>
        </w:rPr>
        <w:t>29</w:t>
      </w:r>
      <w:r w:rsidR="001F21F9">
        <w:rPr>
          <w:rFonts w:ascii="Times New Roman" w:hAnsi="Times New Roman" w:cs="Times New Roman"/>
        </w:rPr>
        <w:t>.</w:t>
      </w:r>
      <w:r w:rsidR="002C7929">
        <w:rPr>
          <w:rFonts w:ascii="Times New Roman" w:hAnsi="Times New Roman" w:cs="Times New Roman"/>
        </w:rPr>
        <w:t>874</w:t>
      </w:r>
      <w:r w:rsidR="001F21F9">
        <w:rPr>
          <w:rFonts w:ascii="Times New Roman" w:hAnsi="Times New Roman" w:cs="Times New Roman"/>
        </w:rPr>
        <w:t>,</w:t>
      </w:r>
      <w:r w:rsidR="002C7929">
        <w:rPr>
          <w:rFonts w:ascii="Times New Roman" w:hAnsi="Times New Roman" w:cs="Times New Roman"/>
        </w:rPr>
        <w:t>40</w:t>
      </w:r>
      <w:r w:rsidR="001F21F9">
        <w:rPr>
          <w:rFonts w:ascii="Times New Roman" w:hAnsi="Times New Roman" w:cs="Times New Roman"/>
        </w:rPr>
        <w:t xml:space="preserve"> €</w:t>
      </w:r>
      <w:r w:rsidR="002C7929">
        <w:rPr>
          <w:rFonts w:ascii="Times New Roman" w:hAnsi="Times New Roman" w:cs="Times New Roman"/>
        </w:rPr>
        <w:t xml:space="preserve"> </w:t>
      </w:r>
      <w:r w:rsidR="00A850C6">
        <w:rPr>
          <w:rFonts w:ascii="Times New Roman" w:hAnsi="Times New Roman" w:cs="Times New Roman"/>
        </w:rPr>
        <w:t>ili 80% ugovorenih sredstva po projektu „Budi zdrav!“ koja se isplaćuju prilikom potpisivanja ugovora za Erasmus+ projekt.</w:t>
      </w:r>
    </w:p>
    <w:bookmarkEnd w:id="3"/>
    <w:p w14:paraId="2AA15860" w14:textId="20215E3D" w:rsidR="005674EB" w:rsidRPr="007377F4" w:rsidRDefault="005674EB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od pomoći iz EU – Proračunski korisnici ( Izvor 46) u prvom polugodištu, ostvaren je u iznosu od </w:t>
      </w:r>
      <w:r w:rsidR="00A850C6">
        <w:rPr>
          <w:rFonts w:ascii="Times New Roman" w:hAnsi="Times New Roman" w:cs="Times New Roman"/>
        </w:rPr>
        <w:t>3</w:t>
      </w:r>
      <w:r w:rsidR="001F21F9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416</w:t>
      </w:r>
      <w:r w:rsidRPr="007377F4">
        <w:rPr>
          <w:rFonts w:ascii="Times New Roman" w:hAnsi="Times New Roman" w:cs="Times New Roman"/>
        </w:rPr>
        <w:t>,</w:t>
      </w:r>
      <w:r w:rsidR="001F21F9">
        <w:rPr>
          <w:rFonts w:ascii="Times New Roman" w:hAnsi="Times New Roman" w:cs="Times New Roman"/>
        </w:rPr>
        <w:t>8</w:t>
      </w:r>
      <w:r w:rsidRPr="007377F4">
        <w:rPr>
          <w:rFonts w:ascii="Times New Roman" w:hAnsi="Times New Roman" w:cs="Times New Roman"/>
        </w:rPr>
        <w:t>0</w:t>
      </w:r>
      <w:r w:rsidR="001F21F9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što iznosi </w:t>
      </w:r>
      <w:r w:rsidR="00A850C6">
        <w:rPr>
          <w:rFonts w:ascii="Times New Roman" w:hAnsi="Times New Roman" w:cs="Times New Roman"/>
        </w:rPr>
        <w:t>85</w:t>
      </w:r>
      <w:r w:rsidRPr="007377F4">
        <w:rPr>
          <w:rFonts w:ascii="Times New Roman" w:hAnsi="Times New Roman" w:cs="Times New Roman"/>
        </w:rPr>
        <w:t xml:space="preserve">% planiranih sredstava, a odnosi se na financiranje provedbe projekata Erasmus+ (Bridge) </w:t>
      </w:r>
      <w:r w:rsidR="001F21F9">
        <w:rPr>
          <w:rFonts w:ascii="Times New Roman" w:hAnsi="Times New Roman" w:cs="Times New Roman"/>
        </w:rPr>
        <w:t>te</w:t>
      </w:r>
      <w:r w:rsidRPr="007377F4">
        <w:rPr>
          <w:rFonts w:ascii="Times New Roman" w:hAnsi="Times New Roman" w:cs="Times New Roman"/>
        </w:rPr>
        <w:t xml:space="preserve"> je u skladu s ugovor</w:t>
      </w:r>
      <w:r w:rsidR="001F21F9">
        <w:rPr>
          <w:rFonts w:ascii="Times New Roman" w:hAnsi="Times New Roman" w:cs="Times New Roman"/>
        </w:rPr>
        <w:t>om</w:t>
      </w:r>
      <w:r w:rsidRPr="007377F4">
        <w:rPr>
          <w:rFonts w:ascii="Times New Roman" w:hAnsi="Times New Roman" w:cs="Times New Roman"/>
        </w:rPr>
        <w:t xml:space="preserve"> projekta.</w:t>
      </w:r>
    </w:p>
    <w:p w14:paraId="58B82EBE" w14:textId="77777777" w:rsidR="00D20B86" w:rsidRPr="007377F4" w:rsidRDefault="00D20B86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A75A641" w14:textId="4106E772" w:rsidR="00DE0EC3" w:rsidRDefault="00DE0EC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0E9D0D0" w14:textId="64FC9194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869C8AF" w14:textId="77777777" w:rsidR="001947A3" w:rsidRPr="007377F4" w:rsidRDefault="001947A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62681C8" w14:textId="77777777" w:rsidR="00DE0EC3" w:rsidRPr="007377F4" w:rsidRDefault="00DE0EC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E205A91" w14:textId="3266299A" w:rsidR="00336628" w:rsidRPr="007377F4" w:rsidRDefault="00336628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377F4">
        <w:rPr>
          <w:rFonts w:ascii="Times New Roman" w:hAnsi="Times New Roman" w:cs="Times New Roman"/>
          <w:b/>
          <w:bCs/>
          <w:u w:val="single"/>
        </w:rPr>
        <w:t>RASHODI</w:t>
      </w:r>
    </w:p>
    <w:p w14:paraId="646C8F49" w14:textId="2FDDAB38" w:rsidR="004A6F1C" w:rsidRPr="007377F4" w:rsidRDefault="00336628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Općim prihodima i primicima (izvor </w:t>
      </w:r>
      <w:r w:rsidR="00F10C99" w:rsidRPr="007377F4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1) financirani su rashodi za zaposlene, uredski materijal i ostali materijalni rashodi</w:t>
      </w:r>
      <w:r w:rsidR="005674EB" w:rsidRPr="007377F4">
        <w:rPr>
          <w:rFonts w:ascii="Times New Roman" w:hAnsi="Times New Roman" w:cs="Times New Roman"/>
        </w:rPr>
        <w:t xml:space="preserve"> </w:t>
      </w:r>
      <w:r w:rsidR="00F10C99" w:rsidRPr="007377F4">
        <w:rPr>
          <w:rFonts w:ascii="Times New Roman" w:hAnsi="Times New Roman" w:cs="Times New Roman"/>
        </w:rPr>
        <w:t xml:space="preserve">te u prvom polugodištu iznose </w:t>
      </w:r>
      <w:r w:rsidR="001F21F9">
        <w:rPr>
          <w:rFonts w:ascii="Times New Roman" w:hAnsi="Times New Roman" w:cs="Times New Roman"/>
        </w:rPr>
        <w:t>1</w:t>
      </w:r>
      <w:r w:rsidR="00F10C99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480</w:t>
      </w:r>
      <w:r w:rsidR="00F10C99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956,00</w:t>
      </w:r>
      <w:r w:rsidR="00F81B92">
        <w:rPr>
          <w:rFonts w:ascii="Times New Roman" w:hAnsi="Times New Roman" w:cs="Times New Roman"/>
        </w:rPr>
        <w:t>€</w:t>
      </w:r>
      <w:r w:rsidR="00F10C99" w:rsidRPr="007377F4">
        <w:rPr>
          <w:rFonts w:ascii="Times New Roman" w:hAnsi="Times New Roman" w:cs="Times New Roman"/>
        </w:rPr>
        <w:t xml:space="preserve"> što je </w:t>
      </w:r>
      <w:r w:rsidR="00F81B92">
        <w:rPr>
          <w:rFonts w:ascii="Times New Roman" w:hAnsi="Times New Roman" w:cs="Times New Roman"/>
        </w:rPr>
        <w:t>5</w:t>
      </w:r>
      <w:r w:rsidR="00A850C6">
        <w:rPr>
          <w:rFonts w:ascii="Times New Roman" w:hAnsi="Times New Roman" w:cs="Times New Roman"/>
        </w:rPr>
        <w:t>4</w:t>
      </w:r>
      <w:r w:rsidR="00F10C99" w:rsidRPr="007377F4">
        <w:rPr>
          <w:rFonts w:ascii="Times New Roman" w:hAnsi="Times New Roman" w:cs="Times New Roman"/>
        </w:rPr>
        <w:t>% ukupno planiranih rashoda na tom izvoru za 202</w:t>
      </w:r>
      <w:r w:rsidR="00A850C6">
        <w:rPr>
          <w:rFonts w:ascii="Times New Roman" w:hAnsi="Times New Roman" w:cs="Times New Roman"/>
        </w:rPr>
        <w:t>4</w:t>
      </w:r>
      <w:r w:rsidR="00F10C99" w:rsidRPr="007377F4">
        <w:rPr>
          <w:rFonts w:ascii="Times New Roman" w:hAnsi="Times New Roman" w:cs="Times New Roman"/>
        </w:rPr>
        <w:t xml:space="preserve">. U istom razdoblju prošle godine ostvareno je </w:t>
      </w:r>
      <w:r w:rsidRPr="007377F4">
        <w:rPr>
          <w:rFonts w:ascii="Times New Roman" w:hAnsi="Times New Roman" w:cs="Times New Roman"/>
        </w:rPr>
        <w:t xml:space="preserve"> </w:t>
      </w:r>
      <w:r w:rsidR="00F81B92">
        <w:rPr>
          <w:rFonts w:ascii="Times New Roman" w:hAnsi="Times New Roman" w:cs="Times New Roman"/>
        </w:rPr>
        <w:t>1</w:t>
      </w:r>
      <w:r w:rsidR="00F10C99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194</w:t>
      </w:r>
      <w:r w:rsidR="00F10C99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874</w:t>
      </w:r>
      <w:r w:rsidR="00F10C99" w:rsidRPr="007377F4">
        <w:rPr>
          <w:rFonts w:ascii="Times New Roman" w:hAnsi="Times New Roman" w:cs="Times New Roman"/>
        </w:rPr>
        <w:t>,</w:t>
      </w:r>
      <w:r w:rsidR="00A850C6">
        <w:rPr>
          <w:rFonts w:ascii="Times New Roman" w:hAnsi="Times New Roman" w:cs="Times New Roman"/>
        </w:rPr>
        <w:t>45</w:t>
      </w:r>
      <w:r w:rsidR="00F81B92">
        <w:rPr>
          <w:rFonts w:ascii="Times New Roman" w:hAnsi="Times New Roman" w:cs="Times New Roman"/>
        </w:rPr>
        <w:t>€</w:t>
      </w:r>
      <w:r w:rsidR="00F10C99" w:rsidRPr="007377F4">
        <w:rPr>
          <w:rFonts w:ascii="Times New Roman" w:hAnsi="Times New Roman" w:cs="Times New Roman"/>
        </w:rPr>
        <w:t xml:space="preserve"> te su ove godine rashodi na tom izvoru </w:t>
      </w:r>
      <w:r w:rsidR="007136AD" w:rsidRPr="007377F4">
        <w:rPr>
          <w:rFonts w:ascii="Times New Roman" w:hAnsi="Times New Roman" w:cs="Times New Roman"/>
        </w:rPr>
        <w:t xml:space="preserve"> </w:t>
      </w:r>
      <w:r w:rsidR="00F10C99" w:rsidRPr="007377F4">
        <w:rPr>
          <w:rFonts w:ascii="Times New Roman" w:hAnsi="Times New Roman" w:cs="Times New Roman"/>
        </w:rPr>
        <w:t xml:space="preserve">veći </w:t>
      </w:r>
      <w:r w:rsidR="007136AD" w:rsidRPr="007377F4">
        <w:rPr>
          <w:rFonts w:ascii="Times New Roman" w:hAnsi="Times New Roman" w:cs="Times New Roman"/>
        </w:rPr>
        <w:t>zbog</w:t>
      </w:r>
      <w:r w:rsidR="00F81B92">
        <w:rPr>
          <w:rFonts w:ascii="Times New Roman" w:hAnsi="Times New Roman" w:cs="Times New Roman"/>
        </w:rPr>
        <w:t xml:space="preserve"> povećanja osnovice plaće i naknade za prehranu sukladno </w:t>
      </w:r>
      <w:proofErr w:type="spellStart"/>
      <w:r w:rsidR="00A850C6">
        <w:rPr>
          <w:rFonts w:ascii="Times New Roman" w:hAnsi="Times New Roman" w:cs="Times New Roman"/>
        </w:rPr>
        <w:t>Anexu</w:t>
      </w:r>
      <w:proofErr w:type="spellEnd"/>
      <w:r w:rsidR="00F81B92">
        <w:rPr>
          <w:rFonts w:ascii="Times New Roman" w:hAnsi="Times New Roman" w:cs="Times New Roman"/>
        </w:rPr>
        <w:t xml:space="preserve"> Kolektivn</w:t>
      </w:r>
      <w:r w:rsidR="00A850C6">
        <w:rPr>
          <w:rFonts w:ascii="Times New Roman" w:hAnsi="Times New Roman" w:cs="Times New Roman"/>
        </w:rPr>
        <w:t>og</w:t>
      </w:r>
      <w:r w:rsidR="00F81B92">
        <w:rPr>
          <w:rFonts w:ascii="Times New Roman" w:hAnsi="Times New Roman" w:cs="Times New Roman"/>
        </w:rPr>
        <w:t xml:space="preserve"> ugovor</w:t>
      </w:r>
      <w:r w:rsidR="00A850C6">
        <w:rPr>
          <w:rFonts w:ascii="Times New Roman" w:hAnsi="Times New Roman" w:cs="Times New Roman"/>
        </w:rPr>
        <w:t>a</w:t>
      </w:r>
      <w:r w:rsidR="00F81B92">
        <w:rPr>
          <w:rFonts w:ascii="Times New Roman" w:hAnsi="Times New Roman" w:cs="Times New Roman"/>
        </w:rPr>
        <w:t xml:space="preserve"> koji se primjenjuje od </w:t>
      </w:r>
      <w:r w:rsidR="00A850C6">
        <w:rPr>
          <w:rFonts w:ascii="Times New Roman" w:hAnsi="Times New Roman" w:cs="Times New Roman"/>
        </w:rPr>
        <w:t>ožujka</w:t>
      </w:r>
      <w:r w:rsidR="00F81B92">
        <w:rPr>
          <w:rFonts w:ascii="Times New Roman" w:hAnsi="Times New Roman" w:cs="Times New Roman"/>
        </w:rPr>
        <w:t xml:space="preserve"> 202</w:t>
      </w:r>
      <w:r w:rsidR="00A850C6">
        <w:rPr>
          <w:rFonts w:ascii="Times New Roman" w:hAnsi="Times New Roman" w:cs="Times New Roman"/>
        </w:rPr>
        <w:t>4</w:t>
      </w:r>
      <w:r w:rsidR="007136AD" w:rsidRPr="007377F4">
        <w:rPr>
          <w:rFonts w:ascii="Times New Roman" w:hAnsi="Times New Roman" w:cs="Times New Roman"/>
        </w:rPr>
        <w:t>.</w:t>
      </w:r>
    </w:p>
    <w:p w14:paraId="450896D1" w14:textId="31A1E5D0" w:rsidR="000515C8" w:rsidRPr="007377F4" w:rsidRDefault="000515C8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Vlastitim prihodima (izvor 21) financirani su rashodi za uredski materijal i ostali materijalni rashodi te materijal i sirovine koji su realizirani u </w:t>
      </w:r>
      <w:r w:rsidR="004A6F1C" w:rsidRPr="007377F4">
        <w:rPr>
          <w:rFonts w:ascii="Times New Roman" w:hAnsi="Times New Roman" w:cs="Times New Roman"/>
        </w:rPr>
        <w:t>razdoblju 01-06/202</w:t>
      </w:r>
      <w:r w:rsidR="00A850C6">
        <w:rPr>
          <w:rFonts w:ascii="Times New Roman" w:hAnsi="Times New Roman" w:cs="Times New Roman"/>
        </w:rPr>
        <w:t>4</w:t>
      </w:r>
      <w:r w:rsidR="004A6F1C" w:rsidRPr="007377F4">
        <w:rPr>
          <w:rFonts w:ascii="Times New Roman" w:hAnsi="Times New Roman" w:cs="Times New Roman"/>
        </w:rPr>
        <w:t xml:space="preserve">. </w:t>
      </w:r>
      <w:r w:rsidR="00CB386C" w:rsidRPr="007377F4">
        <w:rPr>
          <w:rFonts w:ascii="Times New Roman" w:hAnsi="Times New Roman" w:cs="Times New Roman"/>
        </w:rPr>
        <w:t>u iznosu od</w:t>
      </w:r>
      <w:r w:rsidR="004A6F1C" w:rsidRPr="007377F4">
        <w:rPr>
          <w:rFonts w:ascii="Times New Roman" w:hAnsi="Times New Roman" w:cs="Times New Roman"/>
        </w:rPr>
        <w:t xml:space="preserve"> </w:t>
      </w:r>
      <w:r w:rsidR="00F81B92">
        <w:rPr>
          <w:rFonts w:ascii="Times New Roman" w:hAnsi="Times New Roman" w:cs="Times New Roman"/>
        </w:rPr>
        <w:t>1</w:t>
      </w:r>
      <w:r w:rsidR="00A850C6">
        <w:rPr>
          <w:rFonts w:ascii="Times New Roman" w:hAnsi="Times New Roman" w:cs="Times New Roman"/>
        </w:rPr>
        <w:t>1</w:t>
      </w:r>
      <w:r w:rsidR="004A6F1C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754</w:t>
      </w:r>
      <w:r w:rsidR="004A6F1C" w:rsidRPr="007377F4">
        <w:rPr>
          <w:rFonts w:ascii="Times New Roman" w:hAnsi="Times New Roman" w:cs="Times New Roman"/>
        </w:rPr>
        <w:t>,</w:t>
      </w:r>
      <w:r w:rsidR="00A850C6">
        <w:rPr>
          <w:rFonts w:ascii="Times New Roman" w:hAnsi="Times New Roman" w:cs="Times New Roman"/>
        </w:rPr>
        <w:t>88</w:t>
      </w:r>
      <w:r w:rsidR="00F81B92">
        <w:rPr>
          <w:rFonts w:ascii="Times New Roman" w:hAnsi="Times New Roman" w:cs="Times New Roman"/>
        </w:rPr>
        <w:t>€</w:t>
      </w:r>
      <w:r w:rsidR="004A6F1C" w:rsidRPr="007377F4">
        <w:rPr>
          <w:rFonts w:ascii="Times New Roman" w:hAnsi="Times New Roman" w:cs="Times New Roman"/>
        </w:rPr>
        <w:t xml:space="preserve"> što čini </w:t>
      </w:r>
      <w:r w:rsidR="00F81B92">
        <w:rPr>
          <w:rFonts w:ascii="Times New Roman" w:hAnsi="Times New Roman" w:cs="Times New Roman"/>
        </w:rPr>
        <w:t>4</w:t>
      </w:r>
      <w:r w:rsidR="00A850C6">
        <w:rPr>
          <w:rFonts w:ascii="Times New Roman" w:hAnsi="Times New Roman" w:cs="Times New Roman"/>
        </w:rPr>
        <w:t>7</w:t>
      </w:r>
      <w:r w:rsidR="004A6F1C" w:rsidRPr="007377F4">
        <w:rPr>
          <w:rFonts w:ascii="Times New Roman" w:hAnsi="Times New Roman" w:cs="Times New Roman"/>
        </w:rPr>
        <w:t xml:space="preserve">% ukupno planiranih sredstava na tom izvoru. </w:t>
      </w:r>
      <w:r w:rsidR="00CB386C" w:rsidRPr="007377F4">
        <w:rPr>
          <w:rFonts w:ascii="Times New Roman" w:hAnsi="Times New Roman" w:cs="Times New Roman"/>
        </w:rPr>
        <w:t xml:space="preserve">U istom razdoblju prošle godine realizirano je </w:t>
      </w:r>
      <w:r w:rsidR="00F81B92">
        <w:rPr>
          <w:rFonts w:ascii="Times New Roman" w:hAnsi="Times New Roman" w:cs="Times New Roman"/>
        </w:rPr>
        <w:t>12</w:t>
      </w:r>
      <w:r w:rsidR="00CB386C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227</w:t>
      </w:r>
      <w:r w:rsidR="00CB386C" w:rsidRPr="007377F4">
        <w:rPr>
          <w:rFonts w:ascii="Times New Roman" w:hAnsi="Times New Roman" w:cs="Times New Roman"/>
        </w:rPr>
        <w:t>,</w:t>
      </w:r>
      <w:r w:rsidR="00A850C6">
        <w:rPr>
          <w:rFonts w:ascii="Times New Roman" w:hAnsi="Times New Roman" w:cs="Times New Roman"/>
        </w:rPr>
        <w:t>87</w:t>
      </w:r>
      <w:r w:rsidR="00F81B92">
        <w:rPr>
          <w:rFonts w:ascii="Times New Roman" w:hAnsi="Times New Roman" w:cs="Times New Roman"/>
        </w:rPr>
        <w:t>€</w:t>
      </w:r>
      <w:r w:rsidR="007136AD" w:rsidRPr="007377F4">
        <w:rPr>
          <w:rFonts w:ascii="Times New Roman" w:hAnsi="Times New Roman" w:cs="Times New Roman"/>
        </w:rPr>
        <w:t>.</w:t>
      </w:r>
    </w:p>
    <w:p w14:paraId="083E2EF9" w14:textId="0A61EA56" w:rsidR="004A6F1C" w:rsidRDefault="00D86083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Prihodima za posebne namjene (izvor 31) financirani su rashodi poslovanja i rashodi za nabavu nefinancijske imovine koji su u </w:t>
      </w:r>
      <w:r w:rsidR="004A6F1C" w:rsidRPr="007377F4">
        <w:rPr>
          <w:rFonts w:ascii="Times New Roman" w:hAnsi="Times New Roman" w:cs="Times New Roman"/>
        </w:rPr>
        <w:t>razdoblju 01-06/202</w:t>
      </w:r>
      <w:r w:rsidR="00A850C6">
        <w:rPr>
          <w:rFonts w:ascii="Times New Roman" w:hAnsi="Times New Roman" w:cs="Times New Roman"/>
        </w:rPr>
        <w:t>4</w:t>
      </w:r>
      <w:r w:rsidR="004A6F1C" w:rsidRPr="007377F4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 realizirani u</w:t>
      </w:r>
      <w:r w:rsidR="00143EC9" w:rsidRPr="007377F4">
        <w:rPr>
          <w:rFonts w:ascii="Times New Roman" w:hAnsi="Times New Roman" w:cs="Times New Roman"/>
        </w:rPr>
        <w:t xml:space="preserve"> ukupnom</w:t>
      </w:r>
      <w:r w:rsidRPr="007377F4">
        <w:rPr>
          <w:rFonts w:ascii="Times New Roman" w:hAnsi="Times New Roman" w:cs="Times New Roman"/>
        </w:rPr>
        <w:t xml:space="preserve"> iznosu od </w:t>
      </w:r>
      <w:r w:rsidR="00F81B92">
        <w:rPr>
          <w:rFonts w:ascii="Times New Roman" w:hAnsi="Times New Roman" w:cs="Times New Roman"/>
        </w:rPr>
        <w:t>3</w:t>
      </w:r>
      <w:r w:rsidR="00A850C6">
        <w:rPr>
          <w:rFonts w:ascii="Times New Roman" w:hAnsi="Times New Roman" w:cs="Times New Roman"/>
        </w:rPr>
        <w:t>55</w:t>
      </w:r>
      <w:r w:rsidR="004A6F1C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834</w:t>
      </w:r>
      <w:r w:rsidR="004A6F1C" w:rsidRPr="007377F4">
        <w:rPr>
          <w:rFonts w:ascii="Times New Roman" w:hAnsi="Times New Roman" w:cs="Times New Roman"/>
        </w:rPr>
        <w:t>,</w:t>
      </w:r>
      <w:r w:rsidR="00A850C6">
        <w:rPr>
          <w:rFonts w:ascii="Times New Roman" w:hAnsi="Times New Roman" w:cs="Times New Roman"/>
        </w:rPr>
        <w:t>64</w:t>
      </w:r>
      <w:r w:rsidR="004A6F1C" w:rsidRPr="007377F4">
        <w:rPr>
          <w:rFonts w:ascii="Times New Roman" w:hAnsi="Times New Roman" w:cs="Times New Roman"/>
        </w:rPr>
        <w:t xml:space="preserve"> što čini </w:t>
      </w:r>
      <w:r w:rsidR="007136AD" w:rsidRPr="007377F4">
        <w:rPr>
          <w:rFonts w:ascii="Times New Roman" w:hAnsi="Times New Roman" w:cs="Times New Roman"/>
        </w:rPr>
        <w:t>4</w:t>
      </w:r>
      <w:r w:rsidR="00A850C6">
        <w:rPr>
          <w:rFonts w:ascii="Times New Roman" w:hAnsi="Times New Roman" w:cs="Times New Roman"/>
        </w:rPr>
        <w:t>4</w:t>
      </w:r>
      <w:r w:rsidR="004A6F1C" w:rsidRPr="007377F4">
        <w:rPr>
          <w:rFonts w:ascii="Times New Roman" w:hAnsi="Times New Roman" w:cs="Times New Roman"/>
        </w:rPr>
        <w:t xml:space="preserve">% ukupno planiranih sredstava na tom izvoru, </w:t>
      </w:r>
      <w:r w:rsidR="00CB386C" w:rsidRPr="007377F4">
        <w:rPr>
          <w:rFonts w:ascii="Times New Roman" w:hAnsi="Times New Roman" w:cs="Times New Roman"/>
        </w:rPr>
        <w:t xml:space="preserve">dok su u istom razdoblju prošle godine realizirani u iznosu od </w:t>
      </w:r>
      <w:r w:rsidR="00A850C6">
        <w:rPr>
          <w:rFonts w:ascii="Times New Roman" w:hAnsi="Times New Roman" w:cs="Times New Roman"/>
        </w:rPr>
        <w:t>347</w:t>
      </w:r>
      <w:r w:rsidR="00CB386C" w:rsidRPr="007377F4">
        <w:rPr>
          <w:rFonts w:ascii="Times New Roman" w:hAnsi="Times New Roman" w:cs="Times New Roman"/>
        </w:rPr>
        <w:t>.</w:t>
      </w:r>
      <w:r w:rsidR="00A850C6">
        <w:rPr>
          <w:rFonts w:ascii="Times New Roman" w:hAnsi="Times New Roman" w:cs="Times New Roman"/>
        </w:rPr>
        <w:t>041</w:t>
      </w:r>
      <w:r w:rsidR="00CB386C" w:rsidRPr="007377F4">
        <w:rPr>
          <w:rFonts w:ascii="Times New Roman" w:hAnsi="Times New Roman" w:cs="Times New Roman"/>
        </w:rPr>
        <w:t>,</w:t>
      </w:r>
      <w:r w:rsidR="00A850C6">
        <w:rPr>
          <w:rFonts w:ascii="Times New Roman" w:hAnsi="Times New Roman" w:cs="Times New Roman"/>
        </w:rPr>
        <w:t>26</w:t>
      </w:r>
      <w:r w:rsidR="00F81B92">
        <w:rPr>
          <w:rFonts w:ascii="Times New Roman" w:hAnsi="Times New Roman" w:cs="Times New Roman"/>
        </w:rPr>
        <w:t>€</w:t>
      </w:r>
      <w:r w:rsidR="00CB386C" w:rsidRPr="007377F4">
        <w:rPr>
          <w:rFonts w:ascii="Times New Roman" w:hAnsi="Times New Roman" w:cs="Times New Roman"/>
        </w:rPr>
        <w:t xml:space="preserve">. </w:t>
      </w:r>
    </w:p>
    <w:p w14:paraId="69679079" w14:textId="600142F9" w:rsidR="005A3139" w:rsidRPr="007377F4" w:rsidRDefault="005A3139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Prihodima za posebne namjene – komunalna naknada (35) planirano je financiranje građevinskih radova na objektu Vjeverica, ali rashodi nisu realizirani u prvom polugodištu 2024.</w:t>
      </w:r>
    </w:p>
    <w:p w14:paraId="655D4F3E" w14:textId="7B17D651" w:rsidR="007136AD" w:rsidRPr="007377F4" w:rsidRDefault="007136AD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Pomoćima unutar općeg proračuna – Grad Koprivnica ( izvor 41) financiraju se</w:t>
      </w:r>
      <w:r w:rsidR="00625F3A" w:rsidRPr="007377F4">
        <w:rPr>
          <w:rFonts w:ascii="Times New Roman" w:hAnsi="Times New Roman" w:cs="Times New Roman"/>
        </w:rPr>
        <w:t xml:space="preserve"> rashodi za </w:t>
      </w:r>
      <w:r w:rsidR="005A3139">
        <w:rPr>
          <w:rFonts w:ascii="Times New Roman" w:hAnsi="Times New Roman" w:cs="Times New Roman"/>
        </w:rPr>
        <w:t xml:space="preserve">plaće zaposlenika </w:t>
      </w:r>
      <w:r w:rsidR="00625F3A" w:rsidRPr="007377F4">
        <w:rPr>
          <w:rFonts w:ascii="Times New Roman" w:hAnsi="Times New Roman" w:cs="Times New Roman"/>
        </w:rPr>
        <w:t>i ostvareni su u prvom polugodištu 202</w:t>
      </w:r>
      <w:r w:rsidR="005A3139">
        <w:rPr>
          <w:rFonts w:ascii="Times New Roman" w:hAnsi="Times New Roman" w:cs="Times New Roman"/>
        </w:rPr>
        <w:t>4</w:t>
      </w:r>
      <w:r w:rsidR="00625F3A" w:rsidRPr="007377F4">
        <w:rPr>
          <w:rFonts w:ascii="Times New Roman" w:hAnsi="Times New Roman" w:cs="Times New Roman"/>
        </w:rPr>
        <w:t xml:space="preserve">. u iznosu od </w:t>
      </w:r>
      <w:r w:rsidR="005A3139">
        <w:rPr>
          <w:rFonts w:ascii="Times New Roman" w:hAnsi="Times New Roman" w:cs="Times New Roman"/>
        </w:rPr>
        <w:t>87</w:t>
      </w:r>
      <w:r w:rsidR="00625F3A" w:rsidRPr="007377F4">
        <w:rPr>
          <w:rFonts w:ascii="Times New Roman" w:hAnsi="Times New Roman" w:cs="Times New Roman"/>
        </w:rPr>
        <w:t>.</w:t>
      </w:r>
      <w:r w:rsidR="005A3139">
        <w:rPr>
          <w:rFonts w:ascii="Times New Roman" w:hAnsi="Times New Roman" w:cs="Times New Roman"/>
        </w:rPr>
        <w:t>460</w:t>
      </w:r>
      <w:r w:rsidR="00625F3A" w:rsidRPr="007377F4">
        <w:rPr>
          <w:rFonts w:ascii="Times New Roman" w:hAnsi="Times New Roman" w:cs="Times New Roman"/>
        </w:rPr>
        <w:t>,</w:t>
      </w:r>
      <w:r w:rsidR="005A3139">
        <w:rPr>
          <w:rFonts w:ascii="Times New Roman" w:hAnsi="Times New Roman" w:cs="Times New Roman"/>
        </w:rPr>
        <w:t>28</w:t>
      </w:r>
      <w:r w:rsidR="00F924A2">
        <w:rPr>
          <w:rFonts w:ascii="Times New Roman" w:hAnsi="Times New Roman" w:cs="Times New Roman"/>
        </w:rPr>
        <w:t>€</w:t>
      </w:r>
      <w:r w:rsidR="00625F3A" w:rsidRPr="007377F4">
        <w:rPr>
          <w:rFonts w:ascii="Times New Roman" w:hAnsi="Times New Roman" w:cs="Times New Roman"/>
        </w:rPr>
        <w:t xml:space="preserve"> dok </w:t>
      </w:r>
      <w:r w:rsidR="00F924A2">
        <w:rPr>
          <w:rFonts w:ascii="Times New Roman" w:hAnsi="Times New Roman" w:cs="Times New Roman"/>
        </w:rPr>
        <w:t xml:space="preserve">u istom razdoblju prethodne godine, realizirani su u iznosu od </w:t>
      </w:r>
      <w:r w:rsidR="005A3139">
        <w:rPr>
          <w:rFonts w:ascii="Times New Roman" w:hAnsi="Times New Roman" w:cs="Times New Roman"/>
        </w:rPr>
        <w:t>5</w:t>
      </w:r>
      <w:r w:rsidR="00F924A2">
        <w:rPr>
          <w:rFonts w:ascii="Times New Roman" w:hAnsi="Times New Roman" w:cs="Times New Roman"/>
        </w:rPr>
        <w:t>.</w:t>
      </w:r>
      <w:r w:rsidR="005A3139">
        <w:rPr>
          <w:rFonts w:ascii="Times New Roman" w:hAnsi="Times New Roman" w:cs="Times New Roman"/>
        </w:rPr>
        <w:t>005</w:t>
      </w:r>
      <w:r w:rsidR="00F924A2">
        <w:rPr>
          <w:rFonts w:ascii="Times New Roman" w:hAnsi="Times New Roman" w:cs="Times New Roman"/>
        </w:rPr>
        <w:t>,</w:t>
      </w:r>
      <w:r w:rsidR="005A3139">
        <w:rPr>
          <w:rFonts w:ascii="Times New Roman" w:hAnsi="Times New Roman" w:cs="Times New Roman"/>
        </w:rPr>
        <w:t>43</w:t>
      </w:r>
      <w:r w:rsidR="00F924A2">
        <w:rPr>
          <w:rFonts w:ascii="Times New Roman" w:hAnsi="Times New Roman" w:cs="Times New Roman"/>
        </w:rPr>
        <w:t>€</w:t>
      </w:r>
      <w:r w:rsidR="005A3139">
        <w:rPr>
          <w:rFonts w:ascii="Times New Roman" w:hAnsi="Times New Roman" w:cs="Times New Roman"/>
        </w:rPr>
        <w:t xml:space="preserve"> a odnosili su se na projekt „Za snažniju obitelj“.</w:t>
      </w:r>
    </w:p>
    <w:p w14:paraId="12AE1563" w14:textId="6B932ABE" w:rsidR="00D901C2" w:rsidRPr="007377F4" w:rsidRDefault="00D901C2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Pomoćima unutar općeg proračuna (izvor 42) financiraju se materijalni rashodi za djecu obveznike pre</w:t>
      </w:r>
      <w:r w:rsidR="00F924A2">
        <w:rPr>
          <w:rFonts w:ascii="Times New Roman" w:hAnsi="Times New Roman" w:cs="Times New Roman"/>
        </w:rPr>
        <w:t>d</w:t>
      </w:r>
      <w:r w:rsidRPr="007377F4">
        <w:rPr>
          <w:rFonts w:ascii="Times New Roman" w:hAnsi="Times New Roman" w:cs="Times New Roman"/>
        </w:rPr>
        <w:t xml:space="preserve">škole, </w:t>
      </w:r>
      <w:r w:rsidR="00CB386C" w:rsidRPr="007377F4">
        <w:rPr>
          <w:rFonts w:ascii="Times New Roman" w:hAnsi="Times New Roman" w:cs="Times New Roman"/>
        </w:rPr>
        <w:t>darovite</w:t>
      </w:r>
      <w:r w:rsidR="004A6F1C" w:rsidRPr="007377F4">
        <w:rPr>
          <w:rFonts w:ascii="Times New Roman" w:hAnsi="Times New Roman" w:cs="Times New Roman"/>
        </w:rPr>
        <w:t xml:space="preserve"> djece i djece s posebnim potrebama</w:t>
      </w:r>
      <w:r w:rsidR="00DE0EC3" w:rsidRPr="007377F4">
        <w:rPr>
          <w:rFonts w:ascii="Times New Roman" w:hAnsi="Times New Roman" w:cs="Times New Roman"/>
        </w:rPr>
        <w:t xml:space="preserve">, </w:t>
      </w:r>
      <w:r w:rsidRPr="007377F4">
        <w:rPr>
          <w:rFonts w:ascii="Times New Roman" w:hAnsi="Times New Roman" w:cs="Times New Roman"/>
        </w:rPr>
        <w:t xml:space="preserve">a ostvareni su u </w:t>
      </w:r>
      <w:r w:rsidR="00625F3A" w:rsidRPr="007377F4">
        <w:rPr>
          <w:rFonts w:ascii="Times New Roman" w:hAnsi="Times New Roman" w:cs="Times New Roman"/>
        </w:rPr>
        <w:t>prvom polugodištu 202</w:t>
      </w:r>
      <w:r w:rsidR="005A3139">
        <w:rPr>
          <w:rFonts w:ascii="Times New Roman" w:hAnsi="Times New Roman" w:cs="Times New Roman"/>
        </w:rPr>
        <w:t>4</w:t>
      </w:r>
      <w:r w:rsidR="00625F3A" w:rsidRPr="007377F4">
        <w:rPr>
          <w:rFonts w:ascii="Times New Roman" w:hAnsi="Times New Roman" w:cs="Times New Roman"/>
        </w:rPr>
        <w:t xml:space="preserve">. u </w:t>
      </w:r>
      <w:r w:rsidRPr="007377F4">
        <w:rPr>
          <w:rFonts w:ascii="Times New Roman" w:hAnsi="Times New Roman" w:cs="Times New Roman"/>
        </w:rPr>
        <w:t xml:space="preserve">ukupnom iznosu od </w:t>
      </w:r>
      <w:r w:rsidR="00F924A2">
        <w:rPr>
          <w:rFonts w:ascii="Times New Roman" w:hAnsi="Times New Roman" w:cs="Times New Roman"/>
        </w:rPr>
        <w:t>1</w:t>
      </w:r>
      <w:r w:rsidR="005A3139">
        <w:rPr>
          <w:rFonts w:ascii="Times New Roman" w:hAnsi="Times New Roman" w:cs="Times New Roman"/>
        </w:rPr>
        <w:t>6</w:t>
      </w:r>
      <w:r w:rsidR="00CB386C" w:rsidRPr="007377F4">
        <w:rPr>
          <w:rFonts w:ascii="Times New Roman" w:hAnsi="Times New Roman" w:cs="Times New Roman"/>
        </w:rPr>
        <w:t>.</w:t>
      </w:r>
      <w:r w:rsidR="005A3139">
        <w:rPr>
          <w:rFonts w:ascii="Times New Roman" w:hAnsi="Times New Roman" w:cs="Times New Roman"/>
        </w:rPr>
        <w:t>254</w:t>
      </w:r>
      <w:r w:rsidR="00625F3A" w:rsidRPr="007377F4">
        <w:rPr>
          <w:rFonts w:ascii="Times New Roman" w:hAnsi="Times New Roman" w:cs="Times New Roman"/>
        </w:rPr>
        <w:t>,</w:t>
      </w:r>
      <w:r w:rsidR="005A3139">
        <w:rPr>
          <w:rFonts w:ascii="Times New Roman" w:hAnsi="Times New Roman" w:cs="Times New Roman"/>
        </w:rPr>
        <w:t>34</w:t>
      </w:r>
      <w:r w:rsidR="00DE0EC3" w:rsidRPr="007377F4">
        <w:rPr>
          <w:rFonts w:ascii="Times New Roman" w:hAnsi="Times New Roman" w:cs="Times New Roman"/>
        </w:rPr>
        <w:t xml:space="preserve"> što je </w:t>
      </w:r>
      <w:r w:rsidR="005A3139">
        <w:rPr>
          <w:rFonts w:ascii="Times New Roman" w:hAnsi="Times New Roman" w:cs="Times New Roman"/>
        </w:rPr>
        <w:t>61</w:t>
      </w:r>
      <w:r w:rsidR="00DE0EC3" w:rsidRPr="007377F4">
        <w:rPr>
          <w:rFonts w:ascii="Times New Roman" w:hAnsi="Times New Roman" w:cs="Times New Roman"/>
        </w:rPr>
        <w:t xml:space="preserve">% ukupno planiranih sredstava na tom izvoru. </w:t>
      </w:r>
    </w:p>
    <w:p w14:paraId="7795895E" w14:textId="5BADE653" w:rsidR="00625F3A" w:rsidRDefault="00625F3A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Pomoćima iz EU – Proračunski korisnici (izvor 46) </w:t>
      </w:r>
      <w:r w:rsidR="00934217">
        <w:rPr>
          <w:rFonts w:ascii="Times New Roman" w:hAnsi="Times New Roman" w:cs="Times New Roman"/>
        </w:rPr>
        <w:t xml:space="preserve">financiraju se materijalni rashodi, rashodi za </w:t>
      </w:r>
      <w:r w:rsidRPr="007377F4">
        <w:rPr>
          <w:rFonts w:ascii="Times New Roman" w:hAnsi="Times New Roman" w:cs="Times New Roman"/>
        </w:rPr>
        <w:t xml:space="preserve">službena putovanja i stručno osposobljavanje zaposlenika u sklopu projekata Erasmus+ (Bridge) te </w:t>
      </w:r>
      <w:r w:rsidR="001947A3">
        <w:rPr>
          <w:rFonts w:ascii="Times New Roman" w:hAnsi="Times New Roman" w:cs="Times New Roman"/>
        </w:rPr>
        <w:t>u prvoj polovici 2024. nisu realizirani.</w:t>
      </w:r>
    </w:p>
    <w:p w14:paraId="3969E1A8" w14:textId="77777777" w:rsidR="001D3B48" w:rsidRDefault="001D3B48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472E1ED" w14:textId="2E1BFD5D" w:rsidR="001947A3" w:rsidRDefault="001947A3" w:rsidP="001947A3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7A3">
        <w:rPr>
          <w:rFonts w:ascii="Times New Roman" w:hAnsi="Times New Roman" w:cs="Times New Roman"/>
          <w:b/>
          <w:sz w:val="28"/>
          <w:szCs w:val="28"/>
        </w:rPr>
        <w:t>Rashodi prema funkcijskoj klasifikaciji</w:t>
      </w:r>
    </w:p>
    <w:p w14:paraId="02D3A6CA" w14:textId="662FB9FE" w:rsidR="001947A3" w:rsidRDefault="001947A3" w:rsidP="001947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7A3">
        <w:rPr>
          <w:rFonts w:ascii="Times New Roman" w:hAnsi="Times New Roman" w:cs="Times New Roman"/>
        </w:rPr>
        <w:t xml:space="preserve">U prvom polugodištu 2024. ostvareni rashodi prema funkcijskoj klasifikaciji iznose 1.952.260,14€ </w:t>
      </w:r>
      <w:r>
        <w:rPr>
          <w:rFonts w:ascii="Times New Roman" w:hAnsi="Times New Roman" w:cs="Times New Roman"/>
        </w:rPr>
        <w:t>što čini</w:t>
      </w:r>
      <w:r w:rsidRPr="001947A3">
        <w:rPr>
          <w:rFonts w:ascii="Times New Roman" w:hAnsi="Times New Roman" w:cs="Times New Roman"/>
        </w:rPr>
        <w:t xml:space="preserve"> 51% </w:t>
      </w:r>
      <w:r>
        <w:rPr>
          <w:rFonts w:ascii="Times New Roman" w:hAnsi="Times New Roman" w:cs="Times New Roman"/>
        </w:rPr>
        <w:t>planiranog</w:t>
      </w:r>
      <w:r w:rsidRPr="001947A3">
        <w:rPr>
          <w:rFonts w:ascii="Times New Roman" w:hAnsi="Times New Roman" w:cs="Times New Roman"/>
        </w:rPr>
        <w:t>. U istom razdoblju prošle godine ostvareni su u iznosu od 1.631.654,35€.</w:t>
      </w:r>
    </w:p>
    <w:p w14:paraId="405008D0" w14:textId="3E0DA115" w:rsidR="00546E21" w:rsidRDefault="00546E21" w:rsidP="00546E21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E21">
        <w:rPr>
          <w:rFonts w:ascii="Times New Roman" w:hAnsi="Times New Roman" w:cs="Times New Roman"/>
          <w:b/>
          <w:sz w:val="28"/>
          <w:szCs w:val="28"/>
        </w:rPr>
        <w:t>POSEBNI IZVJEŠTAJI</w:t>
      </w:r>
    </w:p>
    <w:p w14:paraId="2BE983D0" w14:textId="3409AE7A" w:rsidR="00546E21" w:rsidRPr="00546E21" w:rsidRDefault="00546E21" w:rsidP="00546E2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Dječji vrtić Tratinčica nije ostvario zaduživanje na domaćem niti stranom tržištu novca i kapitala te nema izdana jamstva i plaćanja po protestiranim jamstvima.</w:t>
      </w:r>
    </w:p>
    <w:p w14:paraId="547A643E" w14:textId="77777777" w:rsidR="008A217B" w:rsidRDefault="008A217B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0AA43E7" w14:textId="12884DCA" w:rsidR="005B177E" w:rsidRPr="007377F4" w:rsidRDefault="005B177E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377F4">
        <w:rPr>
          <w:rFonts w:ascii="Times New Roman" w:eastAsia="Times New Roman" w:hAnsi="Times New Roman" w:cs="Times New Roman"/>
        </w:rPr>
        <w:t>Voditeljica računovodstva</w:t>
      </w:r>
      <w:r w:rsidRPr="007377F4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Pr="007377F4">
        <w:rPr>
          <w:rFonts w:ascii="Times New Roman" w:eastAsia="Times New Roman" w:hAnsi="Times New Roman" w:cs="Times New Roman"/>
        </w:rPr>
        <w:t>Ravnateljica</w:t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  <w:t>Predsjednica Upravnog vijeća</w:t>
      </w:r>
    </w:p>
    <w:p w14:paraId="5EFBD952" w14:textId="7E52E5AD" w:rsidR="005B177E" w:rsidRPr="007377F4" w:rsidRDefault="005B177E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377F4">
        <w:rPr>
          <w:rFonts w:ascii="Times New Roman" w:eastAsia="Times New Roman" w:hAnsi="Times New Roman" w:cs="Times New Roman"/>
        </w:rPr>
        <w:t xml:space="preserve">       Melita Markušić</w:t>
      </w:r>
      <w:r w:rsidRPr="007377F4">
        <w:rPr>
          <w:rFonts w:ascii="Times New Roman" w:eastAsia="Times New Roman" w:hAnsi="Times New Roman" w:cs="Times New Roman"/>
        </w:rPr>
        <w:tab/>
      </w:r>
      <w:r w:rsidRPr="007377F4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8B51D4" w:rsidRPr="007377F4">
        <w:rPr>
          <w:rFonts w:ascii="Times New Roman" w:eastAsia="Times New Roman" w:hAnsi="Times New Roman" w:cs="Times New Roman"/>
        </w:rPr>
        <w:t>Sandra Oreški</w:t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  <w:t xml:space="preserve">Petra </w:t>
      </w:r>
      <w:proofErr w:type="spellStart"/>
      <w:r w:rsidR="00C918D0">
        <w:rPr>
          <w:rFonts w:ascii="Times New Roman" w:eastAsia="Times New Roman" w:hAnsi="Times New Roman" w:cs="Times New Roman"/>
        </w:rPr>
        <w:t>Rožmarić</w:t>
      </w:r>
      <w:proofErr w:type="spellEnd"/>
    </w:p>
    <w:p w14:paraId="034F396C" w14:textId="77777777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355C2" w14:textId="77777777" w:rsidR="00675995" w:rsidRPr="007377F4" w:rsidRDefault="0067599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0D9BC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1E6396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41353" w:rsidRPr="00737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07050"/>
    <w:multiLevelType w:val="hybridMultilevel"/>
    <w:tmpl w:val="C2E44FF6"/>
    <w:lvl w:ilvl="0" w:tplc="78889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34AED"/>
    <w:multiLevelType w:val="hybridMultilevel"/>
    <w:tmpl w:val="CF6AB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94347">
    <w:abstractNumId w:val="7"/>
  </w:num>
  <w:num w:numId="2" w16cid:durableId="1914730234">
    <w:abstractNumId w:val="1"/>
  </w:num>
  <w:num w:numId="3" w16cid:durableId="1511138703">
    <w:abstractNumId w:val="6"/>
  </w:num>
  <w:num w:numId="4" w16cid:durableId="1005327066">
    <w:abstractNumId w:val="4"/>
  </w:num>
  <w:num w:numId="5" w16cid:durableId="1962764961">
    <w:abstractNumId w:val="0"/>
  </w:num>
  <w:num w:numId="6" w16cid:durableId="2127114927">
    <w:abstractNumId w:val="3"/>
  </w:num>
  <w:num w:numId="7" w16cid:durableId="906846565">
    <w:abstractNumId w:val="2"/>
  </w:num>
  <w:num w:numId="8" w16cid:durableId="904611062">
    <w:abstractNumId w:val="5"/>
  </w:num>
  <w:num w:numId="9" w16cid:durableId="1903363912">
    <w:abstractNumId w:val="9"/>
  </w:num>
  <w:num w:numId="10" w16cid:durableId="9653113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42"/>
    <w:rsid w:val="00017704"/>
    <w:rsid w:val="000515C8"/>
    <w:rsid w:val="00053F32"/>
    <w:rsid w:val="00087573"/>
    <w:rsid w:val="00095E72"/>
    <w:rsid w:val="000A5112"/>
    <w:rsid w:val="000A5BA2"/>
    <w:rsid w:val="000B1368"/>
    <w:rsid w:val="000C3CCF"/>
    <w:rsid w:val="000C417B"/>
    <w:rsid w:val="000D2557"/>
    <w:rsid w:val="000E6193"/>
    <w:rsid w:val="000E685E"/>
    <w:rsid w:val="000F22D3"/>
    <w:rsid w:val="00111EE5"/>
    <w:rsid w:val="001213A0"/>
    <w:rsid w:val="00131D96"/>
    <w:rsid w:val="00141532"/>
    <w:rsid w:val="0014237C"/>
    <w:rsid w:val="00143EC9"/>
    <w:rsid w:val="0015076D"/>
    <w:rsid w:val="0015158B"/>
    <w:rsid w:val="001561FB"/>
    <w:rsid w:val="001606A8"/>
    <w:rsid w:val="00172414"/>
    <w:rsid w:val="001947A3"/>
    <w:rsid w:val="001957D5"/>
    <w:rsid w:val="001A3C78"/>
    <w:rsid w:val="001B3FAE"/>
    <w:rsid w:val="001D3B48"/>
    <w:rsid w:val="001F21F9"/>
    <w:rsid w:val="00207FE7"/>
    <w:rsid w:val="0021397E"/>
    <w:rsid w:val="00222115"/>
    <w:rsid w:val="0022333E"/>
    <w:rsid w:val="002310B5"/>
    <w:rsid w:val="00234064"/>
    <w:rsid w:val="00276DD6"/>
    <w:rsid w:val="00277398"/>
    <w:rsid w:val="00285CA7"/>
    <w:rsid w:val="002C7929"/>
    <w:rsid w:val="002D2BD2"/>
    <w:rsid w:val="002E602E"/>
    <w:rsid w:val="002E6A4B"/>
    <w:rsid w:val="002E7B1D"/>
    <w:rsid w:val="00304A11"/>
    <w:rsid w:val="003108BB"/>
    <w:rsid w:val="003168A2"/>
    <w:rsid w:val="0032128C"/>
    <w:rsid w:val="0033164A"/>
    <w:rsid w:val="00336628"/>
    <w:rsid w:val="00351599"/>
    <w:rsid w:val="0035331A"/>
    <w:rsid w:val="003618CA"/>
    <w:rsid w:val="003731DA"/>
    <w:rsid w:val="00395DD2"/>
    <w:rsid w:val="003A1B91"/>
    <w:rsid w:val="003B365C"/>
    <w:rsid w:val="00400553"/>
    <w:rsid w:val="00406C71"/>
    <w:rsid w:val="004341A8"/>
    <w:rsid w:val="004421D5"/>
    <w:rsid w:val="0044386D"/>
    <w:rsid w:val="00497C43"/>
    <w:rsid w:val="004A4ACE"/>
    <w:rsid w:val="004A6F1C"/>
    <w:rsid w:val="004B1342"/>
    <w:rsid w:val="004C0DD8"/>
    <w:rsid w:val="004E16B7"/>
    <w:rsid w:val="004F1C7B"/>
    <w:rsid w:val="0050755F"/>
    <w:rsid w:val="00514F23"/>
    <w:rsid w:val="00543CB5"/>
    <w:rsid w:val="00546E21"/>
    <w:rsid w:val="005674EB"/>
    <w:rsid w:val="0057119D"/>
    <w:rsid w:val="005A0EFE"/>
    <w:rsid w:val="005A24E5"/>
    <w:rsid w:val="005A3139"/>
    <w:rsid w:val="005A4462"/>
    <w:rsid w:val="005B177E"/>
    <w:rsid w:val="005C1D11"/>
    <w:rsid w:val="005D1930"/>
    <w:rsid w:val="005E794F"/>
    <w:rsid w:val="005F1675"/>
    <w:rsid w:val="00606D67"/>
    <w:rsid w:val="00612AFD"/>
    <w:rsid w:val="00625F3A"/>
    <w:rsid w:val="0063023D"/>
    <w:rsid w:val="00635107"/>
    <w:rsid w:val="00651A23"/>
    <w:rsid w:val="00662778"/>
    <w:rsid w:val="00671FB3"/>
    <w:rsid w:val="00675995"/>
    <w:rsid w:val="00676747"/>
    <w:rsid w:val="00681615"/>
    <w:rsid w:val="006F3BC9"/>
    <w:rsid w:val="007136AD"/>
    <w:rsid w:val="00715F21"/>
    <w:rsid w:val="0072171E"/>
    <w:rsid w:val="00723C8C"/>
    <w:rsid w:val="007377F4"/>
    <w:rsid w:val="007417F9"/>
    <w:rsid w:val="0075657B"/>
    <w:rsid w:val="007778B9"/>
    <w:rsid w:val="007921A8"/>
    <w:rsid w:val="007C244E"/>
    <w:rsid w:val="007D5161"/>
    <w:rsid w:val="007F6762"/>
    <w:rsid w:val="00831871"/>
    <w:rsid w:val="00844458"/>
    <w:rsid w:val="0084621B"/>
    <w:rsid w:val="00861106"/>
    <w:rsid w:val="00865CA9"/>
    <w:rsid w:val="00885868"/>
    <w:rsid w:val="0089480F"/>
    <w:rsid w:val="008A217B"/>
    <w:rsid w:val="008B4A4C"/>
    <w:rsid w:val="008B51D4"/>
    <w:rsid w:val="008B60CB"/>
    <w:rsid w:val="008D0F27"/>
    <w:rsid w:val="008E0C13"/>
    <w:rsid w:val="008E6A5F"/>
    <w:rsid w:val="008E7B21"/>
    <w:rsid w:val="008F43E4"/>
    <w:rsid w:val="00907B2D"/>
    <w:rsid w:val="009140A1"/>
    <w:rsid w:val="00934217"/>
    <w:rsid w:val="00940AC8"/>
    <w:rsid w:val="00953235"/>
    <w:rsid w:val="00982760"/>
    <w:rsid w:val="00982B94"/>
    <w:rsid w:val="009A7984"/>
    <w:rsid w:val="009B69E2"/>
    <w:rsid w:val="009B7971"/>
    <w:rsid w:val="009C57C7"/>
    <w:rsid w:val="009E3B5D"/>
    <w:rsid w:val="00A06A45"/>
    <w:rsid w:val="00A3775C"/>
    <w:rsid w:val="00A53A8A"/>
    <w:rsid w:val="00A850C6"/>
    <w:rsid w:val="00A935B5"/>
    <w:rsid w:val="00A96813"/>
    <w:rsid w:val="00AB79D9"/>
    <w:rsid w:val="00AC6841"/>
    <w:rsid w:val="00AE4726"/>
    <w:rsid w:val="00AF4DDC"/>
    <w:rsid w:val="00B152BE"/>
    <w:rsid w:val="00B1671D"/>
    <w:rsid w:val="00B22B36"/>
    <w:rsid w:val="00B24137"/>
    <w:rsid w:val="00B2765A"/>
    <w:rsid w:val="00B41353"/>
    <w:rsid w:val="00B53D27"/>
    <w:rsid w:val="00B551DB"/>
    <w:rsid w:val="00B56CD1"/>
    <w:rsid w:val="00B575A6"/>
    <w:rsid w:val="00B90911"/>
    <w:rsid w:val="00BA280A"/>
    <w:rsid w:val="00BB177D"/>
    <w:rsid w:val="00BB4393"/>
    <w:rsid w:val="00BF4FB3"/>
    <w:rsid w:val="00BF7B3A"/>
    <w:rsid w:val="00C20C92"/>
    <w:rsid w:val="00C352A9"/>
    <w:rsid w:val="00C451A2"/>
    <w:rsid w:val="00C524F5"/>
    <w:rsid w:val="00C53B82"/>
    <w:rsid w:val="00C55FC7"/>
    <w:rsid w:val="00C70079"/>
    <w:rsid w:val="00C72939"/>
    <w:rsid w:val="00C918D0"/>
    <w:rsid w:val="00CA39F8"/>
    <w:rsid w:val="00CB2589"/>
    <w:rsid w:val="00CB386C"/>
    <w:rsid w:val="00CD1A23"/>
    <w:rsid w:val="00CE4630"/>
    <w:rsid w:val="00D009C9"/>
    <w:rsid w:val="00D03F06"/>
    <w:rsid w:val="00D07858"/>
    <w:rsid w:val="00D1130C"/>
    <w:rsid w:val="00D1679F"/>
    <w:rsid w:val="00D20B86"/>
    <w:rsid w:val="00D27193"/>
    <w:rsid w:val="00D27363"/>
    <w:rsid w:val="00D42A02"/>
    <w:rsid w:val="00D514A1"/>
    <w:rsid w:val="00D5747A"/>
    <w:rsid w:val="00D6004A"/>
    <w:rsid w:val="00D8340D"/>
    <w:rsid w:val="00D84AA9"/>
    <w:rsid w:val="00D86083"/>
    <w:rsid w:val="00D901C2"/>
    <w:rsid w:val="00D936A6"/>
    <w:rsid w:val="00DA0623"/>
    <w:rsid w:val="00DB38F4"/>
    <w:rsid w:val="00DB5740"/>
    <w:rsid w:val="00DC7D8D"/>
    <w:rsid w:val="00DD7CB8"/>
    <w:rsid w:val="00DD7F6A"/>
    <w:rsid w:val="00DE0EC3"/>
    <w:rsid w:val="00DE4241"/>
    <w:rsid w:val="00DE5F25"/>
    <w:rsid w:val="00DE67D6"/>
    <w:rsid w:val="00E27522"/>
    <w:rsid w:val="00E46E0A"/>
    <w:rsid w:val="00E63E61"/>
    <w:rsid w:val="00E67FE8"/>
    <w:rsid w:val="00E852C7"/>
    <w:rsid w:val="00E90957"/>
    <w:rsid w:val="00E91F9E"/>
    <w:rsid w:val="00E93B0F"/>
    <w:rsid w:val="00EE26EC"/>
    <w:rsid w:val="00EF6206"/>
    <w:rsid w:val="00F01484"/>
    <w:rsid w:val="00F01982"/>
    <w:rsid w:val="00F10C99"/>
    <w:rsid w:val="00F13157"/>
    <w:rsid w:val="00F17B09"/>
    <w:rsid w:val="00F538A2"/>
    <w:rsid w:val="00F56E42"/>
    <w:rsid w:val="00F715D5"/>
    <w:rsid w:val="00F75AB0"/>
    <w:rsid w:val="00F81B92"/>
    <w:rsid w:val="00F924A2"/>
    <w:rsid w:val="00FB1A3B"/>
    <w:rsid w:val="00FC4342"/>
    <w:rsid w:val="00F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AB02"/>
  <w15:chartTrackingRefBased/>
  <w15:docId w15:val="{A6B7ACDD-09B9-48F6-B7BD-BDDB8E5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  <w:style w:type="paragraph" w:customStyle="1" w:styleId="box474667">
    <w:name w:val="box_474667"/>
    <w:basedOn w:val="Normal"/>
    <w:rsid w:val="00A5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3168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3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13C3485-7360-48D8-8DE7-D9C414CF1A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2126</Words>
  <Characters>12120</Characters>
  <Application>Microsoft Office Word</Application>
  <DocSecurity>0</DocSecurity>
  <Lines>101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Ines Horvatić Jambor</cp:lastModifiedBy>
  <cp:revision>2</cp:revision>
  <cp:lastPrinted>2024-07-25T12:53:00Z</cp:lastPrinted>
  <dcterms:created xsi:type="dcterms:W3CDTF">2024-08-19T10:15:00Z</dcterms:created>
  <dcterms:modified xsi:type="dcterms:W3CDTF">2024-08-19T10:15:00Z</dcterms:modified>
</cp:coreProperties>
</file>