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07C4A" w14:textId="77777777" w:rsidR="00FB498E" w:rsidRPr="005663FE" w:rsidRDefault="00E4212A" w:rsidP="00FB498E">
      <w:pPr>
        <w:spacing w:after="0" w:line="240" w:lineRule="auto"/>
        <w:jc w:val="both"/>
        <w:rPr>
          <w:rFonts w:ascii="Times New Roman" w:hAnsi="Times New Roman" w:cs="Times New Roman"/>
          <w:b/>
          <w:bCs/>
        </w:rPr>
      </w:pPr>
      <w:r w:rsidRPr="005663FE">
        <w:rPr>
          <w:rFonts w:ascii="Times New Roman" w:hAnsi="Times New Roman" w:cs="Times New Roman"/>
          <w:b/>
          <w:bCs/>
        </w:rPr>
        <w:t>OSNOVNA ŠKOLA „</w:t>
      </w:r>
      <w:r w:rsidR="00FB498E" w:rsidRPr="005663FE">
        <w:rPr>
          <w:rFonts w:ascii="Times New Roman" w:hAnsi="Times New Roman" w:cs="Times New Roman"/>
          <w:b/>
          <w:bCs/>
        </w:rPr>
        <w:t>ANTUN NEMČIĆ GOSTOVINSKI</w:t>
      </w:r>
      <w:r w:rsidRPr="005663FE">
        <w:rPr>
          <w:rFonts w:ascii="Times New Roman" w:hAnsi="Times New Roman" w:cs="Times New Roman"/>
          <w:b/>
          <w:bCs/>
        </w:rPr>
        <w:t>“</w:t>
      </w:r>
    </w:p>
    <w:p w14:paraId="335D0617" w14:textId="77777777" w:rsidR="00FB498E" w:rsidRPr="0015073A" w:rsidRDefault="00FB498E" w:rsidP="00FB498E">
      <w:pPr>
        <w:spacing w:after="0" w:line="240" w:lineRule="auto"/>
        <w:jc w:val="both"/>
        <w:rPr>
          <w:rFonts w:ascii="Times New Roman" w:hAnsi="Times New Roman" w:cs="Times New Roman"/>
        </w:rPr>
      </w:pPr>
      <w:r w:rsidRPr="0015073A">
        <w:rPr>
          <w:rFonts w:ascii="Times New Roman" w:hAnsi="Times New Roman" w:cs="Times New Roman"/>
        </w:rPr>
        <w:t>ŠKOLSKA 5</w:t>
      </w:r>
      <w:r w:rsidR="001078AC" w:rsidRPr="0015073A">
        <w:rPr>
          <w:rFonts w:ascii="Times New Roman" w:hAnsi="Times New Roman" w:cs="Times New Roman"/>
        </w:rPr>
        <w:t xml:space="preserve">, </w:t>
      </w:r>
      <w:r w:rsidR="009F298F" w:rsidRPr="0015073A">
        <w:rPr>
          <w:rFonts w:ascii="Times New Roman" w:hAnsi="Times New Roman" w:cs="Times New Roman"/>
        </w:rPr>
        <w:t xml:space="preserve"> 48000 </w:t>
      </w:r>
      <w:r w:rsidRPr="0015073A">
        <w:rPr>
          <w:rFonts w:ascii="Times New Roman" w:hAnsi="Times New Roman" w:cs="Times New Roman"/>
        </w:rPr>
        <w:t>KOPRIVNICA</w:t>
      </w:r>
    </w:p>
    <w:p w14:paraId="12BF66B7" w14:textId="77777777" w:rsidR="00E4212A" w:rsidRPr="0015073A" w:rsidRDefault="00FB498E" w:rsidP="00FB498E">
      <w:pPr>
        <w:spacing w:after="0" w:line="240" w:lineRule="auto"/>
        <w:jc w:val="both"/>
        <w:rPr>
          <w:rFonts w:ascii="Times New Roman" w:hAnsi="Times New Roman" w:cs="Times New Roman"/>
        </w:rPr>
      </w:pPr>
      <w:r w:rsidRPr="0015073A">
        <w:rPr>
          <w:rFonts w:ascii="Times New Roman" w:hAnsi="Times New Roman" w:cs="Times New Roman"/>
        </w:rPr>
        <w:t>O</w:t>
      </w:r>
      <w:r w:rsidR="00EB08B2" w:rsidRPr="0015073A">
        <w:rPr>
          <w:rFonts w:ascii="Times New Roman" w:hAnsi="Times New Roman" w:cs="Times New Roman"/>
        </w:rPr>
        <w:t xml:space="preserve">IB: </w:t>
      </w:r>
      <w:r w:rsidRPr="0015073A">
        <w:rPr>
          <w:rFonts w:ascii="Times New Roman" w:hAnsi="Times New Roman" w:cs="Times New Roman"/>
        </w:rPr>
        <w:t>34572748706</w:t>
      </w:r>
    </w:p>
    <w:p w14:paraId="53D44376" w14:textId="77777777" w:rsidR="000D5011" w:rsidRPr="0015073A" w:rsidRDefault="000D5011" w:rsidP="00FB498E">
      <w:pPr>
        <w:spacing w:after="0" w:line="240" w:lineRule="auto"/>
        <w:jc w:val="both"/>
        <w:rPr>
          <w:rFonts w:ascii="Times New Roman" w:hAnsi="Times New Roman" w:cs="Times New Roman"/>
        </w:rPr>
      </w:pPr>
      <w:r w:rsidRPr="0015073A">
        <w:rPr>
          <w:rFonts w:ascii="Times New Roman" w:hAnsi="Times New Roman" w:cs="Times New Roman"/>
        </w:rPr>
        <w:t>ŠIFRA DJELATNOSTI: 8520</w:t>
      </w:r>
    </w:p>
    <w:p w14:paraId="112CDC90" w14:textId="77777777" w:rsidR="007342F5" w:rsidRPr="007342F5" w:rsidRDefault="007342F5" w:rsidP="007342F5">
      <w:pPr>
        <w:spacing w:after="0" w:line="240" w:lineRule="auto"/>
        <w:rPr>
          <w:rFonts w:ascii="Times New Roman" w:hAnsi="Times New Roman" w:cs="Times New Roman"/>
        </w:rPr>
      </w:pPr>
      <w:r w:rsidRPr="007342F5">
        <w:rPr>
          <w:rFonts w:ascii="Times New Roman" w:hAnsi="Times New Roman" w:cs="Times New Roman"/>
        </w:rPr>
        <w:t>KLASA: 400-02/24-01/5</w:t>
      </w:r>
    </w:p>
    <w:p w14:paraId="011639DD" w14:textId="77777777" w:rsidR="007342F5" w:rsidRPr="007342F5" w:rsidRDefault="007342F5" w:rsidP="007342F5">
      <w:pPr>
        <w:spacing w:after="0" w:line="240" w:lineRule="auto"/>
        <w:rPr>
          <w:rFonts w:ascii="Times New Roman" w:hAnsi="Times New Roman" w:cs="Times New Roman"/>
        </w:rPr>
      </w:pPr>
      <w:r w:rsidRPr="007342F5">
        <w:rPr>
          <w:rFonts w:ascii="Times New Roman" w:hAnsi="Times New Roman" w:cs="Times New Roman"/>
        </w:rPr>
        <w:t>URBROJ: 2137-29-24-1</w:t>
      </w:r>
    </w:p>
    <w:p w14:paraId="4CB67394" w14:textId="77777777" w:rsidR="007342F5" w:rsidRDefault="007342F5" w:rsidP="007342F5">
      <w:pPr>
        <w:spacing w:after="0" w:line="240" w:lineRule="auto"/>
        <w:rPr>
          <w:rFonts w:ascii="Times New Roman" w:hAnsi="Times New Roman" w:cs="Times New Roman"/>
        </w:rPr>
      </w:pPr>
      <w:r w:rsidRPr="007342F5">
        <w:rPr>
          <w:rFonts w:ascii="Times New Roman" w:hAnsi="Times New Roman" w:cs="Times New Roman"/>
        </w:rPr>
        <w:t>U Koprivnici, 23.7.2024.</w:t>
      </w:r>
    </w:p>
    <w:p w14:paraId="0E7CD9A0" w14:textId="77777777" w:rsidR="001A48EC" w:rsidRPr="005663FE" w:rsidRDefault="001A48EC" w:rsidP="00E4212A">
      <w:pPr>
        <w:spacing w:after="0" w:line="240" w:lineRule="auto"/>
        <w:rPr>
          <w:rFonts w:ascii="Times New Roman" w:hAnsi="Times New Roman" w:cs="Times New Roman"/>
        </w:rPr>
      </w:pPr>
    </w:p>
    <w:p w14:paraId="7AAEB3B4" w14:textId="77777777" w:rsidR="00615967" w:rsidRPr="005663FE" w:rsidRDefault="00615967" w:rsidP="00E4212A">
      <w:pPr>
        <w:spacing w:after="0" w:line="240" w:lineRule="auto"/>
        <w:jc w:val="center"/>
        <w:rPr>
          <w:rFonts w:ascii="Times New Roman" w:hAnsi="Times New Roman" w:cs="Times New Roman"/>
          <w:b/>
        </w:rPr>
      </w:pPr>
    </w:p>
    <w:p w14:paraId="1B30F282" w14:textId="77777777" w:rsidR="00D8024A" w:rsidRPr="0015073A" w:rsidRDefault="00D8024A" w:rsidP="00E4212A">
      <w:pPr>
        <w:spacing w:after="0" w:line="240" w:lineRule="auto"/>
        <w:jc w:val="center"/>
        <w:rPr>
          <w:rFonts w:ascii="Times New Roman" w:hAnsi="Times New Roman" w:cs="Times New Roman"/>
          <w:b/>
          <w:sz w:val="24"/>
          <w:szCs w:val="24"/>
        </w:rPr>
      </w:pPr>
      <w:r w:rsidRPr="0015073A">
        <w:rPr>
          <w:rFonts w:ascii="Times New Roman" w:hAnsi="Times New Roman" w:cs="Times New Roman"/>
          <w:b/>
          <w:sz w:val="24"/>
          <w:szCs w:val="24"/>
        </w:rPr>
        <w:t xml:space="preserve">OBRAZLOŽENJE PRIJEDLOGA </w:t>
      </w:r>
      <w:r w:rsidR="00E4212A" w:rsidRPr="0015073A">
        <w:rPr>
          <w:rFonts w:ascii="Times New Roman" w:hAnsi="Times New Roman" w:cs="Times New Roman"/>
          <w:b/>
          <w:sz w:val="24"/>
          <w:szCs w:val="24"/>
        </w:rPr>
        <w:t xml:space="preserve"> IZVRŠENJA </w:t>
      </w:r>
      <w:r w:rsidR="00247D5A" w:rsidRPr="0015073A">
        <w:rPr>
          <w:rFonts w:ascii="Times New Roman" w:hAnsi="Times New Roman" w:cs="Times New Roman"/>
          <w:b/>
          <w:sz w:val="24"/>
          <w:szCs w:val="24"/>
        </w:rPr>
        <w:t>FINANCIJSKOG PLANA</w:t>
      </w:r>
      <w:r w:rsidR="00E4212A" w:rsidRPr="0015073A">
        <w:rPr>
          <w:rFonts w:ascii="Times New Roman" w:hAnsi="Times New Roman" w:cs="Times New Roman"/>
          <w:b/>
          <w:sz w:val="24"/>
          <w:szCs w:val="24"/>
        </w:rPr>
        <w:t xml:space="preserve"> </w:t>
      </w:r>
    </w:p>
    <w:p w14:paraId="3FD43147" w14:textId="77777777" w:rsidR="00D8024A" w:rsidRPr="0015073A" w:rsidRDefault="00E4212A" w:rsidP="00E4212A">
      <w:pPr>
        <w:spacing w:after="0" w:line="240" w:lineRule="auto"/>
        <w:jc w:val="center"/>
        <w:rPr>
          <w:rFonts w:ascii="Times New Roman" w:hAnsi="Times New Roman" w:cs="Times New Roman"/>
          <w:b/>
          <w:sz w:val="24"/>
          <w:szCs w:val="24"/>
        </w:rPr>
      </w:pPr>
      <w:r w:rsidRPr="0015073A">
        <w:rPr>
          <w:rFonts w:ascii="Times New Roman" w:hAnsi="Times New Roman" w:cs="Times New Roman"/>
          <w:b/>
          <w:sz w:val="24"/>
          <w:szCs w:val="24"/>
        </w:rPr>
        <w:t>OSNOVNE ŠKOLE „</w:t>
      </w:r>
      <w:r w:rsidR="00FB498E" w:rsidRPr="0015073A">
        <w:rPr>
          <w:rFonts w:ascii="Times New Roman" w:hAnsi="Times New Roman" w:cs="Times New Roman"/>
          <w:b/>
          <w:sz w:val="24"/>
          <w:szCs w:val="24"/>
        </w:rPr>
        <w:t>ANTUN NEMČIĆ GOSTOVINSKI</w:t>
      </w:r>
      <w:r w:rsidRPr="0015073A">
        <w:rPr>
          <w:rFonts w:ascii="Times New Roman" w:hAnsi="Times New Roman" w:cs="Times New Roman"/>
          <w:b/>
          <w:sz w:val="24"/>
          <w:szCs w:val="24"/>
        </w:rPr>
        <w:t xml:space="preserve">“ </w:t>
      </w:r>
      <w:r w:rsidR="00F46239" w:rsidRPr="0015073A">
        <w:rPr>
          <w:rFonts w:ascii="Times New Roman" w:hAnsi="Times New Roman" w:cs="Times New Roman"/>
          <w:b/>
          <w:sz w:val="24"/>
          <w:szCs w:val="24"/>
        </w:rPr>
        <w:t xml:space="preserve">KOPRIVNICA </w:t>
      </w:r>
      <w:bookmarkStart w:id="0" w:name="_Hlk79442586"/>
    </w:p>
    <w:p w14:paraId="4A7358A5" w14:textId="77777777" w:rsidR="00E4212A" w:rsidRPr="0015073A" w:rsidRDefault="00E4212A" w:rsidP="00E4212A">
      <w:pPr>
        <w:spacing w:after="0" w:line="240" w:lineRule="auto"/>
        <w:jc w:val="center"/>
        <w:rPr>
          <w:rFonts w:ascii="Times New Roman" w:hAnsi="Times New Roman" w:cs="Times New Roman"/>
          <w:b/>
          <w:sz w:val="24"/>
          <w:szCs w:val="24"/>
        </w:rPr>
      </w:pPr>
      <w:r w:rsidRPr="0015073A">
        <w:rPr>
          <w:rFonts w:ascii="Times New Roman" w:hAnsi="Times New Roman" w:cs="Times New Roman"/>
          <w:b/>
          <w:sz w:val="24"/>
          <w:szCs w:val="24"/>
        </w:rPr>
        <w:t xml:space="preserve">ZA RAZDOBLJE </w:t>
      </w:r>
      <w:r w:rsidR="001B39F8" w:rsidRPr="0015073A">
        <w:rPr>
          <w:rFonts w:ascii="Times New Roman" w:hAnsi="Times New Roman" w:cs="Times New Roman"/>
          <w:b/>
          <w:sz w:val="24"/>
          <w:szCs w:val="24"/>
        </w:rPr>
        <w:t>01.01.-</w:t>
      </w:r>
      <w:r w:rsidR="00726528" w:rsidRPr="0015073A">
        <w:rPr>
          <w:rFonts w:ascii="Times New Roman" w:hAnsi="Times New Roman" w:cs="Times New Roman"/>
          <w:b/>
          <w:sz w:val="24"/>
          <w:szCs w:val="24"/>
        </w:rPr>
        <w:t>3</w:t>
      </w:r>
      <w:r w:rsidR="0007698E" w:rsidRPr="0015073A">
        <w:rPr>
          <w:rFonts w:ascii="Times New Roman" w:hAnsi="Times New Roman" w:cs="Times New Roman"/>
          <w:b/>
          <w:sz w:val="24"/>
          <w:szCs w:val="24"/>
        </w:rPr>
        <w:t>0</w:t>
      </w:r>
      <w:r w:rsidR="001B39F8" w:rsidRPr="0015073A">
        <w:rPr>
          <w:rFonts w:ascii="Times New Roman" w:hAnsi="Times New Roman" w:cs="Times New Roman"/>
          <w:b/>
          <w:sz w:val="24"/>
          <w:szCs w:val="24"/>
        </w:rPr>
        <w:t>.</w:t>
      </w:r>
      <w:r w:rsidR="0007698E" w:rsidRPr="0015073A">
        <w:rPr>
          <w:rFonts w:ascii="Times New Roman" w:hAnsi="Times New Roman" w:cs="Times New Roman"/>
          <w:b/>
          <w:sz w:val="24"/>
          <w:szCs w:val="24"/>
        </w:rPr>
        <w:t>6</w:t>
      </w:r>
      <w:r w:rsidR="001B39F8" w:rsidRPr="0015073A">
        <w:rPr>
          <w:rFonts w:ascii="Times New Roman" w:hAnsi="Times New Roman" w:cs="Times New Roman"/>
          <w:b/>
          <w:sz w:val="24"/>
          <w:szCs w:val="24"/>
        </w:rPr>
        <w:t>.20</w:t>
      </w:r>
      <w:r w:rsidR="00503FF9" w:rsidRPr="0015073A">
        <w:rPr>
          <w:rFonts w:ascii="Times New Roman" w:hAnsi="Times New Roman" w:cs="Times New Roman"/>
          <w:b/>
          <w:sz w:val="24"/>
          <w:szCs w:val="24"/>
        </w:rPr>
        <w:t>2</w:t>
      </w:r>
      <w:r w:rsidR="00651E18" w:rsidRPr="0015073A">
        <w:rPr>
          <w:rFonts w:ascii="Times New Roman" w:hAnsi="Times New Roman" w:cs="Times New Roman"/>
          <w:b/>
          <w:sz w:val="24"/>
          <w:szCs w:val="24"/>
        </w:rPr>
        <w:t>4</w:t>
      </w:r>
      <w:r w:rsidRPr="0015073A">
        <w:rPr>
          <w:rFonts w:ascii="Times New Roman" w:hAnsi="Times New Roman" w:cs="Times New Roman"/>
          <w:b/>
          <w:sz w:val="24"/>
          <w:szCs w:val="24"/>
        </w:rPr>
        <w:t>.</w:t>
      </w:r>
      <w:r w:rsidR="00F46239" w:rsidRPr="0015073A">
        <w:rPr>
          <w:rFonts w:ascii="Times New Roman" w:hAnsi="Times New Roman" w:cs="Times New Roman"/>
          <w:b/>
          <w:sz w:val="24"/>
          <w:szCs w:val="24"/>
        </w:rPr>
        <w:t xml:space="preserve"> </w:t>
      </w:r>
      <w:r w:rsidRPr="0015073A">
        <w:rPr>
          <w:rFonts w:ascii="Times New Roman" w:hAnsi="Times New Roman" w:cs="Times New Roman"/>
          <w:b/>
          <w:sz w:val="24"/>
          <w:szCs w:val="24"/>
        </w:rPr>
        <w:t>GODINE</w:t>
      </w:r>
      <w:bookmarkEnd w:id="0"/>
    </w:p>
    <w:p w14:paraId="6100D6AE" w14:textId="77777777" w:rsidR="00651E18" w:rsidRPr="00514DFC" w:rsidRDefault="00651E18" w:rsidP="00E4212A">
      <w:pPr>
        <w:spacing w:after="0" w:line="240" w:lineRule="auto"/>
        <w:jc w:val="center"/>
        <w:rPr>
          <w:rFonts w:ascii="Times New Roman" w:hAnsi="Times New Roman" w:cs="Times New Roman"/>
          <w:b/>
        </w:rPr>
      </w:pPr>
    </w:p>
    <w:p w14:paraId="7838BCF4" w14:textId="77777777" w:rsidR="009F298F" w:rsidRPr="00514DFC" w:rsidRDefault="009F298F" w:rsidP="009F298F">
      <w:pPr>
        <w:spacing w:after="0" w:line="240" w:lineRule="auto"/>
        <w:jc w:val="both"/>
        <w:rPr>
          <w:rFonts w:ascii="Times New Roman" w:eastAsia="Calibri" w:hAnsi="Times New Roman" w:cs="Times New Roman"/>
          <w:b/>
          <w:lang w:eastAsia="hr-HR"/>
        </w:rPr>
      </w:pPr>
    </w:p>
    <w:p w14:paraId="33B5E47D" w14:textId="77777777" w:rsidR="009F298F" w:rsidRPr="004F45F6" w:rsidRDefault="009F298F" w:rsidP="00147231">
      <w:pPr>
        <w:pStyle w:val="Odlomakpopisa"/>
        <w:numPr>
          <w:ilvl w:val="0"/>
          <w:numId w:val="7"/>
        </w:numPr>
        <w:spacing w:after="0" w:line="240" w:lineRule="auto"/>
        <w:jc w:val="both"/>
        <w:rPr>
          <w:rFonts w:ascii="Times New Roman" w:eastAsia="Calibri" w:hAnsi="Times New Roman" w:cs="Times New Roman"/>
          <w:b/>
          <w:sz w:val="24"/>
          <w:szCs w:val="24"/>
          <w:lang w:eastAsia="hr-HR"/>
        </w:rPr>
      </w:pPr>
      <w:r w:rsidRPr="004F45F6">
        <w:rPr>
          <w:rFonts w:ascii="Times New Roman" w:eastAsia="Calibri" w:hAnsi="Times New Roman" w:cs="Times New Roman"/>
          <w:b/>
          <w:sz w:val="24"/>
          <w:szCs w:val="24"/>
          <w:lang w:eastAsia="hr-HR"/>
        </w:rPr>
        <w:t>SAŽETAK DJELOKRUGA RADA ŠKOLE</w:t>
      </w:r>
    </w:p>
    <w:p w14:paraId="20E37B30" w14:textId="77777777" w:rsidR="00651E18" w:rsidRPr="004F45F6" w:rsidRDefault="00651E18" w:rsidP="00147231">
      <w:pPr>
        <w:spacing w:after="0" w:line="240" w:lineRule="auto"/>
        <w:jc w:val="both"/>
        <w:rPr>
          <w:rFonts w:ascii="Times New Roman" w:eastAsia="Calibri" w:hAnsi="Times New Roman" w:cs="Times New Roman"/>
          <w:b/>
          <w:sz w:val="24"/>
          <w:szCs w:val="24"/>
          <w:lang w:eastAsia="hr-HR"/>
        </w:rPr>
      </w:pPr>
    </w:p>
    <w:p w14:paraId="51F9AA64"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 xml:space="preserve">Škola je osnovnoškolska javna ustanova sukladno odredbama Zakona o ustanovama. Prava i dužnosti Osnivača Škole obavlja Grad Koprivnica na temelju Odluke Ministarstva o prijenosu osnivačkih prava na Grad Koprivnicu (KLASA: 602-02/01-01/1, URBROJ: 532/1-01-01) od 5. studenoga 2001. godine. </w:t>
      </w:r>
    </w:p>
    <w:p w14:paraId="720AA2E1"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Škola obavlja djelatnost osnovnog odgoja i obrazovanja sukladno Zakonu o odgoju i obrazovanju u osnovnoj i srednjoj školi i Državnom pedagoškom standardu osnovnoškolskog sustava odgoja i obrazovanja.</w:t>
      </w:r>
    </w:p>
    <w:p w14:paraId="1D1788CD"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Škola radi na temelju Statuta Škole te Školskog kurikuluma i Godišnjeg plana i programa rada (Školski Kurikulum i Godišnji plan i program rada škole se donose početkom svake školske godine), a zasnovani su na Nacionalnom kurikulumu i nastavnim planovima i programima rada.</w:t>
      </w:r>
    </w:p>
    <w:p w14:paraId="2AE7EC14"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Škola ima dvije područne škole Reku i Jagnjedovec. U matičnoj školi i područnim školama Reka i Jagnjedovec nastava se izvodi tijekom pet radnih dana tjedno u dvije smjene. U matičnoj školi viši razredi (5. – 8.) polaze nastavu u jednoj smjeni, dok se niži razredi (1. – 4.) rotiraju u dvije smjene. U područnoj školi Jagnjedovec je dvorazredna kombinacija. Organizacijski se provodi u obliku redovne nastave, izborne nastave, dopunske nastave, dodatne nastave te izvannastavnih aktivnosti. U matičnoj školi organiziran je Program produženog boravka za učenike od 1. – 4. razreda koji je u izvještajnom razdoblju polazilo 46 učenika u tri grupe.</w:t>
      </w:r>
    </w:p>
    <w:p w14:paraId="1E58794F"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Prema mjestu izvođenja postoji i izvanučionička nastava koja podrazumijeva ostvarivanje programskih sadržaja izvan školske zgrade: terenska nastava, izleti, škola u prirodi i ekskurzije. Izvanučionička nastava se realizira i provodi sukladno odredbama Pravilnika o izvođenju izleta, ekskurzija i drugih odgojnoobrazovnih aktivnosti izvan škole.</w:t>
      </w:r>
    </w:p>
    <w:p w14:paraId="43328E76"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Nastava se za učenike organizira prema uzrastu po razredima, a neposredno izvodi  u razrednom odjelu i obrazovnoj skupini, prema utvrđenom rasporedu nastavnih sati. Sadržajno je nastava podijeljena u nastavne predmete.</w:t>
      </w:r>
    </w:p>
    <w:p w14:paraId="059018A4" w14:textId="77777777"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Pored obveznih odgojno – obrazovnih programa, u Školi se provode specifični programi i projekti. Neki programi i projekti provode se na europskoj, neki na nacionalnoj razini, neki na županijskoj ili gradskoj, a postoje programi i projekti koje Škola sama osmišljava i realizira u okviru svog rada.</w:t>
      </w:r>
    </w:p>
    <w:p w14:paraId="040E01E8" w14:textId="6AF094AE" w:rsidR="007342F5" w:rsidRPr="004F45F6" w:rsidRDefault="007342F5" w:rsidP="007342F5">
      <w:pPr>
        <w:spacing w:before="120" w:after="120"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U školskoj 2023./2024. godini ustrojeno je 3</w:t>
      </w:r>
      <w:r w:rsidR="0015073A" w:rsidRPr="004F45F6">
        <w:rPr>
          <w:rFonts w:ascii="Times New Roman" w:eastAsia="Calibri" w:hAnsi="Times New Roman" w:cs="Times New Roman"/>
          <w:sz w:val="24"/>
          <w:szCs w:val="24"/>
        </w:rPr>
        <w:t>5</w:t>
      </w:r>
      <w:r w:rsidRPr="004F45F6">
        <w:rPr>
          <w:rFonts w:ascii="Times New Roman" w:eastAsia="Calibri" w:hAnsi="Times New Roman" w:cs="Times New Roman"/>
          <w:sz w:val="24"/>
          <w:szCs w:val="24"/>
        </w:rPr>
        <w:t xml:space="preserve"> razredna odjela koje pohađalo 692 učenika (633 učenika u Matičnoj školi, 46 učenika u PŠ Reka i 13 učenika u PŠ Jagnjedovec), a zaposlenika </w:t>
      </w:r>
      <w:r w:rsidRPr="004F45F6">
        <w:rPr>
          <w:rFonts w:ascii="Times New Roman" w:eastAsia="Calibri" w:hAnsi="Times New Roman" w:cs="Times New Roman"/>
          <w:sz w:val="24"/>
          <w:szCs w:val="24"/>
        </w:rPr>
        <w:lastRenderedPageBreak/>
        <w:t>je ukupno 80. U Izvještajnom razdoblju škola je imala zaposleno 6 pomoćnika u nastavi u sklopu projekta  ODJEK VI. – Odrastanje u jednakosti. U produženom boravku zaposlene su tri učiteljice.</w:t>
      </w:r>
    </w:p>
    <w:p w14:paraId="286BC8D8" w14:textId="77777777" w:rsidR="007342F5" w:rsidRPr="004F45F6" w:rsidRDefault="007342F5" w:rsidP="007342F5">
      <w:pPr>
        <w:spacing w:after="0" w:line="240" w:lineRule="auto"/>
        <w:jc w:val="both"/>
        <w:rPr>
          <w:rFonts w:ascii="Times New Roman" w:eastAsia="Calibri" w:hAnsi="Times New Roman" w:cs="Times New Roman"/>
          <w:sz w:val="24"/>
          <w:szCs w:val="24"/>
          <w:lang w:eastAsia="hr-HR"/>
        </w:rPr>
      </w:pPr>
    </w:p>
    <w:p w14:paraId="4A04DCB6" w14:textId="77777777" w:rsidR="007342F5" w:rsidRPr="004F45F6" w:rsidRDefault="007342F5" w:rsidP="007342F5">
      <w:pPr>
        <w:spacing w:after="0" w:line="240" w:lineRule="auto"/>
        <w:jc w:val="both"/>
        <w:rPr>
          <w:rFonts w:ascii="Times New Roman" w:eastAsia="Calibri" w:hAnsi="Times New Roman" w:cs="Times New Roman"/>
          <w:sz w:val="24"/>
          <w:szCs w:val="24"/>
          <w:lang w:eastAsia="hr-HR"/>
        </w:rPr>
      </w:pPr>
      <w:r w:rsidRPr="004F45F6">
        <w:rPr>
          <w:rFonts w:ascii="Times New Roman" w:eastAsia="Calibri" w:hAnsi="Times New Roman" w:cs="Times New Roman"/>
          <w:sz w:val="24"/>
          <w:szCs w:val="24"/>
          <w:lang w:eastAsia="hr-HR"/>
        </w:rPr>
        <w:t xml:space="preserve">Zakonske i druge podloge na kojima se zasniva program rada Škole: </w:t>
      </w:r>
    </w:p>
    <w:p w14:paraId="37940E94"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Zakon o odgoju i obrazovanju u osnovnoj i srednjoj školi („Narodne Novine“ broj</w:t>
      </w:r>
    </w:p>
    <w:p w14:paraId="46002326" w14:textId="77777777" w:rsidR="007342F5" w:rsidRPr="004F45F6" w:rsidRDefault="007342F5" w:rsidP="007342F5">
      <w:pPr>
        <w:spacing w:after="0" w:line="240" w:lineRule="auto"/>
        <w:ind w:left="705"/>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87/08, 86/09, 92/10, 105/10, 90/11, 5/12, 16/12, 86/12, 126/12, 94/13, 152/14, 07/17, 68/18, 98/19, 64/20, 151/22, 155/23 i 156/23),</w:t>
      </w:r>
    </w:p>
    <w:p w14:paraId="0E514B6A"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Zakon o ustanovama („Narodne Novine“ broj 76/93, 29/97, 47/99, 35/08, 127/19 i 151/22),</w:t>
      </w:r>
    </w:p>
    <w:p w14:paraId="5FC6D67B"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Zakon o radu („Narodne novine“ broj 93/14, 127/17, 98/19, 151/22 i 64/23),</w:t>
      </w:r>
    </w:p>
    <w:p w14:paraId="6A1F16A1"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Zakon o proračunu („Narodne Novine“ broj 144/21),</w:t>
      </w:r>
    </w:p>
    <w:p w14:paraId="45B4188C"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proračunskim  kvalifikacijama („Narodne Novine „ broj 26/10., 120/13. i 1/20),</w:t>
      </w:r>
    </w:p>
    <w:p w14:paraId="291E8894"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proračunskom računovodstvu i računskom planu („Narodne Novine„ broj   124/14, 115/15, 87/16, 3/18, 126/19 i 108/20),</w:t>
      </w:r>
    </w:p>
    <w:p w14:paraId="136A67D1"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polugodišnjem i godišnjem izvještaju o izvršenju proračuna („Narodne novine“ broj 85/23.),</w:t>
      </w:r>
    </w:p>
    <w:p w14:paraId="741D6C6D"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Godišnji plan i program rada Škole za školsku 2023./2024. godinu i Školski kurikulum za 2023./2024. godinu</w:t>
      </w:r>
    </w:p>
    <w:p w14:paraId="27D597F2"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provedbi Nacionalne strategije za provedbu Školske sheme voća i povrća te mlijeka i mliječnih proizvoda od školske godine 2023./2024. do školske godine 2028./2029. („Narodne novine“ broj 81/23.)</w:t>
      </w:r>
    </w:p>
    <w:p w14:paraId="4832EC9D" w14:textId="77777777" w:rsidR="007342F5" w:rsidRPr="004F45F6" w:rsidRDefault="007342F5" w:rsidP="007342F5">
      <w:pPr>
        <w:numPr>
          <w:ilvl w:val="0"/>
          <w:numId w:val="2"/>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Državni pedagoški standard osnovnoškolskog sustava odgoja i obrazovanja („Narodne novine“ broj 63/2008 i 90/10) i drugi provedbeni propisi.</w:t>
      </w:r>
    </w:p>
    <w:p w14:paraId="64AC2ABC" w14:textId="77777777" w:rsidR="007342F5" w:rsidRPr="004F45F6" w:rsidRDefault="007342F5" w:rsidP="007342F5">
      <w:pPr>
        <w:spacing w:line="256" w:lineRule="auto"/>
        <w:jc w:val="both"/>
        <w:rPr>
          <w:rFonts w:ascii="Times New Roman" w:eastAsia="Calibri" w:hAnsi="Times New Roman" w:cs="Times New Roman"/>
          <w:sz w:val="24"/>
          <w:szCs w:val="24"/>
        </w:rPr>
      </w:pPr>
    </w:p>
    <w:p w14:paraId="3BF0571F" w14:textId="77777777" w:rsidR="007342F5" w:rsidRPr="004F45F6" w:rsidRDefault="007342F5" w:rsidP="007342F5">
      <w:pPr>
        <w:spacing w:line="256" w:lineRule="auto"/>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 xml:space="preserve">Osim navedenih zakona i pravilnika temeljem kojih škola obavlja svoju odgojno-obrazovnu djelatnost,  škola posluje i prema svojim općim aktima : </w:t>
      </w:r>
    </w:p>
    <w:p w14:paraId="0E4B1E86" w14:textId="77777777" w:rsidR="007342F5" w:rsidRPr="004F45F6" w:rsidRDefault="007342F5" w:rsidP="007342F5">
      <w:pPr>
        <w:numPr>
          <w:ilvl w:val="0"/>
          <w:numId w:val="3"/>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radu,</w:t>
      </w:r>
    </w:p>
    <w:p w14:paraId="72DEC17C" w14:textId="77777777" w:rsidR="007342F5" w:rsidRPr="004F45F6" w:rsidRDefault="007342F5" w:rsidP="007342F5">
      <w:pPr>
        <w:numPr>
          <w:ilvl w:val="0"/>
          <w:numId w:val="3"/>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zaštiti na radu,</w:t>
      </w:r>
    </w:p>
    <w:p w14:paraId="66B1A4D6" w14:textId="77777777" w:rsidR="007342F5" w:rsidRPr="004F45F6" w:rsidRDefault="007342F5" w:rsidP="007342F5">
      <w:pPr>
        <w:numPr>
          <w:ilvl w:val="0"/>
          <w:numId w:val="3"/>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videonadzoru,</w:t>
      </w:r>
    </w:p>
    <w:p w14:paraId="480D8A12" w14:textId="77777777" w:rsidR="007342F5" w:rsidRPr="004F45F6" w:rsidRDefault="007342F5" w:rsidP="007342F5">
      <w:pPr>
        <w:numPr>
          <w:ilvl w:val="0"/>
          <w:numId w:val="3"/>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radu školske knjižnice,</w:t>
      </w:r>
    </w:p>
    <w:p w14:paraId="4A76B6B2" w14:textId="77777777" w:rsidR="007342F5" w:rsidRPr="004F45F6" w:rsidRDefault="007342F5" w:rsidP="007342F5">
      <w:pPr>
        <w:numPr>
          <w:ilvl w:val="0"/>
          <w:numId w:val="3"/>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Kućni red škole,</w:t>
      </w:r>
    </w:p>
    <w:p w14:paraId="474BA28E" w14:textId="77777777" w:rsidR="007342F5" w:rsidRPr="004F45F6" w:rsidRDefault="007342F5" w:rsidP="007342F5">
      <w:pPr>
        <w:numPr>
          <w:ilvl w:val="0"/>
          <w:numId w:val="3"/>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organizaciji rada i sistematizaciji radnih mjesta,</w:t>
      </w:r>
    </w:p>
    <w:p w14:paraId="3BA7FDE6" w14:textId="77777777" w:rsidR="007342F5" w:rsidRPr="004F45F6" w:rsidRDefault="007342F5" w:rsidP="007342F5">
      <w:pPr>
        <w:numPr>
          <w:ilvl w:val="0"/>
          <w:numId w:val="6"/>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Pravila za upravljanje dokumentarnim gradivom Osnovne škole “Antun Nemčić Gostovinski” Koprivnica,</w:t>
      </w:r>
    </w:p>
    <w:p w14:paraId="36C43201" w14:textId="77777777" w:rsidR="007342F5" w:rsidRPr="004F45F6" w:rsidRDefault="007342F5" w:rsidP="007342F5">
      <w:pPr>
        <w:numPr>
          <w:ilvl w:val="0"/>
          <w:numId w:val="6"/>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načinu i postupku zapošljavanja u Osnovnoj školi „Antun Nemčić Gostovinski“ Koprivnica,</w:t>
      </w:r>
    </w:p>
    <w:p w14:paraId="1FBF14DA" w14:textId="77777777" w:rsidR="007342F5" w:rsidRPr="004F45F6" w:rsidRDefault="007342F5" w:rsidP="007342F5">
      <w:pPr>
        <w:numPr>
          <w:ilvl w:val="0"/>
          <w:numId w:val="4"/>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Etički kodeks neposrednih nositelja odgojno-obrazovne djelatnosti,</w:t>
      </w:r>
    </w:p>
    <w:p w14:paraId="008FA36D" w14:textId="77777777" w:rsidR="007342F5" w:rsidRPr="004F45F6" w:rsidRDefault="007342F5" w:rsidP="007342F5">
      <w:pPr>
        <w:numPr>
          <w:ilvl w:val="0"/>
          <w:numId w:val="4"/>
        </w:numPr>
        <w:spacing w:after="0" w:line="240" w:lineRule="auto"/>
        <w:contextualSpacing/>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Pravilnik o promicanju spoznaja o štetnosti duhanskih proizvoda i drugim općim aktima sukladno zakonskim odredbama.</w:t>
      </w:r>
    </w:p>
    <w:p w14:paraId="217D30DD" w14:textId="77777777" w:rsidR="007342F5" w:rsidRDefault="007342F5" w:rsidP="007342F5">
      <w:pPr>
        <w:spacing w:after="0" w:line="240" w:lineRule="auto"/>
        <w:jc w:val="both"/>
        <w:rPr>
          <w:rFonts w:ascii="Times New Roman" w:eastAsia="Calibri" w:hAnsi="Times New Roman" w:cs="Times New Roman"/>
          <w:b/>
          <w:sz w:val="24"/>
          <w:szCs w:val="24"/>
          <w:lang w:eastAsia="hr-HR"/>
        </w:rPr>
      </w:pPr>
    </w:p>
    <w:p w14:paraId="26FB90FD" w14:textId="77777777" w:rsidR="004F45F6" w:rsidRDefault="004F45F6" w:rsidP="007342F5">
      <w:pPr>
        <w:spacing w:after="0" w:line="240" w:lineRule="auto"/>
        <w:jc w:val="both"/>
        <w:rPr>
          <w:rFonts w:ascii="Times New Roman" w:eastAsia="Calibri" w:hAnsi="Times New Roman" w:cs="Times New Roman"/>
          <w:b/>
          <w:sz w:val="24"/>
          <w:szCs w:val="24"/>
          <w:lang w:eastAsia="hr-HR"/>
        </w:rPr>
      </w:pPr>
    </w:p>
    <w:p w14:paraId="481618CE" w14:textId="77777777" w:rsidR="004F45F6" w:rsidRDefault="004F45F6" w:rsidP="007342F5">
      <w:pPr>
        <w:spacing w:after="0" w:line="240" w:lineRule="auto"/>
        <w:jc w:val="both"/>
        <w:rPr>
          <w:rFonts w:ascii="Times New Roman" w:eastAsia="Calibri" w:hAnsi="Times New Roman" w:cs="Times New Roman"/>
          <w:b/>
          <w:sz w:val="24"/>
          <w:szCs w:val="24"/>
          <w:lang w:eastAsia="hr-HR"/>
        </w:rPr>
      </w:pPr>
    </w:p>
    <w:p w14:paraId="47D9B4FC" w14:textId="77777777" w:rsidR="004F45F6" w:rsidRDefault="004F45F6" w:rsidP="007342F5">
      <w:pPr>
        <w:spacing w:after="0" w:line="240" w:lineRule="auto"/>
        <w:jc w:val="both"/>
        <w:rPr>
          <w:rFonts w:ascii="Times New Roman" w:eastAsia="Calibri" w:hAnsi="Times New Roman" w:cs="Times New Roman"/>
          <w:b/>
          <w:sz w:val="24"/>
          <w:szCs w:val="24"/>
          <w:lang w:eastAsia="hr-HR"/>
        </w:rPr>
      </w:pPr>
    </w:p>
    <w:p w14:paraId="71AFECD7" w14:textId="77777777" w:rsidR="004F45F6" w:rsidRDefault="004F45F6" w:rsidP="007342F5">
      <w:pPr>
        <w:spacing w:after="0" w:line="240" w:lineRule="auto"/>
        <w:jc w:val="both"/>
        <w:rPr>
          <w:rFonts w:ascii="Times New Roman" w:eastAsia="Calibri" w:hAnsi="Times New Roman" w:cs="Times New Roman"/>
          <w:b/>
          <w:sz w:val="24"/>
          <w:szCs w:val="24"/>
          <w:lang w:eastAsia="hr-HR"/>
        </w:rPr>
      </w:pPr>
    </w:p>
    <w:p w14:paraId="64BA3FEA" w14:textId="77777777" w:rsidR="004F45F6" w:rsidRPr="004F45F6" w:rsidRDefault="004F45F6" w:rsidP="007342F5">
      <w:pPr>
        <w:spacing w:after="0" w:line="240" w:lineRule="auto"/>
        <w:jc w:val="both"/>
        <w:rPr>
          <w:rFonts w:ascii="Times New Roman" w:eastAsia="Calibri" w:hAnsi="Times New Roman" w:cs="Times New Roman"/>
          <w:b/>
          <w:sz w:val="24"/>
          <w:szCs w:val="24"/>
          <w:lang w:eastAsia="hr-HR"/>
        </w:rPr>
      </w:pPr>
    </w:p>
    <w:p w14:paraId="2240EB25" w14:textId="77777777" w:rsidR="006254E7" w:rsidRDefault="006254E7" w:rsidP="00F676ED">
      <w:pPr>
        <w:spacing w:after="0" w:line="240" w:lineRule="auto"/>
        <w:jc w:val="both"/>
        <w:rPr>
          <w:rFonts w:ascii="Times New Roman" w:eastAsia="Calibri" w:hAnsi="Times New Roman" w:cs="Times New Roman"/>
          <w:b/>
          <w:lang w:eastAsia="hr-HR"/>
        </w:rPr>
      </w:pPr>
    </w:p>
    <w:p w14:paraId="2F89BF30" w14:textId="77777777" w:rsidR="00F676ED" w:rsidRPr="00514DFC" w:rsidRDefault="00F676ED" w:rsidP="00F676ED">
      <w:pPr>
        <w:spacing w:after="0" w:line="240" w:lineRule="auto"/>
        <w:jc w:val="both"/>
        <w:rPr>
          <w:rFonts w:ascii="Times New Roman" w:eastAsia="Calibri" w:hAnsi="Times New Roman" w:cs="Times New Roman"/>
          <w:b/>
          <w:lang w:eastAsia="hr-HR"/>
        </w:rPr>
      </w:pPr>
      <w:r w:rsidRPr="00514DFC">
        <w:rPr>
          <w:rFonts w:ascii="Times New Roman" w:eastAsia="Calibri" w:hAnsi="Times New Roman" w:cs="Times New Roman"/>
          <w:b/>
          <w:lang w:eastAsia="hr-HR"/>
        </w:rPr>
        <w:lastRenderedPageBreak/>
        <w:t xml:space="preserve">2.  OPĆI DIO </w:t>
      </w:r>
    </w:p>
    <w:p w14:paraId="6DECB0D6" w14:textId="77777777" w:rsidR="007342F5" w:rsidRPr="00514DFC" w:rsidRDefault="007342F5" w:rsidP="00F676ED">
      <w:pPr>
        <w:spacing w:after="0" w:line="240" w:lineRule="auto"/>
        <w:jc w:val="both"/>
        <w:rPr>
          <w:rFonts w:ascii="Times New Roman" w:eastAsia="Calibri" w:hAnsi="Times New Roman" w:cs="Times New Roman"/>
          <w:lang w:eastAsia="hr-HR"/>
        </w:rPr>
      </w:pPr>
    </w:p>
    <w:p w14:paraId="2C490338" w14:textId="0180ACB1" w:rsidR="00433CC4" w:rsidRPr="00514DFC" w:rsidRDefault="00F676ED" w:rsidP="00E30C2A">
      <w:pPr>
        <w:spacing w:after="0" w:line="240" w:lineRule="auto"/>
        <w:jc w:val="center"/>
        <w:rPr>
          <w:rFonts w:ascii="Times New Roman" w:eastAsia="Calibri" w:hAnsi="Times New Roman" w:cs="Times New Roman"/>
          <w:lang w:eastAsia="hr-HR"/>
        </w:rPr>
      </w:pPr>
      <w:r w:rsidRPr="00514DFC">
        <w:rPr>
          <w:rFonts w:ascii="Times New Roman" w:eastAsia="Calibri" w:hAnsi="Times New Roman" w:cs="Times New Roman"/>
          <w:lang w:eastAsia="hr-HR"/>
        </w:rPr>
        <w:t xml:space="preserve">Izvršenje </w:t>
      </w:r>
      <w:r w:rsidR="0015073A">
        <w:rPr>
          <w:rFonts w:ascii="Times New Roman" w:eastAsia="Calibri" w:hAnsi="Times New Roman" w:cs="Times New Roman"/>
          <w:lang w:eastAsia="hr-HR"/>
        </w:rPr>
        <w:t>F</w:t>
      </w:r>
      <w:r w:rsidRPr="00514DFC">
        <w:rPr>
          <w:rFonts w:ascii="Times New Roman" w:eastAsia="Calibri" w:hAnsi="Times New Roman" w:cs="Times New Roman"/>
          <w:lang w:eastAsia="hr-HR"/>
        </w:rPr>
        <w:t xml:space="preserve">inancijskog plana OŠ „Antun Nemčić Gostovinski“ Koprivnica u </w:t>
      </w:r>
      <w:r w:rsidR="00A632A6" w:rsidRPr="00514DFC">
        <w:rPr>
          <w:rFonts w:ascii="Times New Roman" w:eastAsia="Calibri" w:hAnsi="Times New Roman" w:cs="Times New Roman"/>
          <w:lang w:eastAsia="hr-HR"/>
        </w:rPr>
        <w:t>razdoblju</w:t>
      </w:r>
    </w:p>
    <w:p w14:paraId="080D5064" w14:textId="77777777" w:rsidR="00F676ED" w:rsidRPr="00514DFC" w:rsidRDefault="00A632A6" w:rsidP="00E30C2A">
      <w:pPr>
        <w:spacing w:after="0" w:line="240" w:lineRule="auto"/>
        <w:jc w:val="center"/>
        <w:rPr>
          <w:rFonts w:ascii="Times New Roman" w:eastAsia="Calibri" w:hAnsi="Times New Roman" w:cs="Times New Roman"/>
          <w:lang w:eastAsia="hr-HR"/>
        </w:rPr>
      </w:pPr>
      <w:r w:rsidRPr="00514DFC">
        <w:rPr>
          <w:rFonts w:ascii="Times New Roman" w:eastAsia="Calibri" w:hAnsi="Times New Roman" w:cs="Times New Roman"/>
          <w:lang w:eastAsia="hr-HR"/>
        </w:rPr>
        <w:t>od 01.01. do 3</w:t>
      </w:r>
      <w:r w:rsidR="006254E7" w:rsidRPr="00514DFC">
        <w:rPr>
          <w:rFonts w:ascii="Times New Roman" w:eastAsia="Calibri" w:hAnsi="Times New Roman" w:cs="Times New Roman"/>
          <w:lang w:eastAsia="hr-HR"/>
        </w:rPr>
        <w:t>0</w:t>
      </w:r>
      <w:r w:rsidRPr="00514DFC">
        <w:rPr>
          <w:rFonts w:ascii="Times New Roman" w:eastAsia="Calibri" w:hAnsi="Times New Roman" w:cs="Times New Roman"/>
          <w:lang w:eastAsia="hr-HR"/>
        </w:rPr>
        <w:t>.</w:t>
      </w:r>
      <w:r w:rsidR="006254E7" w:rsidRPr="00514DFC">
        <w:rPr>
          <w:rFonts w:ascii="Times New Roman" w:eastAsia="Calibri" w:hAnsi="Times New Roman" w:cs="Times New Roman"/>
          <w:lang w:eastAsia="hr-HR"/>
        </w:rPr>
        <w:t>06</w:t>
      </w:r>
      <w:r w:rsidRPr="00514DFC">
        <w:rPr>
          <w:rFonts w:ascii="Times New Roman" w:eastAsia="Calibri" w:hAnsi="Times New Roman" w:cs="Times New Roman"/>
          <w:lang w:eastAsia="hr-HR"/>
        </w:rPr>
        <w:t>.</w:t>
      </w:r>
      <w:r w:rsidR="00F676ED" w:rsidRPr="00514DFC">
        <w:rPr>
          <w:rFonts w:ascii="Times New Roman" w:eastAsia="Calibri" w:hAnsi="Times New Roman" w:cs="Times New Roman"/>
          <w:lang w:eastAsia="hr-HR"/>
        </w:rPr>
        <w:t>20</w:t>
      </w:r>
      <w:r w:rsidR="00CF1371" w:rsidRPr="00514DFC">
        <w:rPr>
          <w:rFonts w:ascii="Times New Roman" w:eastAsia="Calibri" w:hAnsi="Times New Roman" w:cs="Times New Roman"/>
          <w:lang w:eastAsia="hr-HR"/>
        </w:rPr>
        <w:t>2</w:t>
      </w:r>
      <w:r w:rsidR="00651E18">
        <w:rPr>
          <w:rFonts w:ascii="Times New Roman" w:eastAsia="Calibri" w:hAnsi="Times New Roman" w:cs="Times New Roman"/>
          <w:lang w:eastAsia="hr-HR"/>
        </w:rPr>
        <w:t>4</w:t>
      </w:r>
      <w:r w:rsidRPr="00514DFC">
        <w:rPr>
          <w:rFonts w:ascii="Times New Roman" w:eastAsia="Calibri" w:hAnsi="Times New Roman" w:cs="Times New Roman"/>
          <w:lang w:eastAsia="hr-HR"/>
        </w:rPr>
        <w:t>. godine</w:t>
      </w:r>
      <w:r w:rsidR="00F676ED" w:rsidRPr="00514DFC">
        <w:rPr>
          <w:rFonts w:ascii="Times New Roman" w:eastAsia="Calibri" w:hAnsi="Times New Roman" w:cs="Times New Roman"/>
          <w:lang w:eastAsia="hr-HR"/>
        </w:rPr>
        <w:t xml:space="preserve"> po ekonomskoj klasifikaciji</w:t>
      </w:r>
    </w:p>
    <w:p w14:paraId="01D1C607" w14:textId="77777777" w:rsidR="00AD3360" w:rsidRDefault="00AD3360" w:rsidP="00F676ED">
      <w:pPr>
        <w:spacing w:after="0" w:line="240" w:lineRule="auto"/>
        <w:jc w:val="center"/>
        <w:rPr>
          <w:rFonts w:ascii="Times New Roman" w:eastAsia="Calibri" w:hAnsi="Times New Roman" w:cs="Times New Roman"/>
          <w:lang w:eastAsia="hr-HR"/>
        </w:rPr>
      </w:pPr>
    </w:p>
    <w:p w14:paraId="67A6A8C6" w14:textId="77777777" w:rsidR="007342F5" w:rsidRPr="00514DFC" w:rsidRDefault="007342F5" w:rsidP="00F676ED">
      <w:pPr>
        <w:spacing w:after="0" w:line="240" w:lineRule="auto"/>
        <w:jc w:val="center"/>
        <w:rPr>
          <w:rFonts w:ascii="Times New Roman" w:eastAsia="Calibri" w:hAnsi="Times New Roman" w:cs="Times New Roman"/>
          <w:lang w:eastAsia="hr-HR"/>
        </w:rPr>
      </w:pPr>
    </w:p>
    <w:tbl>
      <w:tblPr>
        <w:tblStyle w:val="Reetkatablice"/>
        <w:tblW w:w="9357" w:type="dxa"/>
        <w:tblInd w:w="-318" w:type="dxa"/>
        <w:tblLayout w:type="fixed"/>
        <w:tblLook w:val="04A0" w:firstRow="1" w:lastRow="0" w:firstColumn="1" w:lastColumn="0" w:noHBand="0" w:noVBand="1"/>
      </w:tblPr>
      <w:tblGrid>
        <w:gridCol w:w="4112"/>
        <w:gridCol w:w="1276"/>
        <w:gridCol w:w="1275"/>
        <w:gridCol w:w="1276"/>
        <w:gridCol w:w="709"/>
        <w:gridCol w:w="709"/>
      </w:tblGrid>
      <w:tr w:rsidR="00446F32" w:rsidRPr="00514DFC" w14:paraId="273C4B06" w14:textId="77777777" w:rsidTr="00334E05">
        <w:tc>
          <w:tcPr>
            <w:tcW w:w="4112" w:type="dxa"/>
            <w:vAlign w:val="center"/>
          </w:tcPr>
          <w:p w14:paraId="7FA5908A" w14:textId="77777777" w:rsidR="00AD3360" w:rsidRPr="00CE0343" w:rsidRDefault="00CE0343" w:rsidP="00CE0343">
            <w:pPr>
              <w:spacing w:after="0" w:line="240" w:lineRule="auto"/>
              <w:rPr>
                <w:rFonts w:ascii="Times New Roman" w:eastAsia="Calibri" w:hAnsi="Times New Roman" w:cs="Times New Roman"/>
                <w:b/>
                <w:sz w:val="20"/>
                <w:szCs w:val="20"/>
                <w:lang w:eastAsia="hr-HR"/>
              </w:rPr>
            </w:pPr>
            <w:r w:rsidRPr="00CE0343">
              <w:rPr>
                <w:rFonts w:ascii="Times New Roman" w:eastAsia="Calibri" w:hAnsi="Times New Roman" w:cs="Times New Roman"/>
                <w:b/>
                <w:sz w:val="20"/>
                <w:szCs w:val="20"/>
                <w:lang w:eastAsia="hr-HR"/>
              </w:rPr>
              <w:t xml:space="preserve">SAŽETAK RAČUNA </w:t>
            </w:r>
            <w:r w:rsidR="008B0DC7" w:rsidRPr="00CE0343">
              <w:rPr>
                <w:rFonts w:ascii="Times New Roman" w:eastAsia="Calibri" w:hAnsi="Times New Roman" w:cs="Times New Roman"/>
                <w:b/>
                <w:sz w:val="20"/>
                <w:szCs w:val="20"/>
                <w:lang w:eastAsia="hr-HR"/>
              </w:rPr>
              <w:t>PRIHODA I RASHODA</w:t>
            </w:r>
          </w:p>
        </w:tc>
        <w:tc>
          <w:tcPr>
            <w:tcW w:w="1276" w:type="dxa"/>
            <w:vAlign w:val="center"/>
          </w:tcPr>
          <w:p w14:paraId="0DA70276"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5B1613F3" w14:textId="77777777" w:rsidR="00433CC4" w:rsidRPr="00CE0343" w:rsidRDefault="00433CC4"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Izvršenje</w:t>
            </w:r>
          </w:p>
          <w:p w14:paraId="79083C1F" w14:textId="77777777" w:rsidR="00AD3360" w:rsidRPr="00CE0343" w:rsidRDefault="00433CC4"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proračuna za  1-6/202</w:t>
            </w:r>
            <w:r w:rsidR="00651E18" w:rsidRPr="00CE0343">
              <w:rPr>
                <w:rFonts w:ascii="Times New Roman" w:eastAsia="Calibri" w:hAnsi="Times New Roman" w:cs="Times New Roman"/>
                <w:b/>
                <w:sz w:val="16"/>
                <w:szCs w:val="16"/>
                <w:lang w:eastAsia="hr-HR"/>
              </w:rPr>
              <w:t>3</w:t>
            </w:r>
            <w:r w:rsidRPr="00CE0343">
              <w:rPr>
                <w:rFonts w:ascii="Times New Roman" w:eastAsia="Calibri" w:hAnsi="Times New Roman" w:cs="Times New Roman"/>
                <w:b/>
                <w:sz w:val="16"/>
                <w:szCs w:val="16"/>
                <w:lang w:eastAsia="hr-HR"/>
              </w:rPr>
              <w:t>.</w:t>
            </w:r>
          </w:p>
          <w:p w14:paraId="4BF77237"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1</w:t>
            </w:r>
          </w:p>
          <w:p w14:paraId="6EE572AE"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tc>
        <w:tc>
          <w:tcPr>
            <w:tcW w:w="1275" w:type="dxa"/>
            <w:vAlign w:val="center"/>
          </w:tcPr>
          <w:p w14:paraId="736D8115"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4AFDF6D8" w14:textId="77777777" w:rsidR="00433CC4" w:rsidRPr="00CE0343" w:rsidRDefault="00651E18"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Rebalans</w:t>
            </w:r>
            <w:r w:rsidR="00433CC4" w:rsidRPr="00CE0343">
              <w:rPr>
                <w:rFonts w:ascii="Times New Roman" w:eastAsia="Calibri" w:hAnsi="Times New Roman" w:cs="Times New Roman"/>
                <w:b/>
                <w:sz w:val="16"/>
                <w:szCs w:val="16"/>
                <w:lang w:eastAsia="hr-HR"/>
              </w:rPr>
              <w:t xml:space="preserve"> za 202</w:t>
            </w:r>
            <w:r w:rsidRPr="00CE0343">
              <w:rPr>
                <w:rFonts w:ascii="Times New Roman" w:eastAsia="Calibri" w:hAnsi="Times New Roman" w:cs="Times New Roman"/>
                <w:b/>
                <w:sz w:val="16"/>
                <w:szCs w:val="16"/>
                <w:lang w:eastAsia="hr-HR"/>
              </w:rPr>
              <w:t>4</w:t>
            </w:r>
            <w:r w:rsidR="00433CC4" w:rsidRPr="00CE0343">
              <w:rPr>
                <w:rFonts w:ascii="Times New Roman" w:eastAsia="Calibri" w:hAnsi="Times New Roman" w:cs="Times New Roman"/>
                <w:b/>
                <w:sz w:val="16"/>
                <w:szCs w:val="16"/>
                <w:lang w:eastAsia="hr-HR"/>
              </w:rPr>
              <w:t>.</w:t>
            </w:r>
          </w:p>
          <w:p w14:paraId="0BF38BD2"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2</w:t>
            </w:r>
          </w:p>
          <w:p w14:paraId="1947B87B"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tc>
        <w:tc>
          <w:tcPr>
            <w:tcW w:w="1276" w:type="dxa"/>
            <w:vAlign w:val="center"/>
          </w:tcPr>
          <w:p w14:paraId="6F7CFB35"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28BE06C2" w14:textId="77777777" w:rsidR="00433CC4" w:rsidRPr="00CE0343" w:rsidRDefault="00433CC4"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Izvršenje proračuna za</w:t>
            </w:r>
          </w:p>
          <w:p w14:paraId="1D160689" w14:textId="77777777" w:rsidR="00AD3360" w:rsidRPr="00CE0343" w:rsidRDefault="00433CC4"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1-6/202</w:t>
            </w:r>
            <w:r w:rsidR="00651E18" w:rsidRPr="00CE0343">
              <w:rPr>
                <w:rFonts w:ascii="Times New Roman" w:eastAsia="Calibri" w:hAnsi="Times New Roman" w:cs="Times New Roman"/>
                <w:b/>
                <w:sz w:val="16"/>
                <w:szCs w:val="16"/>
                <w:lang w:eastAsia="hr-HR"/>
              </w:rPr>
              <w:t>4</w:t>
            </w:r>
            <w:r w:rsidRPr="00CE0343">
              <w:rPr>
                <w:rFonts w:ascii="Times New Roman" w:eastAsia="Calibri" w:hAnsi="Times New Roman" w:cs="Times New Roman"/>
                <w:b/>
                <w:sz w:val="16"/>
                <w:szCs w:val="16"/>
                <w:lang w:eastAsia="hr-HR"/>
              </w:rPr>
              <w:t>.</w:t>
            </w:r>
          </w:p>
          <w:p w14:paraId="7105893D"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4</w:t>
            </w:r>
          </w:p>
          <w:p w14:paraId="7C6ED055"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tc>
        <w:tc>
          <w:tcPr>
            <w:tcW w:w="709" w:type="dxa"/>
            <w:vAlign w:val="center"/>
          </w:tcPr>
          <w:p w14:paraId="423B51BA" w14:textId="77777777" w:rsidR="00AD3360" w:rsidRPr="00CE0343" w:rsidRDefault="00433CC4"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Indeks</w:t>
            </w:r>
          </w:p>
          <w:p w14:paraId="78BB285B"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3F081874"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349EFB79"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4/1</w:t>
            </w:r>
          </w:p>
        </w:tc>
        <w:tc>
          <w:tcPr>
            <w:tcW w:w="709" w:type="dxa"/>
            <w:vAlign w:val="center"/>
          </w:tcPr>
          <w:p w14:paraId="522228EC" w14:textId="77777777" w:rsidR="00AD3360" w:rsidRPr="00CE0343" w:rsidRDefault="00433CC4"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Indeks</w:t>
            </w:r>
          </w:p>
          <w:p w14:paraId="0388C905"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31946BC8"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p>
          <w:p w14:paraId="25F79C84" w14:textId="77777777" w:rsidR="008B0DC7" w:rsidRPr="00CE0343" w:rsidRDefault="008B0DC7" w:rsidP="008B0DC7">
            <w:pPr>
              <w:spacing w:after="0" w:line="240" w:lineRule="auto"/>
              <w:jc w:val="center"/>
              <w:rPr>
                <w:rFonts w:ascii="Times New Roman" w:eastAsia="Calibri" w:hAnsi="Times New Roman" w:cs="Times New Roman"/>
                <w:b/>
                <w:sz w:val="16"/>
                <w:szCs w:val="16"/>
                <w:lang w:eastAsia="hr-HR"/>
              </w:rPr>
            </w:pPr>
            <w:r w:rsidRPr="00CE0343">
              <w:rPr>
                <w:rFonts w:ascii="Times New Roman" w:eastAsia="Calibri" w:hAnsi="Times New Roman" w:cs="Times New Roman"/>
                <w:b/>
                <w:sz w:val="16"/>
                <w:szCs w:val="16"/>
                <w:lang w:eastAsia="hr-HR"/>
              </w:rPr>
              <w:t>4/2</w:t>
            </w:r>
          </w:p>
        </w:tc>
      </w:tr>
      <w:tr w:rsidR="00446F32" w:rsidRPr="00514DFC" w14:paraId="3D2035E7" w14:textId="77777777" w:rsidTr="00334E05">
        <w:trPr>
          <w:trHeight w:val="151"/>
        </w:trPr>
        <w:tc>
          <w:tcPr>
            <w:tcW w:w="4112" w:type="dxa"/>
            <w:vAlign w:val="center"/>
          </w:tcPr>
          <w:p w14:paraId="4F16DB34" w14:textId="77777777" w:rsidR="00AD3360" w:rsidRPr="00514DFC" w:rsidRDefault="008B0DC7" w:rsidP="008B0DC7">
            <w:pPr>
              <w:spacing w:after="0" w:line="240" w:lineRule="auto"/>
              <w:rPr>
                <w:rFonts w:ascii="Times New Roman" w:eastAsia="Calibri" w:hAnsi="Times New Roman" w:cs="Times New Roman"/>
                <w:b/>
                <w:sz w:val="20"/>
                <w:szCs w:val="20"/>
                <w:lang w:eastAsia="hr-HR"/>
              </w:rPr>
            </w:pPr>
            <w:r w:rsidRPr="00514DFC">
              <w:rPr>
                <w:rFonts w:ascii="Times New Roman" w:eastAsia="Calibri" w:hAnsi="Times New Roman" w:cs="Times New Roman"/>
                <w:b/>
                <w:sz w:val="20"/>
                <w:szCs w:val="20"/>
                <w:lang w:eastAsia="hr-HR"/>
              </w:rPr>
              <w:t>PRIHODI</w:t>
            </w:r>
            <w:r w:rsidR="00CE0343">
              <w:rPr>
                <w:rFonts w:ascii="Times New Roman" w:eastAsia="Calibri" w:hAnsi="Times New Roman" w:cs="Times New Roman"/>
                <w:b/>
                <w:sz w:val="20"/>
                <w:szCs w:val="20"/>
                <w:lang w:eastAsia="hr-HR"/>
              </w:rPr>
              <w:t xml:space="preserve"> UKUPNO </w:t>
            </w:r>
          </w:p>
        </w:tc>
        <w:tc>
          <w:tcPr>
            <w:tcW w:w="1276" w:type="dxa"/>
            <w:vAlign w:val="center"/>
          </w:tcPr>
          <w:p w14:paraId="3AE4324F" w14:textId="77777777" w:rsidR="00AD3360"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1.028.985,43</w:t>
            </w:r>
          </w:p>
        </w:tc>
        <w:tc>
          <w:tcPr>
            <w:tcW w:w="1275" w:type="dxa"/>
            <w:vAlign w:val="center"/>
          </w:tcPr>
          <w:p w14:paraId="5F6AC110" w14:textId="77777777" w:rsidR="00AD3360"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2.899.563,00</w:t>
            </w:r>
          </w:p>
        </w:tc>
        <w:tc>
          <w:tcPr>
            <w:tcW w:w="1276" w:type="dxa"/>
            <w:vAlign w:val="center"/>
          </w:tcPr>
          <w:p w14:paraId="1D7D5DC7" w14:textId="77777777" w:rsidR="00AD3360"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1.366.286,89</w:t>
            </w:r>
          </w:p>
        </w:tc>
        <w:tc>
          <w:tcPr>
            <w:tcW w:w="709" w:type="dxa"/>
            <w:vAlign w:val="center"/>
          </w:tcPr>
          <w:p w14:paraId="6D836266" w14:textId="77777777" w:rsidR="00AD3360"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133</w:t>
            </w:r>
          </w:p>
        </w:tc>
        <w:tc>
          <w:tcPr>
            <w:tcW w:w="709" w:type="dxa"/>
            <w:vAlign w:val="center"/>
          </w:tcPr>
          <w:p w14:paraId="6462CB5A" w14:textId="77777777" w:rsidR="00AD3360"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47</w:t>
            </w:r>
          </w:p>
        </w:tc>
      </w:tr>
      <w:tr w:rsidR="00334E05" w:rsidRPr="00514DFC" w14:paraId="2430C72B" w14:textId="77777777" w:rsidTr="00334E05">
        <w:tc>
          <w:tcPr>
            <w:tcW w:w="4112" w:type="dxa"/>
            <w:vAlign w:val="center"/>
          </w:tcPr>
          <w:p w14:paraId="17C0C293" w14:textId="77777777" w:rsidR="00334E05" w:rsidRPr="00514DFC" w:rsidRDefault="00334E05" w:rsidP="008B0DC7">
            <w:pPr>
              <w:spacing w:after="0" w:line="240" w:lineRule="auto"/>
              <w:rPr>
                <w:rFonts w:ascii="Times New Roman" w:eastAsia="Calibri" w:hAnsi="Times New Roman" w:cs="Times New Roman"/>
                <w:sz w:val="20"/>
                <w:szCs w:val="20"/>
                <w:lang w:eastAsia="hr-HR"/>
              </w:rPr>
            </w:pPr>
            <w:r w:rsidRPr="00514DFC">
              <w:rPr>
                <w:rFonts w:ascii="Times New Roman" w:eastAsia="Calibri" w:hAnsi="Times New Roman" w:cs="Times New Roman"/>
                <w:sz w:val="20"/>
                <w:szCs w:val="20"/>
                <w:lang w:eastAsia="hr-HR"/>
              </w:rPr>
              <w:t>Prihodi poslovanja</w:t>
            </w:r>
          </w:p>
        </w:tc>
        <w:tc>
          <w:tcPr>
            <w:tcW w:w="1276" w:type="dxa"/>
            <w:vAlign w:val="center"/>
          </w:tcPr>
          <w:p w14:paraId="58F54B35" w14:textId="77777777" w:rsidR="00334E05" w:rsidRPr="00334E05" w:rsidRDefault="00334E05" w:rsidP="00DE6962">
            <w:pPr>
              <w:spacing w:after="0" w:line="240" w:lineRule="auto"/>
              <w:jc w:val="right"/>
              <w:rPr>
                <w:rFonts w:ascii="Times New Roman" w:eastAsia="Calibri" w:hAnsi="Times New Roman" w:cs="Times New Roman"/>
                <w:sz w:val="18"/>
                <w:szCs w:val="18"/>
                <w:lang w:eastAsia="hr-HR"/>
              </w:rPr>
            </w:pPr>
            <w:r w:rsidRPr="00334E05">
              <w:rPr>
                <w:rFonts w:ascii="Times New Roman" w:eastAsia="Calibri" w:hAnsi="Times New Roman" w:cs="Times New Roman"/>
                <w:sz w:val="18"/>
                <w:szCs w:val="18"/>
                <w:lang w:eastAsia="hr-HR"/>
              </w:rPr>
              <w:t>1.028.985,43</w:t>
            </w:r>
          </w:p>
        </w:tc>
        <w:tc>
          <w:tcPr>
            <w:tcW w:w="1275" w:type="dxa"/>
            <w:vAlign w:val="center"/>
          </w:tcPr>
          <w:p w14:paraId="555306DF" w14:textId="77777777" w:rsidR="00334E05" w:rsidRPr="00334E05" w:rsidRDefault="00334E05" w:rsidP="00DE6962">
            <w:pPr>
              <w:spacing w:after="0" w:line="240" w:lineRule="auto"/>
              <w:jc w:val="right"/>
              <w:rPr>
                <w:rFonts w:ascii="Times New Roman" w:eastAsia="Calibri" w:hAnsi="Times New Roman" w:cs="Times New Roman"/>
                <w:sz w:val="18"/>
                <w:szCs w:val="18"/>
                <w:lang w:eastAsia="hr-HR"/>
              </w:rPr>
            </w:pPr>
            <w:r w:rsidRPr="00334E05">
              <w:rPr>
                <w:rFonts w:ascii="Times New Roman" w:eastAsia="Calibri" w:hAnsi="Times New Roman" w:cs="Times New Roman"/>
                <w:sz w:val="18"/>
                <w:szCs w:val="18"/>
                <w:lang w:eastAsia="hr-HR"/>
              </w:rPr>
              <w:t>2.899.563,00</w:t>
            </w:r>
          </w:p>
        </w:tc>
        <w:tc>
          <w:tcPr>
            <w:tcW w:w="1276" w:type="dxa"/>
            <w:vAlign w:val="center"/>
          </w:tcPr>
          <w:p w14:paraId="6D3B71F3" w14:textId="77777777" w:rsidR="00334E05" w:rsidRPr="00334E05" w:rsidRDefault="00334E05" w:rsidP="00DE6962">
            <w:pPr>
              <w:spacing w:after="0" w:line="240" w:lineRule="auto"/>
              <w:jc w:val="right"/>
              <w:rPr>
                <w:rFonts w:ascii="Times New Roman" w:eastAsia="Calibri" w:hAnsi="Times New Roman" w:cs="Times New Roman"/>
                <w:sz w:val="18"/>
                <w:szCs w:val="18"/>
                <w:lang w:eastAsia="hr-HR"/>
              </w:rPr>
            </w:pPr>
            <w:r w:rsidRPr="00334E05">
              <w:rPr>
                <w:rFonts w:ascii="Times New Roman" w:eastAsia="Calibri" w:hAnsi="Times New Roman" w:cs="Times New Roman"/>
                <w:sz w:val="18"/>
                <w:szCs w:val="18"/>
                <w:lang w:eastAsia="hr-HR"/>
              </w:rPr>
              <w:t>1.366.286,89</w:t>
            </w:r>
          </w:p>
        </w:tc>
        <w:tc>
          <w:tcPr>
            <w:tcW w:w="709" w:type="dxa"/>
            <w:vAlign w:val="center"/>
          </w:tcPr>
          <w:p w14:paraId="1C8F686C" w14:textId="77777777" w:rsidR="00334E05" w:rsidRPr="00334E05" w:rsidRDefault="00334E05" w:rsidP="00DE6962">
            <w:pPr>
              <w:spacing w:after="0" w:line="240" w:lineRule="auto"/>
              <w:jc w:val="right"/>
              <w:rPr>
                <w:rFonts w:ascii="Times New Roman" w:eastAsia="Calibri" w:hAnsi="Times New Roman" w:cs="Times New Roman"/>
                <w:sz w:val="18"/>
                <w:szCs w:val="18"/>
                <w:lang w:eastAsia="hr-HR"/>
              </w:rPr>
            </w:pPr>
            <w:r w:rsidRPr="00334E05">
              <w:rPr>
                <w:rFonts w:ascii="Times New Roman" w:eastAsia="Calibri" w:hAnsi="Times New Roman" w:cs="Times New Roman"/>
                <w:sz w:val="18"/>
                <w:szCs w:val="18"/>
                <w:lang w:eastAsia="hr-HR"/>
              </w:rPr>
              <w:t>133</w:t>
            </w:r>
          </w:p>
        </w:tc>
        <w:tc>
          <w:tcPr>
            <w:tcW w:w="709" w:type="dxa"/>
            <w:vAlign w:val="center"/>
          </w:tcPr>
          <w:p w14:paraId="44A5B580" w14:textId="77777777" w:rsidR="00334E05" w:rsidRPr="00334E05" w:rsidRDefault="00334E05" w:rsidP="00DE6962">
            <w:pPr>
              <w:spacing w:after="0" w:line="240" w:lineRule="auto"/>
              <w:jc w:val="right"/>
              <w:rPr>
                <w:rFonts w:ascii="Times New Roman" w:eastAsia="Calibri" w:hAnsi="Times New Roman" w:cs="Times New Roman"/>
                <w:sz w:val="18"/>
                <w:szCs w:val="18"/>
                <w:lang w:eastAsia="hr-HR"/>
              </w:rPr>
            </w:pPr>
            <w:r w:rsidRPr="00334E05">
              <w:rPr>
                <w:rFonts w:ascii="Times New Roman" w:eastAsia="Calibri" w:hAnsi="Times New Roman" w:cs="Times New Roman"/>
                <w:sz w:val="18"/>
                <w:szCs w:val="18"/>
                <w:lang w:eastAsia="hr-HR"/>
              </w:rPr>
              <w:t>47</w:t>
            </w:r>
          </w:p>
        </w:tc>
      </w:tr>
      <w:tr w:rsidR="00446F32" w:rsidRPr="00514DFC" w14:paraId="79CBF3C5" w14:textId="77777777" w:rsidTr="00334E05">
        <w:tc>
          <w:tcPr>
            <w:tcW w:w="4112" w:type="dxa"/>
            <w:vAlign w:val="center"/>
          </w:tcPr>
          <w:p w14:paraId="7E558406" w14:textId="77777777" w:rsidR="008B0DC7" w:rsidRPr="00514DFC" w:rsidRDefault="008B0DC7" w:rsidP="008B0DC7">
            <w:pPr>
              <w:spacing w:after="0" w:line="240" w:lineRule="auto"/>
              <w:rPr>
                <w:rFonts w:ascii="Times New Roman" w:eastAsia="Calibri" w:hAnsi="Times New Roman" w:cs="Times New Roman"/>
                <w:sz w:val="20"/>
                <w:szCs w:val="20"/>
                <w:lang w:eastAsia="hr-HR"/>
              </w:rPr>
            </w:pPr>
            <w:r w:rsidRPr="00514DFC">
              <w:rPr>
                <w:rFonts w:ascii="Times New Roman" w:eastAsia="Calibri" w:hAnsi="Times New Roman" w:cs="Times New Roman"/>
                <w:sz w:val="20"/>
                <w:szCs w:val="20"/>
                <w:lang w:eastAsia="hr-HR"/>
              </w:rPr>
              <w:t>Prihodi od prodaje  nefinancijske imovine</w:t>
            </w:r>
          </w:p>
        </w:tc>
        <w:tc>
          <w:tcPr>
            <w:tcW w:w="1276" w:type="dxa"/>
            <w:vAlign w:val="center"/>
          </w:tcPr>
          <w:p w14:paraId="31B6DE5B" w14:textId="77777777" w:rsidR="008B0DC7"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5" w:type="dxa"/>
            <w:vAlign w:val="center"/>
          </w:tcPr>
          <w:p w14:paraId="4F7D0C6B" w14:textId="77777777" w:rsidR="008B0DC7"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300,00</w:t>
            </w:r>
          </w:p>
        </w:tc>
        <w:tc>
          <w:tcPr>
            <w:tcW w:w="1276" w:type="dxa"/>
            <w:vAlign w:val="center"/>
          </w:tcPr>
          <w:p w14:paraId="0B524A07" w14:textId="77777777" w:rsidR="008B0DC7"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709" w:type="dxa"/>
            <w:vAlign w:val="center"/>
          </w:tcPr>
          <w:p w14:paraId="6EEEAA42" w14:textId="77777777" w:rsidR="008B0DC7"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c>
          <w:tcPr>
            <w:tcW w:w="709" w:type="dxa"/>
            <w:vAlign w:val="center"/>
          </w:tcPr>
          <w:p w14:paraId="55069D43" w14:textId="77777777" w:rsidR="008B0DC7"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r>
      <w:tr w:rsidR="00446F32" w:rsidRPr="00514DFC" w14:paraId="190BCB3A" w14:textId="77777777" w:rsidTr="00334E05">
        <w:tc>
          <w:tcPr>
            <w:tcW w:w="4112" w:type="dxa"/>
            <w:vAlign w:val="center"/>
          </w:tcPr>
          <w:p w14:paraId="2053C401" w14:textId="77777777" w:rsidR="008B0DC7" w:rsidRPr="00514DFC" w:rsidRDefault="008B0DC7" w:rsidP="008B0DC7">
            <w:pPr>
              <w:spacing w:after="0" w:line="240" w:lineRule="auto"/>
              <w:rPr>
                <w:rFonts w:ascii="Times New Roman" w:eastAsia="Calibri" w:hAnsi="Times New Roman" w:cs="Times New Roman"/>
                <w:b/>
                <w:sz w:val="20"/>
                <w:szCs w:val="20"/>
                <w:lang w:eastAsia="hr-HR"/>
              </w:rPr>
            </w:pPr>
            <w:r w:rsidRPr="00514DFC">
              <w:rPr>
                <w:rFonts w:ascii="Times New Roman" w:eastAsia="Calibri" w:hAnsi="Times New Roman" w:cs="Times New Roman"/>
                <w:b/>
                <w:sz w:val="20"/>
                <w:szCs w:val="20"/>
                <w:lang w:eastAsia="hr-HR"/>
              </w:rPr>
              <w:t>RASHODI</w:t>
            </w:r>
            <w:r w:rsidR="00CE0343">
              <w:rPr>
                <w:rFonts w:ascii="Times New Roman" w:eastAsia="Calibri" w:hAnsi="Times New Roman" w:cs="Times New Roman"/>
                <w:b/>
                <w:sz w:val="20"/>
                <w:szCs w:val="20"/>
                <w:lang w:eastAsia="hr-HR"/>
              </w:rPr>
              <w:t xml:space="preserve"> UKUPNO</w:t>
            </w:r>
          </w:p>
        </w:tc>
        <w:tc>
          <w:tcPr>
            <w:tcW w:w="1276" w:type="dxa"/>
            <w:vAlign w:val="center"/>
          </w:tcPr>
          <w:p w14:paraId="48932285" w14:textId="77777777" w:rsidR="008B0DC7"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1.024.088,90</w:t>
            </w:r>
          </w:p>
        </w:tc>
        <w:tc>
          <w:tcPr>
            <w:tcW w:w="1275" w:type="dxa"/>
            <w:vAlign w:val="center"/>
          </w:tcPr>
          <w:p w14:paraId="4FA01F15" w14:textId="77777777" w:rsidR="008B0DC7"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2.868.542,00</w:t>
            </w:r>
          </w:p>
        </w:tc>
        <w:tc>
          <w:tcPr>
            <w:tcW w:w="1276" w:type="dxa"/>
            <w:vAlign w:val="center"/>
          </w:tcPr>
          <w:p w14:paraId="4CD54F81" w14:textId="77777777" w:rsidR="008B0DC7"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1.361.863,39</w:t>
            </w:r>
          </w:p>
        </w:tc>
        <w:tc>
          <w:tcPr>
            <w:tcW w:w="709" w:type="dxa"/>
            <w:vAlign w:val="center"/>
          </w:tcPr>
          <w:p w14:paraId="2E57F0C4" w14:textId="77777777" w:rsidR="008B0DC7"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133</w:t>
            </w:r>
          </w:p>
        </w:tc>
        <w:tc>
          <w:tcPr>
            <w:tcW w:w="709" w:type="dxa"/>
            <w:vAlign w:val="center"/>
          </w:tcPr>
          <w:p w14:paraId="7EBC4E11" w14:textId="77777777" w:rsidR="008B0DC7" w:rsidRPr="00334E05" w:rsidRDefault="00334E05" w:rsidP="00D5280E">
            <w:pPr>
              <w:spacing w:after="0" w:line="240" w:lineRule="auto"/>
              <w:jc w:val="right"/>
              <w:rPr>
                <w:rFonts w:ascii="Times New Roman" w:eastAsia="Calibri" w:hAnsi="Times New Roman" w:cs="Times New Roman"/>
                <w:b/>
                <w:sz w:val="18"/>
                <w:szCs w:val="18"/>
                <w:lang w:eastAsia="hr-HR"/>
              </w:rPr>
            </w:pPr>
            <w:r w:rsidRPr="00334E05">
              <w:rPr>
                <w:rFonts w:ascii="Times New Roman" w:eastAsia="Calibri" w:hAnsi="Times New Roman" w:cs="Times New Roman"/>
                <w:b/>
                <w:sz w:val="18"/>
                <w:szCs w:val="18"/>
                <w:lang w:eastAsia="hr-HR"/>
              </w:rPr>
              <w:t>14</w:t>
            </w:r>
          </w:p>
        </w:tc>
      </w:tr>
      <w:tr w:rsidR="00446F32" w:rsidRPr="00514DFC" w14:paraId="3917341E" w14:textId="77777777" w:rsidTr="00334E05">
        <w:tc>
          <w:tcPr>
            <w:tcW w:w="4112" w:type="dxa"/>
            <w:vAlign w:val="center"/>
          </w:tcPr>
          <w:p w14:paraId="74803D05" w14:textId="77777777" w:rsidR="00433CC4" w:rsidRPr="00514DFC" w:rsidRDefault="008B0DC7" w:rsidP="008B0DC7">
            <w:pPr>
              <w:spacing w:after="0" w:line="240" w:lineRule="auto"/>
              <w:rPr>
                <w:rFonts w:ascii="Times New Roman" w:eastAsia="Calibri" w:hAnsi="Times New Roman" w:cs="Times New Roman"/>
                <w:sz w:val="20"/>
                <w:szCs w:val="20"/>
                <w:lang w:eastAsia="hr-HR"/>
              </w:rPr>
            </w:pPr>
            <w:r w:rsidRPr="00514DFC">
              <w:rPr>
                <w:rFonts w:ascii="Times New Roman" w:eastAsia="Calibri" w:hAnsi="Times New Roman" w:cs="Times New Roman"/>
                <w:sz w:val="20"/>
                <w:szCs w:val="20"/>
                <w:lang w:eastAsia="hr-HR"/>
              </w:rPr>
              <w:t>Rashodi poslovanja</w:t>
            </w:r>
          </w:p>
        </w:tc>
        <w:tc>
          <w:tcPr>
            <w:tcW w:w="1276" w:type="dxa"/>
            <w:vAlign w:val="center"/>
          </w:tcPr>
          <w:p w14:paraId="76B1D78F"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1.022.843,81</w:t>
            </w:r>
          </w:p>
        </w:tc>
        <w:tc>
          <w:tcPr>
            <w:tcW w:w="1275" w:type="dxa"/>
            <w:vAlign w:val="center"/>
          </w:tcPr>
          <w:p w14:paraId="1FA774C6"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2.848.161,00</w:t>
            </w:r>
          </w:p>
        </w:tc>
        <w:tc>
          <w:tcPr>
            <w:tcW w:w="1276" w:type="dxa"/>
            <w:vAlign w:val="center"/>
          </w:tcPr>
          <w:p w14:paraId="76379217"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1.357.839,69</w:t>
            </w:r>
          </w:p>
        </w:tc>
        <w:tc>
          <w:tcPr>
            <w:tcW w:w="709" w:type="dxa"/>
            <w:vAlign w:val="center"/>
          </w:tcPr>
          <w:p w14:paraId="4CEC651B"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133</w:t>
            </w:r>
          </w:p>
        </w:tc>
        <w:tc>
          <w:tcPr>
            <w:tcW w:w="709" w:type="dxa"/>
            <w:vAlign w:val="center"/>
          </w:tcPr>
          <w:p w14:paraId="23EF9440"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48</w:t>
            </w:r>
          </w:p>
        </w:tc>
      </w:tr>
      <w:tr w:rsidR="00446F32" w:rsidRPr="00514DFC" w14:paraId="1CEDD94C" w14:textId="77777777" w:rsidTr="00334E05">
        <w:tc>
          <w:tcPr>
            <w:tcW w:w="4112" w:type="dxa"/>
            <w:vAlign w:val="center"/>
          </w:tcPr>
          <w:p w14:paraId="4A3726B5" w14:textId="77777777" w:rsidR="00433CC4" w:rsidRPr="00514DFC" w:rsidRDefault="008B0DC7" w:rsidP="008B0DC7">
            <w:pPr>
              <w:spacing w:after="0" w:line="240" w:lineRule="auto"/>
              <w:rPr>
                <w:rFonts w:ascii="Times New Roman" w:eastAsia="Calibri" w:hAnsi="Times New Roman" w:cs="Times New Roman"/>
                <w:sz w:val="20"/>
                <w:szCs w:val="20"/>
                <w:lang w:eastAsia="hr-HR"/>
              </w:rPr>
            </w:pPr>
            <w:r w:rsidRPr="00514DFC">
              <w:rPr>
                <w:rFonts w:ascii="Times New Roman" w:eastAsia="Calibri" w:hAnsi="Times New Roman" w:cs="Times New Roman"/>
                <w:sz w:val="20"/>
                <w:szCs w:val="20"/>
                <w:lang w:eastAsia="hr-HR"/>
              </w:rPr>
              <w:t>Rashodi za  nabavu nefinancijske imovine</w:t>
            </w:r>
          </w:p>
        </w:tc>
        <w:tc>
          <w:tcPr>
            <w:tcW w:w="1276" w:type="dxa"/>
            <w:vAlign w:val="center"/>
          </w:tcPr>
          <w:p w14:paraId="40D4D65B"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1.245,09</w:t>
            </w:r>
          </w:p>
        </w:tc>
        <w:tc>
          <w:tcPr>
            <w:tcW w:w="1275" w:type="dxa"/>
            <w:vAlign w:val="center"/>
          </w:tcPr>
          <w:p w14:paraId="40302A6A"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20.381,00</w:t>
            </w:r>
          </w:p>
        </w:tc>
        <w:tc>
          <w:tcPr>
            <w:tcW w:w="1276" w:type="dxa"/>
            <w:vAlign w:val="center"/>
          </w:tcPr>
          <w:p w14:paraId="12D7F7AE"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4.023,70</w:t>
            </w:r>
          </w:p>
        </w:tc>
        <w:tc>
          <w:tcPr>
            <w:tcW w:w="709" w:type="dxa"/>
            <w:vAlign w:val="center"/>
          </w:tcPr>
          <w:p w14:paraId="02459985"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323</w:t>
            </w:r>
          </w:p>
        </w:tc>
        <w:tc>
          <w:tcPr>
            <w:tcW w:w="709" w:type="dxa"/>
            <w:vAlign w:val="center"/>
          </w:tcPr>
          <w:p w14:paraId="431F257C" w14:textId="77777777" w:rsidR="00433CC4" w:rsidRPr="00514DFC" w:rsidRDefault="00334E05"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20</w:t>
            </w:r>
          </w:p>
        </w:tc>
      </w:tr>
      <w:tr w:rsidR="00446F32" w:rsidRPr="00514DFC" w14:paraId="3A899636" w14:textId="77777777" w:rsidTr="00334E05">
        <w:tc>
          <w:tcPr>
            <w:tcW w:w="4112" w:type="dxa"/>
            <w:vAlign w:val="center"/>
          </w:tcPr>
          <w:p w14:paraId="6BB5FB85" w14:textId="77777777" w:rsidR="00433CC4" w:rsidRPr="00514DFC" w:rsidRDefault="00CE0343" w:rsidP="008B0DC7">
            <w:pPr>
              <w:spacing w:after="0" w:line="240" w:lineRule="auto"/>
              <w:rPr>
                <w:rFonts w:ascii="Times New Roman" w:eastAsia="Calibri" w:hAnsi="Times New Roman" w:cs="Times New Roman"/>
                <w:b/>
                <w:sz w:val="20"/>
                <w:szCs w:val="20"/>
                <w:lang w:eastAsia="hr-HR"/>
              </w:rPr>
            </w:pPr>
            <w:r>
              <w:rPr>
                <w:rFonts w:ascii="Times New Roman" w:eastAsia="Calibri" w:hAnsi="Times New Roman" w:cs="Times New Roman"/>
                <w:b/>
                <w:sz w:val="20"/>
                <w:szCs w:val="20"/>
                <w:lang w:eastAsia="hr-HR"/>
              </w:rPr>
              <w:t xml:space="preserve">RAZLIKA </w:t>
            </w:r>
            <w:r w:rsidR="008B0DC7" w:rsidRPr="00514DFC">
              <w:rPr>
                <w:rFonts w:ascii="Times New Roman" w:eastAsia="Calibri" w:hAnsi="Times New Roman" w:cs="Times New Roman"/>
                <w:b/>
                <w:sz w:val="20"/>
                <w:szCs w:val="20"/>
                <w:lang w:eastAsia="hr-HR"/>
              </w:rPr>
              <w:t>VIŠAK/MANJAK</w:t>
            </w:r>
          </w:p>
        </w:tc>
        <w:tc>
          <w:tcPr>
            <w:tcW w:w="1276" w:type="dxa"/>
            <w:vAlign w:val="center"/>
          </w:tcPr>
          <w:p w14:paraId="3F7EFF06"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4.896,53</w:t>
            </w:r>
          </w:p>
        </w:tc>
        <w:tc>
          <w:tcPr>
            <w:tcW w:w="1275" w:type="dxa"/>
            <w:vAlign w:val="center"/>
          </w:tcPr>
          <w:p w14:paraId="060A5DA1"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31.021,00</w:t>
            </w:r>
          </w:p>
        </w:tc>
        <w:tc>
          <w:tcPr>
            <w:tcW w:w="1276" w:type="dxa"/>
            <w:vAlign w:val="center"/>
          </w:tcPr>
          <w:p w14:paraId="56B691CC"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4.423,50</w:t>
            </w:r>
          </w:p>
        </w:tc>
        <w:tc>
          <w:tcPr>
            <w:tcW w:w="709" w:type="dxa"/>
            <w:vAlign w:val="center"/>
          </w:tcPr>
          <w:p w14:paraId="350434AC"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90</w:t>
            </w:r>
          </w:p>
        </w:tc>
        <w:tc>
          <w:tcPr>
            <w:tcW w:w="709" w:type="dxa"/>
            <w:vAlign w:val="center"/>
          </w:tcPr>
          <w:p w14:paraId="7D658418"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14</w:t>
            </w:r>
          </w:p>
        </w:tc>
      </w:tr>
      <w:tr w:rsidR="00446F32" w:rsidRPr="00514DFC" w14:paraId="70D30FD1" w14:textId="77777777" w:rsidTr="00334E05">
        <w:tc>
          <w:tcPr>
            <w:tcW w:w="4112" w:type="dxa"/>
            <w:vAlign w:val="center"/>
          </w:tcPr>
          <w:p w14:paraId="4B547B72" w14:textId="77777777" w:rsidR="00433CC4" w:rsidRPr="00CE0343" w:rsidRDefault="00CE0343" w:rsidP="00CE0343">
            <w:pPr>
              <w:spacing w:after="0" w:line="240" w:lineRule="auto"/>
              <w:rPr>
                <w:rFonts w:ascii="Times New Roman" w:eastAsia="Calibri" w:hAnsi="Times New Roman" w:cs="Times New Roman"/>
                <w:b/>
                <w:sz w:val="20"/>
                <w:szCs w:val="20"/>
                <w:lang w:eastAsia="hr-HR"/>
              </w:rPr>
            </w:pPr>
            <w:r>
              <w:rPr>
                <w:rFonts w:ascii="Times New Roman" w:eastAsia="Calibri" w:hAnsi="Times New Roman" w:cs="Times New Roman"/>
                <w:b/>
                <w:sz w:val="20"/>
                <w:szCs w:val="20"/>
                <w:lang w:eastAsia="hr-HR"/>
              </w:rPr>
              <w:t xml:space="preserve">SAŽETAK </w:t>
            </w:r>
            <w:r w:rsidR="008B0DC7" w:rsidRPr="00CE0343">
              <w:rPr>
                <w:rFonts w:ascii="Times New Roman" w:eastAsia="Calibri" w:hAnsi="Times New Roman" w:cs="Times New Roman"/>
                <w:b/>
                <w:sz w:val="20"/>
                <w:szCs w:val="20"/>
                <w:lang w:eastAsia="hr-HR"/>
              </w:rPr>
              <w:t>RAČUN</w:t>
            </w:r>
            <w:r>
              <w:rPr>
                <w:rFonts w:ascii="Times New Roman" w:eastAsia="Calibri" w:hAnsi="Times New Roman" w:cs="Times New Roman"/>
                <w:b/>
                <w:sz w:val="20"/>
                <w:szCs w:val="20"/>
                <w:lang w:eastAsia="hr-HR"/>
              </w:rPr>
              <w:t>A</w:t>
            </w:r>
            <w:r w:rsidR="008B0DC7" w:rsidRPr="00CE0343">
              <w:rPr>
                <w:rFonts w:ascii="Times New Roman" w:eastAsia="Calibri" w:hAnsi="Times New Roman" w:cs="Times New Roman"/>
                <w:b/>
                <w:sz w:val="20"/>
                <w:szCs w:val="20"/>
                <w:lang w:eastAsia="hr-HR"/>
              </w:rPr>
              <w:t xml:space="preserve"> FINANCIRANJA</w:t>
            </w:r>
          </w:p>
        </w:tc>
        <w:tc>
          <w:tcPr>
            <w:tcW w:w="1276" w:type="dxa"/>
            <w:vAlign w:val="center"/>
          </w:tcPr>
          <w:p w14:paraId="0310987D" w14:textId="77777777" w:rsidR="00433CC4" w:rsidRPr="00514DFC" w:rsidRDefault="00433CC4"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14:paraId="2EB69F3F" w14:textId="77777777" w:rsidR="00433CC4" w:rsidRPr="00514DFC" w:rsidRDefault="00433CC4"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14:paraId="2F07F155" w14:textId="77777777" w:rsidR="00433CC4" w:rsidRPr="00514DFC" w:rsidRDefault="00433CC4"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5EC21242" w14:textId="77777777" w:rsidR="00433CC4" w:rsidRPr="00514DFC" w:rsidRDefault="00433CC4"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564359A6" w14:textId="77777777" w:rsidR="00433CC4" w:rsidRPr="00514DFC" w:rsidRDefault="00433CC4" w:rsidP="00D5280E">
            <w:pPr>
              <w:spacing w:after="0" w:line="240" w:lineRule="auto"/>
              <w:jc w:val="right"/>
              <w:rPr>
                <w:rFonts w:ascii="Times New Roman" w:eastAsia="Calibri" w:hAnsi="Times New Roman" w:cs="Times New Roman"/>
                <w:sz w:val="18"/>
                <w:szCs w:val="18"/>
                <w:lang w:eastAsia="hr-HR"/>
              </w:rPr>
            </w:pPr>
          </w:p>
        </w:tc>
      </w:tr>
      <w:tr w:rsidR="00446F32" w:rsidRPr="00514DFC" w14:paraId="2F010507" w14:textId="77777777" w:rsidTr="00334E05">
        <w:tc>
          <w:tcPr>
            <w:tcW w:w="4112" w:type="dxa"/>
            <w:vAlign w:val="center"/>
          </w:tcPr>
          <w:p w14:paraId="6C12AEF2" w14:textId="77777777" w:rsidR="00433CC4" w:rsidRPr="00514DFC" w:rsidRDefault="00CE0343" w:rsidP="008B0DC7">
            <w:pPr>
              <w:spacing w:after="0" w:line="240" w:lineRule="auto"/>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PRIMICI OD FINANCIJSKE IMOVINE I ZADUŽIVANJA</w:t>
            </w:r>
          </w:p>
        </w:tc>
        <w:tc>
          <w:tcPr>
            <w:tcW w:w="1276" w:type="dxa"/>
            <w:vAlign w:val="center"/>
          </w:tcPr>
          <w:p w14:paraId="23CE7B04"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5" w:type="dxa"/>
            <w:vAlign w:val="center"/>
          </w:tcPr>
          <w:p w14:paraId="43522118"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6" w:type="dxa"/>
            <w:vAlign w:val="center"/>
          </w:tcPr>
          <w:p w14:paraId="40CC6AFD"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709" w:type="dxa"/>
            <w:vAlign w:val="center"/>
          </w:tcPr>
          <w:p w14:paraId="7D313A82"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c>
          <w:tcPr>
            <w:tcW w:w="709" w:type="dxa"/>
            <w:vAlign w:val="center"/>
          </w:tcPr>
          <w:p w14:paraId="649E7BD2"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r>
      <w:tr w:rsidR="00446F32" w:rsidRPr="00514DFC" w14:paraId="1D0D9431" w14:textId="77777777" w:rsidTr="00334E05">
        <w:tc>
          <w:tcPr>
            <w:tcW w:w="4112" w:type="dxa"/>
            <w:vAlign w:val="center"/>
          </w:tcPr>
          <w:p w14:paraId="552A99EF" w14:textId="77777777" w:rsidR="00433CC4" w:rsidRPr="00CE0343" w:rsidRDefault="00CE0343" w:rsidP="00CE0343">
            <w:pPr>
              <w:spacing w:after="0" w:line="240" w:lineRule="auto"/>
              <w:jc w:val="both"/>
              <w:rPr>
                <w:rFonts w:ascii="Times New Roman" w:eastAsia="Calibri" w:hAnsi="Times New Roman" w:cs="Times New Roman"/>
                <w:sz w:val="20"/>
                <w:szCs w:val="20"/>
                <w:lang w:eastAsia="hr-HR"/>
              </w:rPr>
            </w:pPr>
            <w:r w:rsidRPr="00CE0343">
              <w:rPr>
                <w:rFonts w:ascii="Times New Roman" w:eastAsia="Calibri" w:hAnsi="Times New Roman" w:cs="Times New Roman"/>
                <w:sz w:val="20"/>
                <w:szCs w:val="20"/>
                <w:lang w:eastAsia="hr-HR"/>
              </w:rPr>
              <w:t xml:space="preserve">IZDACI </w:t>
            </w:r>
            <w:r>
              <w:rPr>
                <w:rFonts w:ascii="Times New Roman" w:eastAsia="Calibri" w:hAnsi="Times New Roman" w:cs="Times New Roman"/>
                <w:sz w:val="20"/>
                <w:szCs w:val="20"/>
                <w:lang w:eastAsia="hr-HR"/>
              </w:rPr>
              <w:t>ZA FINANCIJSKU IMOVINU I OTPLATE ZAJMOVA</w:t>
            </w:r>
          </w:p>
        </w:tc>
        <w:tc>
          <w:tcPr>
            <w:tcW w:w="1276" w:type="dxa"/>
            <w:vAlign w:val="center"/>
          </w:tcPr>
          <w:p w14:paraId="5E604F19"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5" w:type="dxa"/>
            <w:vAlign w:val="center"/>
          </w:tcPr>
          <w:p w14:paraId="2FC753CA"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6" w:type="dxa"/>
            <w:vAlign w:val="center"/>
          </w:tcPr>
          <w:p w14:paraId="0CE640D5"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709" w:type="dxa"/>
            <w:vAlign w:val="center"/>
          </w:tcPr>
          <w:p w14:paraId="7851D3B0"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c>
          <w:tcPr>
            <w:tcW w:w="709" w:type="dxa"/>
            <w:vAlign w:val="center"/>
          </w:tcPr>
          <w:p w14:paraId="7632FC7F"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r>
      <w:tr w:rsidR="00446F32" w:rsidRPr="00514DFC" w14:paraId="6C4997D9" w14:textId="77777777" w:rsidTr="00334E05">
        <w:tc>
          <w:tcPr>
            <w:tcW w:w="4112" w:type="dxa"/>
            <w:vAlign w:val="center"/>
          </w:tcPr>
          <w:p w14:paraId="2CFADF9D" w14:textId="77777777" w:rsidR="00433CC4" w:rsidRPr="00514DFC" w:rsidRDefault="00CE0343" w:rsidP="008B0DC7">
            <w:pPr>
              <w:spacing w:after="0" w:line="240" w:lineRule="auto"/>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RAZLIKA PRIMITAKA I IZDATAKA</w:t>
            </w:r>
          </w:p>
        </w:tc>
        <w:tc>
          <w:tcPr>
            <w:tcW w:w="1276" w:type="dxa"/>
            <w:vAlign w:val="center"/>
          </w:tcPr>
          <w:p w14:paraId="2F614C46"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5" w:type="dxa"/>
            <w:vAlign w:val="center"/>
          </w:tcPr>
          <w:p w14:paraId="42B7E2C9"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6" w:type="dxa"/>
            <w:vAlign w:val="center"/>
          </w:tcPr>
          <w:p w14:paraId="23840C31"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709" w:type="dxa"/>
            <w:vAlign w:val="center"/>
          </w:tcPr>
          <w:p w14:paraId="1BD47F1B"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c>
          <w:tcPr>
            <w:tcW w:w="709" w:type="dxa"/>
            <w:vAlign w:val="center"/>
          </w:tcPr>
          <w:p w14:paraId="421CF757"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r>
      <w:tr w:rsidR="00CE0343" w:rsidRPr="00514DFC" w14:paraId="32486F6A" w14:textId="77777777" w:rsidTr="00334E05">
        <w:tc>
          <w:tcPr>
            <w:tcW w:w="4112" w:type="dxa"/>
            <w:vAlign w:val="center"/>
          </w:tcPr>
          <w:p w14:paraId="5E535877" w14:textId="77777777" w:rsidR="00CE0343" w:rsidRPr="00514DFC" w:rsidRDefault="00CE0343" w:rsidP="008B0DC7">
            <w:pPr>
              <w:spacing w:after="0" w:line="240" w:lineRule="auto"/>
              <w:rPr>
                <w:rFonts w:ascii="Times New Roman" w:eastAsia="Calibri" w:hAnsi="Times New Roman" w:cs="Times New Roman"/>
                <w:b/>
                <w:sz w:val="20"/>
                <w:szCs w:val="20"/>
                <w:lang w:eastAsia="hr-HR"/>
              </w:rPr>
            </w:pPr>
            <w:r>
              <w:rPr>
                <w:rFonts w:ascii="Times New Roman" w:eastAsia="Calibri" w:hAnsi="Times New Roman" w:cs="Times New Roman"/>
                <w:b/>
                <w:sz w:val="20"/>
                <w:szCs w:val="20"/>
                <w:lang w:eastAsia="hr-HR"/>
              </w:rPr>
              <w:t>PRENESENI VIŠAK/MANJAK IZ PRETHODNE GODINE</w:t>
            </w:r>
          </w:p>
        </w:tc>
        <w:tc>
          <w:tcPr>
            <w:tcW w:w="1276" w:type="dxa"/>
            <w:vAlign w:val="center"/>
          </w:tcPr>
          <w:p w14:paraId="3E75B827" w14:textId="77777777" w:rsidR="00CE0343" w:rsidRPr="00514DFC" w:rsidRDefault="00CE0343"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14:paraId="452691BA" w14:textId="77777777" w:rsidR="00CE0343" w:rsidRPr="00514DFC" w:rsidRDefault="00CE0343"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14:paraId="73B15313" w14:textId="77777777" w:rsidR="00CE0343" w:rsidRPr="00514DFC" w:rsidRDefault="00CE0343"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74CCFD2E" w14:textId="77777777" w:rsidR="00CE0343" w:rsidRPr="00514DFC" w:rsidRDefault="00CE0343"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7719C285" w14:textId="77777777" w:rsidR="00CE0343" w:rsidRPr="00514DFC" w:rsidRDefault="00CE0343" w:rsidP="00D5280E">
            <w:pPr>
              <w:spacing w:after="0" w:line="240" w:lineRule="auto"/>
              <w:jc w:val="right"/>
              <w:rPr>
                <w:rFonts w:ascii="Times New Roman" w:eastAsia="Calibri" w:hAnsi="Times New Roman" w:cs="Times New Roman"/>
                <w:sz w:val="18"/>
                <w:szCs w:val="18"/>
                <w:lang w:eastAsia="hr-HR"/>
              </w:rPr>
            </w:pPr>
          </w:p>
        </w:tc>
      </w:tr>
      <w:tr w:rsidR="00446F32" w:rsidRPr="00514DFC" w14:paraId="59A500AC" w14:textId="77777777" w:rsidTr="00334E05">
        <w:tc>
          <w:tcPr>
            <w:tcW w:w="4112" w:type="dxa"/>
            <w:vAlign w:val="center"/>
          </w:tcPr>
          <w:p w14:paraId="1FE6FC2B" w14:textId="77777777" w:rsidR="00433CC4" w:rsidRPr="00CE0343" w:rsidRDefault="00446F32" w:rsidP="008B0DC7">
            <w:pPr>
              <w:spacing w:after="0" w:line="240" w:lineRule="auto"/>
              <w:rPr>
                <w:rFonts w:ascii="Times New Roman" w:eastAsia="Calibri" w:hAnsi="Times New Roman" w:cs="Times New Roman"/>
                <w:sz w:val="20"/>
                <w:szCs w:val="20"/>
                <w:lang w:eastAsia="hr-HR"/>
              </w:rPr>
            </w:pPr>
            <w:r w:rsidRPr="00CE0343">
              <w:rPr>
                <w:rFonts w:ascii="Times New Roman" w:eastAsia="Calibri" w:hAnsi="Times New Roman" w:cs="Times New Roman"/>
                <w:sz w:val="20"/>
                <w:szCs w:val="20"/>
                <w:lang w:eastAsia="hr-HR"/>
              </w:rPr>
              <w:t>PRENESENI REZULTAT POSLOVANJA</w:t>
            </w:r>
          </w:p>
        </w:tc>
        <w:tc>
          <w:tcPr>
            <w:tcW w:w="1276" w:type="dxa"/>
            <w:vAlign w:val="center"/>
          </w:tcPr>
          <w:p w14:paraId="7B64BC1C"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-3.223,75</w:t>
            </w:r>
          </w:p>
        </w:tc>
        <w:tc>
          <w:tcPr>
            <w:tcW w:w="1275" w:type="dxa"/>
            <w:vAlign w:val="center"/>
          </w:tcPr>
          <w:p w14:paraId="62916ABE"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-31.021,00</w:t>
            </w:r>
          </w:p>
        </w:tc>
        <w:tc>
          <w:tcPr>
            <w:tcW w:w="1276" w:type="dxa"/>
            <w:vAlign w:val="center"/>
          </w:tcPr>
          <w:p w14:paraId="7FB8DC80"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-31.017,57</w:t>
            </w:r>
          </w:p>
        </w:tc>
        <w:tc>
          <w:tcPr>
            <w:tcW w:w="709" w:type="dxa"/>
            <w:vAlign w:val="center"/>
          </w:tcPr>
          <w:p w14:paraId="71F026C3"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962</w:t>
            </w:r>
          </w:p>
        </w:tc>
        <w:tc>
          <w:tcPr>
            <w:tcW w:w="709" w:type="dxa"/>
            <w:vAlign w:val="center"/>
          </w:tcPr>
          <w:p w14:paraId="250C083E" w14:textId="77777777" w:rsidR="00433CC4" w:rsidRPr="00514DFC" w:rsidRDefault="00CE0343"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100</w:t>
            </w:r>
          </w:p>
        </w:tc>
      </w:tr>
      <w:tr w:rsidR="00207B72" w:rsidRPr="00514DFC" w14:paraId="793D841A" w14:textId="77777777" w:rsidTr="00334E05">
        <w:tc>
          <w:tcPr>
            <w:tcW w:w="4112" w:type="dxa"/>
            <w:vAlign w:val="center"/>
          </w:tcPr>
          <w:p w14:paraId="2A17B1A2" w14:textId="77777777" w:rsidR="00207B72" w:rsidRPr="00207B72" w:rsidRDefault="00207B72" w:rsidP="008B0DC7">
            <w:pPr>
              <w:spacing w:after="0" w:line="240" w:lineRule="auto"/>
              <w:rPr>
                <w:rFonts w:ascii="Times New Roman" w:eastAsia="Calibri" w:hAnsi="Times New Roman" w:cs="Times New Roman"/>
                <w:b/>
                <w:sz w:val="20"/>
                <w:szCs w:val="20"/>
                <w:lang w:eastAsia="hr-HR"/>
              </w:rPr>
            </w:pPr>
            <w:r w:rsidRPr="00207B72">
              <w:rPr>
                <w:rFonts w:ascii="Times New Roman" w:eastAsia="Calibri" w:hAnsi="Times New Roman" w:cs="Times New Roman"/>
                <w:b/>
                <w:sz w:val="20"/>
                <w:szCs w:val="20"/>
                <w:lang w:eastAsia="hr-HR"/>
              </w:rPr>
              <w:t>PRIJENOS VIŠKA/MANJKA U SLIJEDEĆE RAZDOBLJE</w:t>
            </w:r>
          </w:p>
        </w:tc>
        <w:tc>
          <w:tcPr>
            <w:tcW w:w="1276" w:type="dxa"/>
            <w:vAlign w:val="center"/>
          </w:tcPr>
          <w:p w14:paraId="6A0663F3" w14:textId="77777777" w:rsidR="00207B72" w:rsidRPr="00514DFC" w:rsidRDefault="00207B72"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1.672,78</w:t>
            </w:r>
          </w:p>
        </w:tc>
        <w:tc>
          <w:tcPr>
            <w:tcW w:w="1275" w:type="dxa"/>
            <w:vAlign w:val="center"/>
          </w:tcPr>
          <w:p w14:paraId="123541CA" w14:textId="77777777" w:rsidR="00207B72" w:rsidRPr="00514DFC" w:rsidRDefault="00207B72"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0,00</w:t>
            </w:r>
          </w:p>
        </w:tc>
        <w:tc>
          <w:tcPr>
            <w:tcW w:w="1276" w:type="dxa"/>
            <w:vAlign w:val="center"/>
          </w:tcPr>
          <w:p w14:paraId="20299410" w14:textId="77777777" w:rsidR="00207B72" w:rsidRPr="00514DFC" w:rsidRDefault="00207B72"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-26.594,07</w:t>
            </w:r>
          </w:p>
        </w:tc>
        <w:tc>
          <w:tcPr>
            <w:tcW w:w="709" w:type="dxa"/>
            <w:vAlign w:val="center"/>
          </w:tcPr>
          <w:p w14:paraId="7621EDB2" w14:textId="77777777" w:rsidR="00207B72" w:rsidRPr="00514DFC" w:rsidRDefault="00207B72"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-1590</w:t>
            </w:r>
          </w:p>
        </w:tc>
        <w:tc>
          <w:tcPr>
            <w:tcW w:w="709" w:type="dxa"/>
            <w:vAlign w:val="center"/>
          </w:tcPr>
          <w:p w14:paraId="0EA8B53C" w14:textId="77777777" w:rsidR="00207B72" w:rsidRPr="00514DFC" w:rsidRDefault="00207B72" w:rsidP="00D5280E">
            <w:pPr>
              <w:spacing w:after="0" w:line="240" w:lineRule="auto"/>
              <w:jc w:val="right"/>
              <w:rPr>
                <w:rFonts w:ascii="Times New Roman" w:eastAsia="Calibri" w:hAnsi="Times New Roman" w:cs="Times New Roman"/>
                <w:sz w:val="18"/>
                <w:szCs w:val="18"/>
                <w:lang w:eastAsia="hr-HR"/>
              </w:rPr>
            </w:pPr>
            <w:r>
              <w:rPr>
                <w:rFonts w:ascii="Times New Roman" w:eastAsia="Calibri" w:hAnsi="Times New Roman" w:cs="Times New Roman"/>
                <w:sz w:val="18"/>
                <w:szCs w:val="18"/>
                <w:lang w:eastAsia="hr-HR"/>
              </w:rPr>
              <w:t>0</w:t>
            </w:r>
          </w:p>
        </w:tc>
      </w:tr>
      <w:tr w:rsidR="00446F32" w:rsidRPr="00514DFC" w14:paraId="63D0EAEB" w14:textId="77777777" w:rsidTr="00334E05">
        <w:tc>
          <w:tcPr>
            <w:tcW w:w="4112" w:type="dxa"/>
            <w:vAlign w:val="center"/>
          </w:tcPr>
          <w:p w14:paraId="4801DA52" w14:textId="77777777" w:rsidR="00433CC4" w:rsidRPr="00207B72" w:rsidRDefault="00207B72" w:rsidP="008B0DC7">
            <w:pPr>
              <w:spacing w:after="0" w:line="240" w:lineRule="auto"/>
              <w:rPr>
                <w:rFonts w:ascii="Times New Roman" w:eastAsia="Calibri" w:hAnsi="Times New Roman" w:cs="Times New Roman"/>
                <w:b/>
                <w:sz w:val="20"/>
                <w:szCs w:val="20"/>
                <w:lang w:eastAsia="hr-HR"/>
              </w:rPr>
            </w:pPr>
            <w:r w:rsidRPr="00207B72">
              <w:rPr>
                <w:rFonts w:ascii="Times New Roman" w:eastAsia="Calibri" w:hAnsi="Times New Roman" w:cs="Times New Roman"/>
                <w:b/>
                <w:sz w:val="20"/>
                <w:szCs w:val="20"/>
                <w:lang w:eastAsia="hr-HR"/>
              </w:rPr>
              <w:t>UKUPNO PRIHODI, PRIMICI I PRENESENI REZULTAT POSLOVANJA</w:t>
            </w:r>
          </w:p>
        </w:tc>
        <w:tc>
          <w:tcPr>
            <w:tcW w:w="1276" w:type="dxa"/>
            <w:vAlign w:val="center"/>
          </w:tcPr>
          <w:p w14:paraId="0A2165D1"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sidRPr="00207B72">
              <w:rPr>
                <w:rFonts w:ascii="Times New Roman" w:eastAsia="Calibri" w:hAnsi="Times New Roman" w:cs="Times New Roman"/>
                <w:b/>
                <w:sz w:val="18"/>
                <w:szCs w:val="18"/>
                <w:lang w:eastAsia="hr-HR"/>
              </w:rPr>
              <w:t>1.025.761,68</w:t>
            </w:r>
          </w:p>
        </w:tc>
        <w:tc>
          <w:tcPr>
            <w:tcW w:w="1275" w:type="dxa"/>
            <w:vAlign w:val="center"/>
          </w:tcPr>
          <w:p w14:paraId="3E4BB73A"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sidRPr="00207B72">
              <w:rPr>
                <w:rFonts w:ascii="Times New Roman" w:eastAsia="Calibri" w:hAnsi="Times New Roman" w:cs="Times New Roman"/>
                <w:b/>
                <w:sz w:val="18"/>
                <w:szCs w:val="18"/>
                <w:lang w:eastAsia="hr-HR"/>
              </w:rPr>
              <w:t>2.868.542,00</w:t>
            </w:r>
          </w:p>
        </w:tc>
        <w:tc>
          <w:tcPr>
            <w:tcW w:w="1276" w:type="dxa"/>
            <w:vAlign w:val="center"/>
          </w:tcPr>
          <w:p w14:paraId="79C0FDAA"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sidRPr="00207B72">
              <w:rPr>
                <w:rFonts w:ascii="Times New Roman" w:eastAsia="Calibri" w:hAnsi="Times New Roman" w:cs="Times New Roman"/>
                <w:b/>
                <w:sz w:val="18"/>
                <w:szCs w:val="18"/>
                <w:lang w:eastAsia="hr-HR"/>
              </w:rPr>
              <w:t>1.335.269,32</w:t>
            </w:r>
          </w:p>
        </w:tc>
        <w:tc>
          <w:tcPr>
            <w:tcW w:w="709" w:type="dxa"/>
            <w:vAlign w:val="center"/>
          </w:tcPr>
          <w:p w14:paraId="7BD05B8A"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sidRPr="00207B72">
              <w:rPr>
                <w:rFonts w:ascii="Times New Roman" w:eastAsia="Calibri" w:hAnsi="Times New Roman" w:cs="Times New Roman"/>
                <w:b/>
                <w:sz w:val="18"/>
                <w:szCs w:val="18"/>
                <w:lang w:eastAsia="hr-HR"/>
              </w:rPr>
              <w:t>130</w:t>
            </w:r>
          </w:p>
        </w:tc>
        <w:tc>
          <w:tcPr>
            <w:tcW w:w="709" w:type="dxa"/>
            <w:vAlign w:val="center"/>
          </w:tcPr>
          <w:p w14:paraId="0354B5D9"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sidRPr="00207B72">
              <w:rPr>
                <w:rFonts w:ascii="Times New Roman" w:eastAsia="Calibri" w:hAnsi="Times New Roman" w:cs="Times New Roman"/>
                <w:b/>
                <w:sz w:val="18"/>
                <w:szCs w:val="18"/>
                <w:lang w:eastAsia="hr-HR"/>
              </w:rPr>
              <w:t>47</w:t>
            </w:r>
          </w:p>
        </w:tc>
      </w:tr>
      <w:tr w:rsidR="00446F32" w:rsidRPr="00514DFC" w14:paraId="5C648CED" w14:textId="77777777" w:rsidTr="00207B72">
        <w:trPr>
          <w:trHeight w:val="383"/>
        </w:trPr>
        <w:tc>
          <w:tcPr>
            <w:tcW w:w="4112" w:type="dxa"/>
            <w:vAlign w:val="center"/>
          </w:tcPr>
          <w:p w14:paraId="60D13634" w14:textId="77777777" w:rsidR="00433CC4" w:rsidRPr="00207B72" w:rsidRDefault="00207B72" w:rsidP="008B0DC7">
            <w:pPr>
              <w:spacing w:after="0" w:line="240" w:lineRule="auto"/>
              <w:rPr>
                <w:rFonts w:ascii="Times New Roman" w:eastAsia="Calibri" w:hAnsi="Times New Roman" w:cs="Times New Roman"/>
                <w:b/>
                <w:sz w:val="20"/>
                <w:szCs w:val="20"/>
                <w:lang w:eastAsia="hr-HR"/>
              </w:rPr>
            </w:pPr>
            <w:r w:rsidRPr="00207B72">
              <w:rPr>
                <w:rFonts w:ascii="Times New Roman" w:eastAsia="Calibri" w:hAnsi="Times New Roman" w:cs="Times New Roman"/>
                <w:b/>
                <w:sz w:val="20"/>
                <w:szCs w:val="20"/>
                <w:lang w:eastAsia="hr-HR"/>
              </w:rPr>
              <w:t>UKUPNO RASHODI I IZDACI</w:t>
            </w:r>
          </w:p>
        </w:tc>
        <w:tc>
          <w:tcPr>
            <w:tcW w:w="1276" w:type="dxa"/>
            <w:vAlign w:val="center"/>
          </w:tcPr>
          <w:p w14:paraId="55194AE5"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Pr>
                <w:rFonts w:ascii="Times New Roman" w:eastAsia="Calibri" w:hAnsi="Times New Roman" w:cs="Times New Roman"/>
                <w:b/>
                <w:sz w:val="18"/>
                <w:szCs w:val="18"/>
                <w:lang w:eastAsia="hr-HR"/>
              </w:rPr>
              <w:t>1.024.088,90</w:t>
            </w:r>
          </w:p>
        </w:tc>
        <w:tc>
          <w:tcPr>
            <w:tcW w:w="1275" w:type="dxa"/>
            <w:vAlign w:val="center"/>
          </w:tcPr>
          <w:p w14:paraId="465B2382"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Pr>
                <w:rFonts w:ascii="Times New Roman" w:eastAsia="Calibri" w:hAnsi="Times New Roman" w:cs="Times New Roman"/>
                <w:b/>
                <w:sz w:val="18"/>
                <w:szCs w:val="18"/>
                <w:lang w:eastAsia="hr-HR"/>
              </w:rPr>
              <w:t>2.868.542,00</w:t>
            </w:r>
          </w:p>
        </w:tc>
        <w:tc>
          <w:tcPr>
            <w:tcW w:w="1276" w:type="dxa"/>
            <w:vAlign w:val="center"/>
          </w:tcPr>
          <w:p w14:paraId="316E16C8"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Pr>
                <w:rFonts w:ascii="Times New Roman" w:eastAsia="Calibri" w:hAnsi="Times New Roman" w:cs="Times New Roman"/>
                <w:b/>
                <w:sz w:val="18"/>
                <w:szCs w:val="18"/>
                <w:lang w:eastAsia="hr-HR"/>
              </w:rPr>
              <w:t>1.361.863,39</w:t>
            </w:r>
          </w:p>
        </w:tc>
        <w:tc>
          <w:tcPr>
            <w:tcW w:w="709" w:type="dxa"/>
            <w:vAlign w:val="center"/>
          </w:tcPr>
          <w:p w14:paraId="676CC75A"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Pr>
                <w:rFonts w:ascii="Times New Roman" w:eastAsia="Calibri" w:hAnsi="Times New Roman" w:cs="Times New Roman"/>
                <w:b/>
                <w:sz w:val="18"/>
                <w:szCs w:val="18"/>
                <w:lang w:eastAsia="hr-HR"/>
              </w:rPr>
              <w:t>133</w:t>
            </w:r>
          </w:p>
        </w:tc>
        <w:tc>
          <w:tcPr>
            <w:tcW w:w="709" w:type="dxa"/>
            <w:vAlign w:val="center"/>
          </w:tcPr>
          <w:p w14:paraId="5328B996" w14:textId="77777777" w:rsidR="00433CC4" w:rsidRPr="00207B72" w:rsidRDefault="00207B72" w:rsidP="00D5280E">
            <w:pPr>
              <w:spacing w:after="0" w:line="240" w:lineRule="auto"/>
              <w:jc w:val="right"/>
              <w:rPr>
                <w:rFonts w:ascii="Times New Roman" w:eastAsia="Calibri" w:hAnsi="Times New Roman" w:cs="Times New Roman"/>
                <w:b/>
                <w:sz w:val="18"/>
                <w:szCs w:val="18"/>
                <w:lang w:eastAsia="hr-HR"/>
              </w:rPr>
            </w:pPr>
            <w:r>
              <w:rPr>
                <w:rFonts w:ascii="Times New Roman" w:eastAsia="Calibri" w:hAnsi="Times New Roman" w:cs="Times New Roman"/>
                <w:b/>
                <w:sz w:val="18"/>
                <w:szCs w:val="18"/>
                <w:lang w:eastAsia="hr-HR"/>
              </w:rPr>
              <w:t>47</w:t>
            </w:r>
          </w:p>
        </w:tc>
      </w:tr>
    </w:tbl>
    <w:p w14:paraId="66C6FC5D" w14:textId="77777777" w:rsidR="00207B72" w:rsidRDefault="00207B72" w:rsidP="00573747">
      <w:pPr>
        <w:spacing w:after="0" w:line="240" w:lineRule="auto"/>
        <w:rPr>
          <w:rFonts w:ascii="Times New Roman" w:eastAsia="Times New Roman" w:hAnsi="Times New Roman" w:cs="Times New Roman"/>
          <w:b/>
          <w:lang w:eastAsia="hr-HR"/>
        </w:rPr>
      </w:pPr>
    </w:p>
    <w:p w14:paraId="7ACC5BFD" w14:textId="77777777" w:rsidR="00207B72" w:rsidRDefault="00207B72" w:rsidP="00573747">
      <w:pPr>
        <w:spacing w:after="0" w:line="240" w:lineRule="auto"/>
        <w:rPr>
          <w:rFonts w:ascii="Times New Roman" w:eastAsia="Times New Roman" w:hAnsi="Times New Roman" w:cs="Times New Roman"/>
          <w:b/>
          <w:lang w:eastAsia="hr-HR"/>
        </w:rPr>
      </w:pPr>
    </w:p>
    <w:p w14:paraId="0CF201CF" w14:textId="77777777" w:rsidR="00573747" w:rsidRPr="004F45F6" w:rsidRDefault="008B0DC7" w:rsidP="00573747">
      <w:pPr>
        <w:spacing w:after="0" w:line="240" w:lineRule="auto"/>
        <w:rPr>
          <w:rFonts w:ascii="Times New Roman" w:eastAsia="Times New Roman" w:hAnsi="Times New Roman" w:cs="Times New Roman"/>
          <w:b/>
          <w:sz w:val="24"/>
          <w:szCs w:val="24"/>
          <w:lang w:eastAsia="hr-HR"/>
        </w:rPr>
      </w:pPr>
      <w:r w:rsidRPr="004F45F6">
        <w:rPr>
          <w:rFonts w:ascii="Times New Roman" w:eastAsia="Times New Roman" w:hAnsi="Times New Roman" w:cs="Times New Roman"/>
          <w:b/>
          <w:sz w:val="24"/>
          <w:szCs w:val="24"/>
          <w:lang w:eastAsia="hr-HR"/>
        </w:rPr>
        <w:t>FINANCIJSKI REZULTAT</w:t>
      </w:r>
    </w:p>
    <w:p w14:paraId="3B3C1048" w14:textId="77777777" w:rsidR="00573747" w:rsidRPr="004F45F6" w:rsidRDefault="00573747" w:rsidP="00573747">
      <w:pPr>
        <w:spacing w:after="0" w:line="240" w:lineRule="auto"/>
        <w:rPr>
          <w:rFonts w:ascii="Times New Roman" w:eastAsia="Times New Roman" w:hAnsi="Times New Roman" w:cs="Times New Roman"/>
          <w:sz w:val="24"/>
          <w:szCs w:val="24"/>
          <w:lang w:eastAsia="hr-HR"/>
        </w:rPr>
      </w:pPr>
    </w:p>
    <w:p w14:paraId="0A4968D6" w14:textId="717304B6" w:rsidR="001A48EC" w:rsidRPr="004F45F6" w:rsidRDefault="00DF6977" w:rsidP="00DB3FA7">
      <w:pPr>
        <w:spacing w:after="0" w:line="240" w:lineRule="auto"/>
        <w:jc w:val="both"/>
        <w:rPr>
          <w:rFonts w:ascii="Times New Roman" w:eastAsia="Times New Roman" w:hAnsi="Times New Roman" w:cs="Times New Roman"/>
          <w:bCs/>
          <w:sz w:val="24"/>
          <w:szCs w:val="24"/>
          <w:u w:val="single"/>
          <w:lang w:eastAsia="hr-HR"/>
        </w:rPr>
      </w:pPr>
      <w:r w:rsidRPr="004F45F6">
        <w:rPr>
          <w:rFonts w:ascii="Times New Roman" w:eastAsia="Times New Roman" w:hAnsi="Times New Roman" w:cs="Times New Roman"/>
          <w:sz w:val="24"/>
          <w:szCs w:val="24"/>
          <w:lang w:eastAsia="hr-HR"/>
        </w:rPr>
        <w:t xml:space="preserve">U ovom izvještajnom razdoblju ostvaren je ukupan višak prihoda i primitaka nad rashodima u iznosu od 4.423,50 eura. Ukupno preneseni manjak prihoda iz prethodne godine je 31.017,57 eura. </w:t>
      </w:r>
      <w:r w:rsidRPr="004F45F6">
        <w:rPr>
          <w:rFonts w:ascii="Times New Roman" w:eastAsia="Times New Roman" w:hAnsi="Times New Roman" w:cs="Times New Roman"/>
          <w:color w:val="000000"/>
          <w:sz w:val="24"/>
          <w:szCs w:val="24"/>
          <w:lang w:eastAsia="hr-HR"/>
        </w:rPr>
        <w:t xml:space="preserve">Manjak prihoda i primitaka za pokriće u sljedećem razdoblju iznosi 26.594,07 eura. Radi se uglavnom o metodološkom manjku koji će biti pokriven već u srpnju kad bude evidentiran prihod za troškove knjižene po računima za lipanj (koji imaju dospijeće plaćanja u srpnju) te kad budu isplaćene plaće pomoćnika u nastavi i učiteljica zaposlenih u produženom boravku. </w:t>
      </w:r>
    </w:p>
    <w:p w14:paraId="3D478294" w14:textId="77777777" w:rsidR="00207B72" w:rsidRPr="004F45F6" w:rsidRDefault="00207B72" w:rsidP="002D72B7">
      <w:pPr>
        <w:spacing w:after="0" w:line="240" w:lineRule="auto"/>
        <w:rPr>
          <w:rFonts w:ascii="Times New Roman" w:hAnsi="Times New Roman" w:cs="Times New Roman"/>
          <w:b/>
          <w:sz w:val="24"/>
          <w:szCs w:val="24"/>
        </w:rPr>
      </w:pPr>
    </w:p>
    <w:p w14:paraId="7B694160" w14:textId="77777777" w:rsidR="002D72B7" w:rsidRPr="004F45F6" w:rsidRDefault="002D72B7" w:rsidP="002D72B7">
      <w:pPr>
        <w:spacing w:after="0" w:line="240" w:lineRule="auto"/>
        <w:rPr>
          <w:rFonts w:ascii="Times New Roman" w:hAnsi="Times New Roman" w:cs="Times New Roman"/>
          <w:b/>
          <w:sz w:val="24"/>
          <w:szCs w:val="24"/>
        </w:rPr>
      </w:pPr>
      <w:r w:rsidRPr="004F45F6">
        <w:rPr>
          <w:rFonts w:ascii="Times New Roman" w:hAnsi="Times New Roman" w:cs="Times New Roman"/>
          <w:b/>
          <w:sz w:val="24"/>
          <w:szCs w:val="24"/>
        </w:rPr>
        <w:t>2.1 . OPĆI DIO – PRIHODI</w:t>
      </w:r>
    </w:p>
    <w:p w14:paraId="0FFE095F" w14:textId="77777777" w:rsidR="002D72B7" w:rsidRPr="004F45F6" w:rsidRDefault="002D72B7" w:rsidP="002D72B7">
      <w:pPr>
        <w:spacing w:after="0" w:line="240" w:lineRule="auto"/>
        <w:rPr>
          <w:rFonts w:ascii="Times New Roman" w:hAnsi="Times New Roman" w:cs="Times New Roman"/>
          <w:b/>
          <w:sz w:val="24"/>
          <w:szCs w:val="24"/>
        </w:rPr>
      </w:pPr>
    </w:p>
    <w:p w14:paraId="1FBA40FA" w14:textId="77777777" w:rsidR="00DF6977" w:rsidRPr="004F45F6" w:rsidRDefault="002D72B7" w:rsidP="00DF6977">
      <w:pPr>
        <w:pStyle w:val="ListParagraph1"/>
        <w:ind w:left="0"/>
        <w:jc w:val="both"/>
      </w:pPr>
      <w:r w:rsidRPr="004F45F6">
        <w:t>Od ukupno planiranih prihoda poslovanja za 202</w:t>
      </w:r>
      <w:r w:rsidR="00DF6977" w:rsidRPr="004F45F6">
        <w:t>4</w:t>
      </w:r>
      <w:r w:rsidRPr="004F45F6">
        <w:t xml:space="preserve">. godinu, u iznosu od </w:t>
      </w:r>
      <w:r w:rsidR="00091EB0" w:rsidRPr="004F45F6">
        <w:t>2.</w:t>
      </w:r>
      <w:r w:rsidR="00DF6977" w:rsidRPr="004F45F6">
        <w:t>899.563</w:t>
      </w:r>
      <w:r w:rsidR="00091EB0" w:rsidRPr="004F45F6">
        <w:t>,00 eura</w:t>
      </w:r>
      <w:r w:rsidRPr="004F45F6">
        <w:t>, do 30.06. 202</w:t>
      </w:r>
      <w:r w:rsidR="00DF6977" w:rsidRPr="004F45F6">
        <w:t>4</w:t>
      </w:r>
      <w:r w:rsidRPr="004F45F6">
        <w:t xml:space="preserve">. je ostvareno </w:t>
      </w:r>
      <w:r w:rsidR="00091EB0" w:rsidRPr="004F45F6">
        <w:t>1.</w:t>
      </w:r>
      <w:r w:rsidR="00DF6977" w:rsidRPr="004F45F6">
        <w:t>366.286,89</w:t>
      </w:r>
      <w:r w:rsidR="00091EB0" w:rsidRPr="004F45F6">
        <w:t xml:space="preserve"> eura</w:t>
      </w:r>
      <w:r w:rsidRPr="004F45F6">
        <w:t>. To je 4</w:t>
      </w:r>
      <w:r w:rsidR="00DF6977" w:rsidRPr="004F45F6">
        <w:t>7</w:t>
      </w:r>
      <w:r w:rsidRPr="004F45F6">
        <w:t>% planiranih prihoda za 202</w:t>
      </w:r>
      <w:r w:rsidR="00DF6977" w:rsidRPr="004F45F6">
        <w:t>4</w:t>
      </w:r>
      <w:r w:rsidRPr="004F45F6">
        <w:t xml:space="preserve">. godinu, kao što je i bilo  očekivano za prvu polovinu godine. </w:t>
      </w:r>
      <w:r w:rsidRPr="004F45F6">
        <w:rPr>
          <w:rFonts w:eastAsia="Times New Roman"/>
        </w:rPr>
        <w:t xml:space="preserve">Ostatak planiranih prihoda realizirati će se do kraja godine. </w:t>
      </w:r>
      <w:r w:rsidR="00DF6977" w:rsidRPr="004F45F6">
        <w:t xml:space="preserve">Ostvareni prihodi bilježe rast indeksa na 133 u odnosu na isto razdoblje prethodne godine. Do povećanja prihoda dolazi najvećim dijelom zbog povećanja rashoda za plaće zaposlenika te ujedno i prihoda za financiranje istih. Do rasta prihoda dolazi  i zbog evidentiranja prihoda za pokriće metodološkog manjka za prethodnu godinu. </w:t>
      </w:r>
    </w:p>
    <w:p w14:paraId="1DEC1F07" w14:textId="77777777" w:rsidR="00DF6977" w:rsidRPr="004F45F6" w:rsidRDefault="00DF6977" w:rsidP="002D72B7">
      <w:pPr>
        <w:spacing w:after="0" w:line="240" w:lineRule="auto"/>
        <w:jc w:val="both"/>
        <w:rPr>
          <w:rFonts w:ascii="Times New Roman" w:eastAsia="Times New Roman" w:hAnsi="Times New Roman" w:cs="Times New Roman"/>
          <w:sz w:val="24"/>
          <w:szCs w:val="24"/>
          <w:lang w:eastAsia="hr-HR"/>
        </w:rPr>
      </w:pPr>
    </w:p>
    <w:p w14:paraId="066F0CFD" w14:textId="67BAA313" w:rsidR="00672F8C" w:rsidRPr="004F45F6" w:rsidRDefault="002E0F0C" w:rsidP="00672F8C">
      <w:pPr>
        <w:jc w:val="both"/>
        <w:rPr>
          <w:rFonts w:ascii="Times New Roman" w:hAnsi="Times New Roman" w:cs="Times New Roman"/>
          <w:b/>
          <w:sz w:val="24"/>
          <w:szCs w:val="24"/>
        </w:rPr>
      </w:pPr>
      <w:r w:rsidRPr="004F45F6">
        <w:rPr>
          <w:rFonts w:ascii="Times New Roman" w:hAnsi="Times New Roman" w:cs="Times New Roman"/>
          <w:b/>
          <w:sz w:val="24"/>
          <w:szCs w:val="24"/>
        </w:rPr>
        <w:lastRenderedPageBreak/>
        <w:t xml:space="preserve">63 - </w:t>
      </w:r>
      <w:r w:rsidR="00672F8C" w:rsidRPr="004F45F6">
        <w:rPr>
          <w:rFonts w:ascii="Times New Roman" w:hAnsi="Times New Roman" w:cs="Times New Roman"/>
          <w:b/>
          <w:sz w:val="24"/>
          <w:szCs w:val="24"/>
        </w:rPr>
        <w:t xml:space="preserve">Pomoći iz inozemstva i od subjekata unutar općeg proračuna </w:t>
      </w:r>
      <w:r w:rsidR="00672F8C" w:rsidRPr="004F45F6">
        <w:rPr>
          <w:rFonts w:ascii="Times New Roman" w:hAnsi="Times New Roman" w:cs="Times New Roman"/>
          <w:sz w:val="24"/>
          <w:szCs w:val="24"/>
        </w:rPr>
        <w:t>planirane su u iznosu od 2.363.655,00 eura</w:t>
      </w:r>
      <w:r w:rsidR="0015073A" w:rsidRPr="004F45F6">
        <w:rPr>
          <w:rFonts w:ascii="Times New Roman" w:hAnsi="Times New Roman" w:cs="Times New Roman"/>
          <w:sz w:val="24"/>
          <w:szCs w:val="24"/>
        </w:rPr>
        <w:t>,</w:t>
      </w:r>
      <w:r w:rsidR="00672F8C" w:rsidRPr="004F45F6">
        <w:rPr>
          <w:rFonts w:ascii="Times New Roman" w:hAnsi="Times New Roman" w:cs="Times New Roman"/>
          <w:sz w:val="24"/>
          <w:szCs w:val="24"/>
        </w:rPr>
        <w:t xml:space="preserve"> a u prvoj polovici godine je ostvareno 1.130.326,78 odnosno</w:t>
      </w:r>
      <w:r w:rsidR="00672F8C" w:rsidRPr="004F45F6">
        <w:rPr>
          <w:rFonts w:ascii="Times New Roman" w:hAnsi="Times New Roman" w:cs="Times New Roman"/>
          <w:bCs/>
          <w:sz w:val="24"/>
          <w:szCs w:val="24"/>
        </w:rPr>
        <w:t xml:space="preserve"> 48% prihoda, kao što je i očekivano za prvu polovinu godine.</w:t>
      </w:r>
      <w:r w:rsidR="00AD0E26" w:rsidRPr="004F45F6">
        <w:rPr>
          <w:rFonts w:ascii="Times New Roman" w:hAnsi="Times New Roman" w:cs="Times New Roman"/>
          <w:bCs/>
          <w:sz w:val="24"/>
          <w:szCs w:val="24"/>
        </w:rPr>
        <w:t xml:space="preserve"> Na ovom kontu dolazi do rasta </w:t>
      </w:r>
      <w:r w:rsidR="00AD0E26" w:rsidRPr="004F45F6">
        <w:rPr>
          <w:rFonts w:ascii="Times New Roman" w:eastAsia="Times New Roman" w:hAnsi="Times New Roman" w:cs="Times New Roman"/>
          <w:sz w:val="24"/>
          <w:szCs w:val="24"/>
          <w:lang w:eastAsia="hr-HR"/>
        </w:rPr>
        <w:t xml:space="preserve"> indeksa na 127 </w:t>
      </w:r>
      <w:r w:rsidR="00AD0E26" w:rsidRPr="004F45F6">
        <w:rPr>
          <w:rFonts w:ascii="Times New Roman" w:hAnsi="Times New Roman" w:cs="Times New Roman"/>
          <w:sz w:val="24"/>
          <w:szCs w:val="24"/>
        </w:rPr>
        <w:t>u odnosu na isto razdoblje prethodne godine.</w:t>
      </w:r>
    </w:p>
    <w:p w14:paraId="6D51F749" w14:textId="7E0F0264" w:rsidR="00672F8C" w:rsidRPr="004F45F6" w:rsidRDefault="00672F8C" w:rsidP="00672F8C">
      <w:pPr>
        <w:jc w:val="both"/>
        <w:rPr>
          <w:rFonts w:ascii="Times New Roman" w:eastAsia="Times New Roman" w:hAnsi="Times New Roman" w:cs="Times New Roman"/>
          <w:sz w:val="24"/>
          <w:szCs w:val="24"/>
          <w:lang w:eastAsia="hr-HR"/>
        </w:rPr>
      </w:pPr>
      <w:r w:rsidRPr="004F45F6">
        <w:rPr>
          <w:rFonts w:ascii="Times New Roman" w:hAnsi="Times New Roman" w:cs="Times New Roman"/>
          <w:bCs/>
          <w:sz w:val="24"/>
          <w:szCs w:val="24"/>
        </w:rPr>
        <w:t>Z</w:t>
      </w:r>
      <w:r w:rsidRPr="004F45F6">
        <w:rPr>
          <w:rFonts w:ascii="Times New Roman" w:eastAsia="Times New Roman" w:hAnsi="Times New Roman" w:cs="Times New Roman"/>
          <w:sz w:val="24"/>
          <w:szCs w:val="24"/>
          <w:lang w:eastAsia="hr-HR"/>
        </w:rPr>
        <w:t>bog povećanja plaća zaposlenika te povećanja prihoda za plaće dolazi do rasta indeksa na 12</w:t>
      </w:r>
      <w:r w:rsidR="00AD0E26" w:rsidRPr="004F45F6">
        <w:rPr>
          <w:rFonts w:ascii="Times New Roman" w:eastAsia="Times New Roman" w:hAnsi="Times New Roman" w:cs="Times New Roman"/>
          <w:sz w:val="24"/>
          <w:szCs w:val="24"/>
          <w:lang w:eastAsia="hr-HR"/>
        </w:rPr>
        <w:t>8 na kontu 636, Pomoći proračunskim korisnicima iz proračuna koji im nije nadležan.</w:t>
      </w:r>
      <w:r w:rsidRPr="004F45F6">
        <w:rPr>
          <w:rFonts w:ascii="Times New Roman" w:eastAsia="Times New Roman" w:hAnsi="Times New Roman" w:cs="Times New Roman"/>
          <w:sz w:val="24"/>
          <w:szCs w:val="24"/>
          <w:lang w:eastAsia="hr-HR"/>
        </w:rPr>
        <w:t xml:space="preserve"> </w:t>
      </w:r>
    </w:p>
    <w:p w14:paraId="7C88A041" w14:textId="255B6F29" w:rsidR="00AD0E26" w:rsidRPr="004F45F6" w:rsidRDefault="00672F8C" w:rsidP="00672F8C">
      <w:pPr>
        <w:jc w:val="both"/>
        <w:rPr>
          <w:rFonts w:ascii="Times New Roman" w:hAnsi="Times New Roman" w:cs="Times New Roman"/>
          <w:sz w:val="24"/>
          <w:szCs w:val="24"/>
        </w:rPr>
      </w:pPr>
      <w:r w:rsidRPr="004F45F6">
        <w:rPr>
          <w:rFonts w:ascii="Times New Roman" w:eastAsia="Times New Roman" w:hAnsi="Times New Roman" w:cs="Times New Roman"/>
          <w:sz w:val="24"/>
          <w:szCs w:val="24"/>
          <w:lang w:eastAsia="hr-HR"/>
        </w:rPr>
        <w:t xml:space="preserve">Na kontu </w:t>
      </w:r>
      <w:r w:rsidR="00AD0E26" w:rsidRPr="004F45F6">
        <w:rPr>
          <w:rFonts w:ascii="Times New Roman" w:eastAsia="Times New Roman" w:hAnsi="Times New Roman" w:cs="Times New Roman"/>
          <w:sz w:val="24"/>
          <w:szCs w:val="24"/>
          <w:lang w:eastAsia="hr-HR"/>
        </w:rPr>
        <w:t xml:space="preserve">638, </w:t>
      </w:r>
      <w:r w:rsidRPr="004F45F6">
        <w:rPr>
          <w:rFonts w:ascii="Times New Roman" w:hAnsi="Times New Roman" w:cs="Times New Roman"/>
          <w:sz w:val="24"/>
          <w:szCs w:val="24"/>
        </w:rPr>
        <w:t>Tekuće pomoći temeljem prijenosa EU sredstava</w:t>
      </w:r>
      <w:r w:rsidR="00AD0E26" w:rsidRPr="004F45F6">
        <w:rPr>
          <w:rFonts w:ascii="Times New Roman" w:hAnsi="Times New Roman" w:cs="Times New Roman"/>
          <w:sz w:val="24"/>
          <w:szCs w:val="24"/>
        </w:rPr>
        <w:t xml:space="preserve"> </w:t>
      </w:r>
      <w:r w:rsidR="00AD0E26" w:rsidRPr="004F45F6">
        <w:rPr>
          <w:rFonts w:ascii="Times New Roman" w:hAnsi="Times New Roman" w:cs="Times New Roman"/>
          <w:bCs/>
          <w:sz w:val="24"/>
          <w:szCs w:val="24"/>
        </w:rPr>
        <w:t xml:space="preserve">nema zabilježenog prihoda </w:t>
      </w:r>
      <w:r w:rsidRPr="004F45F6">
        <w:rPr>
          <w:rFonts w:ascii="Times New Roman" w:eastAsia="Times New Roman" w:hAnsi="Times New Roman" w:cs="Times New Roman"/>
          <w:sz w:val="24"/>
          <w:szCs w:val="24"/>
          <w:lang w:eastAsia="hr-HR"/>
        </w:rPr>
        <w:t>je</w:t>
      </w:r>
      <w:r w:rsidR="00AD0E26" w:rsidRPr="004F45F6">
        <w:rPr>
          <w:rFonts w:ascii="Times New Roman" w:eastAsia="Times New Roman" w:hAnsi="Times New Roman" w:cs="Times New Roman"/>
          <w:sz w:val="24"/>
          <w:szCs w:val="24"/>
          <w:lang w:eastAsia="hr-HR"/>
        </w:rPr>
        <w:t xml:space="preserve">r će prihod za nastavak EU projekata biti ostvaren u srpnju. U istom razdoblju prethodne godine zabilježen je prihod </w:t>
      </w:r>
      <w:r w:rsidRPr="004F45F6">
        <w:rPr>
          <w:rFonts w:ascii="Times New Roman" w:eastAsia="Times New Roman" w:hAnsi="Times New Roman" w:cs="Times New Roman"/>
          <w:sz w:val="24"/>
          <w:szCs w:val="24"/>
          <w:lang w:eastAsia="hr-HR"/>
        </w:rPr>
        <w:t xml:space="preserve">od </w:t>
      </w:r>
      <w:r w:rsidR="00AD0E26" w:rsidRPr="004F45F6">
        <w:rPr>
          <w:rFonts w:ascii="Times New Roman" w:eastAsia="Times New Roman" w:hAnsi="Times New Roman" w:cs="Times New Roman"/>
          <w:sz w:val="24"/>
          <w:szCs w:val="24"/>
          <w:lang w:eastAsia="hr-HR"/>
        </w:rPr>
        <w:t xml:space="preserve">3.044,20 eura, što je bio </w:t>
      </w:r>
      <w:r w:rsidRPr="004F45F6">
        <w:rPr>
          <w:rFonts w:ascii="Times New Roman" w:hAnsi="Times New Roman" w:cs="Times New Roman"/>
          <w:sz w:val="24"/>
          <w:szCs w:val="24"/>
        </w:rPr>
        <w:t xml:space="preserve">ostatak uplaćenog prihoda za EU projekt Novi krug – prigrli izazov. </w:t>
      </w:r>
    </w:p>
    <w:p w14:paraId="2078DDD1" w14:textId="30AE2E53" w:rsidR="006B0F0D" w:rsidRPr="004F45F6" w:rsidRDefault="00672F8C" w:rsidP="006B0F0D">
      <w:pPr>
        <w:jc w:val="both"/>
        <w:rPr>
          <w:rFonts w:ascii="Times New Roman" w:eastAsia="Times New Roman" w:hAnsi="Times New Roman" w:cs="Times New Roman"/>
          <w:sz w:val="24"/>
          <w:szCs w:val="24"/>
          <w:lang w:eastAsia="hr-HR"/>
        </w:rPr>
      </w:pPr>
      <w:r w:rsidRPr="004F45F6">
        <w:rPr>
          <w:rFonts w:ascii="Times New Roman" w:hAnsi="Times New Roman" w:cs="Times New Roman"/>
          <w:sz w:val="24"/>
          <w:szCs w:val="24"/>
        </w:rPr>
        <w:t>Tekući prijenosi između proračunskih korisnika istog proračuna</w:t>
      </w:r>
      <w:r w:rsidR="00AD0E26" w:rsidRPr="004F45F6">
        <w:rPr>
          <w:rFonts w:ascii="Times New Roman" w:hAnsi="Times New Roman" w:cs="Times New Roman"/>
          <w:sz w:val="24"/>
          <w:szCs w:val="24"/>
        </w:rPr>
        <w:t>,</w:t>
      </w:r>
      <w:r w:rsidRPr="004F45F6">
        <w:rPr>
          <w:rFonts w:ascii="Times New Roman" w:hAnsi="Times New Roman" w:cs="Times New Roman"/>
          <w:sz w:val="24"/>
          <w:szCs w:val="24"/>
        </w:rPr>
        <w:t xml:space="preserve"> 639</w:t>
      </w:r>
      <w:r w:rsidR="00AD0E26" w:rsidRPr="004F45F6">
        <w:rPr>
          <w:rFonts w:ascii="Times New Roman" w:hAnsi="Times New Roman" w:cs="Times New Roman"/>
          <w:sz w:val="24"/>
          <w:szCs w:val="24"/>
        </w:rPr>
        <w:t>,</w:t>
      </w:r>
      <w:r w:rsidRPr="004F45F6">
        <w:rPr>
          <w:rFonts w:ascii="Times New Roman" w:hAnsi="Times New Roman" w:cs="Times New Roman"/>
          <w:bCs/>
          <w:sz w:val="24"/>
          <w:szCs w:val="24"/>
        </w:rPr>
        <w:t xml:space="preserve"> uključuju sredstva nacionalnog sufinanciranja plaća pomoćnika u nastavi te financiranje Sheme voća i mlijeka. </w:t>
      </w:r>
      <w:r w:rsidRPr="004F45F6">
        <w:rPr>
          <w:rFonts w:ascii="Times New Roman" w:eastAsia="Times New Roman" w:hAnsi="Times New Roman" w:cs="Times New Roman"/>
          <w:sz w:val="24"/>
          <w:szCs w:val="24"/>
          <w:lang w:eastAsia="hr-HR"/>
        </w:rPr>
        <w:t>Prihodi na kontu 639 bilježe rast indeksa na 1</w:t>
      </w:r>
      <w:r w:rsidR="00AD0E26" w:rsidRPr="004F45F6">
        <w:rPr>
          <w:rFonts w:ascii="Times New Roman" w:eastAsia="Times New Roman" w:hAnsi="Times New Roman" w:cs="Times New Roman"/>
          <w:sz w:val="24"/>
          <w:szCs w:val="24"/>
          <w:lang w:eastAsia="hr-HR"/>
        </w:rPr>
        <w:t>04</w:t>
      </w:r>
      <w:r w:rsidRPr="004F45F6">
        <w:rPr>
          <w:rFonts w:ascii="Times New Roman" w:eastAsia="Times New Roman" w:hAnsi="Times New Roman" w:cs="Times New Roman"/>
          <w:sz w:val="24"/>
          <w:szCs w:val="24"/>
          <w:lang w:eastAsia="hr-HR"/>
        </w:rPr>
        <w:t xml:space="preserve"> u odnosu na isto razdoblje prethodne godine</w:t>
      </w:r>
      <w:r w:rsidR="00AD0E26" w:rsidRPr="004F45F6">
        <w:rPr>
          <w:rFonts w:ascii="Times New Roman" w:eastAsia="Times New Roman" w:hAnsi="Times New Roman" w:cs="Times New Roman"/>
          <w:sz w:val="24"/>
          <w:szCs w:val="24"/>
          <w:lang w:eastAsia="hr-HR"/>
        </w:rPr>
        <w:t>.</w:t>
      </w:r>
      <w:r w:rsidRPr="004F45F6">
        <w:rPr>
          <w:rFonts w:ascii="Times New Roman" w:eastAsia="Times New Roman" w:hAnsi="Times New Roman" w:cs="Times New Roman"/>
          <w:sz w:val="24"/>
          <w:szCs w:val="24"/>
          <w:lang w:eastAsia="hr-HR"/>
        </w:rPr>
        <w:t xml:space="preserve"> </w:t>
      </w:r>
      <w:r w:rsidR="006B0F0D" w:rsidRPr="004F45F6">
        <w:rPr>
          <w:rFonts w:ascii="Times New Roman" w:eastAsia="Times New Roman" w:hAnsi="Times New Roman" w:cs="Times New Roman"/>
          <w:sz w:val="24"/>
          <w:szCs w:val="24"/>
          <w:lang w:eastAsia="hr-HR"/>
        </w:rPr>
        <w:t xml:space="preserve">Konto 6391 bilježi rast indeksa na 127 zbog većih prihoda za Školsku shemu voća i mlijeka. U istom izvještajnom razdoblju prethodne godine provodila se samo Shema voća dok se u ovom izvještajnom razdoblju provodi </w:t>
      </w:r>
      <w:r w:rsidR="0015073A" w:rsidRPr="004F45F6">
        <w:rPr>
          <w:rFonts w:ascii="Times New Roman" w:eastAsia="Times New Roman" w:hAnsi="Times New Roman" w:cs="Times New Roman"/>
          <w:sz w:val="24"/>
          <w:szCs w:val="24"/>
          <w:lang w:eastAsia="hr-HR"/>
        </w:rPr>
        <w:t xml:space="preserve">i </w:t>
      </w:r>
      <w:r w:rsidR="006B0F0D" w:rsidRPr="004F45F6">
        <w:rPr>
          <w:rFonts w:ascii="Times New Roman" w:eastAsia="Times New Roman" w:hAnsi="Times New Roman" w:cs="Times New Roman"/>
          <w:sz w:val="24"/>
          <w:szCs w:val="24"/>
          <w:lang w:eastAsia="hr-HR"/>
        </w:rPr>
        <w:t>Shema voća i mlijeka.</w:t>
      </w:r>
    </w:p>
    <w:p w14:paraId="246FE2D8" w14:textId="253405FD" w:rsidR="006B0F0D" w:rsidRPr="004F45F6" w:rsidRDefault="006B0F0D" w:rsidP="0015073A">
      <w:pPr>
        <w:spacing w:after="0" w:line="240" w:lineRule="auto"/>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t xml:space="preserve">Konto 6393  bilježi pad indeksa na 95 zbog manjih prihoda za financiranje plaća pomoćnika u nastavi. U istom izvještajnom razdoblju prethodne godine bilo je zaposleno sedam pomoćnika u nastavi dok je ove godine u razdoblju do 30.06. bilo zaposleno šest  pomoćnika u nastavi. </w:t>
      </w:r>
    </w:p>
    <w:p w14:paraId="5A2A288E" w14:textId="77777777" w:rsidR="0015073A" w:rsidRPr="004F45F6" w:rsidRDefault="0015073A" w:rsidP="0015073A">
      <w:pPr>
        <w:spacing w:after="0" w:line="240" w:lineRule="auto"/>
        <w:jc w:val="both"/>
        <w:rPr>
          <w:rFonts w:ascii="Times New Roman" w:eastAsia="Times New Roman" w:hAnsi="Times New Roman" w:cs="Times New Roman"/>
          <w:sz w:val="24"/>
          <w:szCs w:val="24"/>
          <w:lang w:eastAsia="hr-HR"/>
        </w:rPr>
      </w:pPr>
    </w:p>
    <w:p w14:paraId="022CCD89" w14:textId="1FEEB970" w:rsidR="006B0F0D" w:rsidRPr="004F45F6" w:rsidRDefault="002E0F0C" w:rsidP="0015073A">
      <w:pPr>
        <w:jc w:val="both"/>
        <w:rPr>
          <w:rFonts w:ascii="Times New Roman" w:eastAsia="Times New Roman" w:hAnsi="Times New Roman" w:cs="Times New Roman"/>
          <w:sz w:val="24"/>
          <w:szCs w:val="24"/>
          <w:lang w:eastAsia="hr-HR"/>
        </w:rPr>
      </w:pPr>
      <w:r w:rsidRPr="004F45F6">
        <w:rPr>
          <w:rFonts w:ascii="Times New Roman" w:hAnsi="Times New Roman" w:cs="Times New Roman"/>
          <w:b/>
          <w:sz w:val="24"/>
          <w:szCs w:val="24"/>
        </w:rPr>
        <w:t xml:space="preserve">65 - </w:t>
      </w:r>
      <w:r w:rsidR="00672F8C" w:rsidRPr="004F45F6">
        <w:rPr>
          <w:rFonts w:ascii="Times New Roman" w:hAnsi="Times New Roman" w:cs="Times New Roman"/>
          <w:b/>
          <w:sz w:val="24"/>
          <w:szCs w:val="24"/>
        </w:rPr>
        <w:t xml:space="preserve">Prihodi od upravnih i administrativnih pristojbi, pristojbi po posebnim propisima i naknada </w:t>
      </w:r>
      <w:r w:rsidR="00672F8C" w:rsidRPr="004F45F6">
        <w:rPr>
          <w:rFonts w:ascii="Times New Roman" w:hAnsi="Times New Roman" w:cs="Times New Roman"/>
          <w:sz w:val="24"/>
          <w:szCs w:val="24"/>
        </w:rPr>
        <w:t xml:space="preserve">planirani su u iznosu od </w:t>
      </w:r>
      <w:r w:rsidR="006B0F0D" w:rsidRPr="004F45F6">
        <w:rPr>
          <w:rFonts w:ascii="Times New Roman" w:hAnsi="Times New Roman" w:cs="Times New Roman"/>
          <w:sz w:val="24"/>
          <w:szCs w:val="24"/>
        </w:rPr>
        <w:t>47.488,00</w:t>
      </w:r>
      <w:r w:rsidR="00672F8C" w:rsidRPr="004F45F6">
        <w:rPr>
          <w:rFonts w:ascii="Times New Roman" w:hAnsi="Times New Roman" w:cs="Times New Roman"/>
          <w:sz w:val="24"/>
          <w:szCs w:val="24"/>
        </w:rPr>
        <w:t xml:space="preserve"> eura</w:t>
      </w:r>
      <w:r w:rsidR="0015073A" w:rsidRPr="004F45F6">
        <w:rPr>
          <w:rFonts w:ascii="Times New Roman" w:hAnsi="Times New Roman" w:cs="Times New Roman"/>
          <w:sz w:val="24"/>
          <w:szCs w:val="24"/>
        </w:rPr>
        <w:t>,</w:t>
      </w:r>
      <w:r w:rsidR="00672F8C" w:rsidRPr="004F45F6">
        <w:rPr>
          <w:rFonts w:ascii="Times New Roman" w:hAnsi="Times New Roman" w:cs="Times New Roman"/>
          <w:sz w:val="24"/>
          <w:szCs w:val="24"/>
        </w:rPr>
        <w:t xml:space="preserve"> a odnose se na prihode na kontu 652 – prihodi po posebnim propisima (za osiguranje učenika, </w:t>
      </w:r>
      <w:r w:rsidR="00672F8C" w:rsidRPr="004F45F6">
        <w:rPr>
          <w:rFonts w:ascii="Times New Roman" w:eastAsia="Times New Roman" w:hAnsi="Times New Roman" w:cs="Times New Roman"/>
          <w:sz w:val="24"/>
          <w:szCs w:val="24"/>
          <w:lang w:eastAsia="hr-HR"/>
        </w:rPr>
        <w:t>neplaćene račune za školsku kuhinju za prethodn</w:t>
      </w:r>
      <w:r w:rsidR="006B0F0D" w:rsidRPr="004F45F6">
        <w:rPr>
          <w:rFonts w:ascii="Times New Roman" w:eastAsia="Times New Roman" w:hAnsi="Times New Roman" w:cs="Times New Roman"/>
          <w:sz w:val="24"/>
          <w:szCs w:val="24"/>
          <w:lang w:eastAsia="hr-HR"/>
        </w:rPr>
        <w:t>a</w:t>
      </w:r>
      <w:r w:rsidR="00672F8C" w:rsidRPr="004F45F6">
        <w:rPr>
          <w:rFonts w:ascii="Times New Roman" w:eastAsia="Times New Roman" w:hAnsi="Times New Roman" w:cs="Times New Roman"/>
          <w:sz w:val="24"/>
          <w:szCs w:val="24"/>
          <w:lang w:eastAsia="hr-HR"/>
        </w:rPr>
        <w:t xml:space="preserve"> </w:t>
      </w:r>
      <w:r w:rsidR="006B0F0D" w:rsidRPr="004F45F6">
        <w:rPr>
          <w:rFonts w:ascii="Times New Roman" w:eastAsia="Times New Roman" w:hAnsi="Times New Roman" w:cs="Times New Roman"/>
          <w:sz w:val="24"/>
          <w:szCs w:val="24"/>
          <w:lang w:eastAsia="hr-HR"/>
        </w:rPr>
        <w:t>razdoblja</w:t>
      </w:r>
      <w:r w:rsidR="00672F8C" w:rsidRPr="004F45F6">
        <w:rPr>
          <w:rFonts w:ascii="Times New Roman" w:hAnsi="Times New Roman" w:cs="Times New Roman"/>
          <w:sz w:val="24"/>
          <w:szCs w:val="24"/>
        </w:rPr>
        <w:t xml:space="preserve"> te za </w:t>
      </w:r>
      <w:r w:rsidR="006B0F0D" w:rsidRPr="004F45F6">
        <w:rPr>
          <w:rFonts w:ascii="Times New Roman" w:hAnsi="Times New Roman" w:cs="Times New Roman"/>
          <w:sz w:val="24"/>
          <w:szCs w:val="24"/>
        </w:rPr>
        <w:t xml:space="preserve">uslugu </w:t>
      </w:r>
      <w:r w:rsidR="00672F8C" w:rsidRPr="004F45F6">
        <w:rPr>
          <w:rFonts w:ascii="Times New Roman" w:hAnsi="Times New Roman" w:cs="Times New Roman"/>
          <w:sz w:val="24"/>
          <w:szCs w:val="24"/>
        </w:rPr>
        <w:t xml:space="preserve">produženog boravka učenika nižih razreda). Ostvareni prihodi iznose </w:t>
      </w:r>
      <w:r w:rsidR="006B0F0D" w:rsidRPr="004F45F6">
        <w:rPr>
          <w:rFonts w:ascii="Times New Roman" w:hAnsi="Times New Roman" w:cs="Times New Roman"/>
          <w:sz w:val="24"/>
          <w:szCs w:val="24"/>
        </w:rPr>
        <w:t xml:space="preserve">23.371,03 </w:t>
      </w:r>
      <w:r w:rsidR="00672F8C" w:rsidRPr="004F45F6">
        <w:rPr>
          <w:rFonts w:ascii="Times New Roman" w:hAnsi="Times New Roman" w:cs="Times New Roman"/>
          <w:sz w:val="24"/>
          <w:szCs w:val="24"/>
        </w:rPr>
        <w:t xml:space="preserve">eura odnosno </w:t>
      </w:r>
      <w:r w:rsidR="006B0F0D" w:rsidRPr="004F45F6">
        <w:rPr>
          <w:rFonts w:ascii="Times New Roman" w:hAnsi="Times New Roman" w:cs="Times New Roman"/>
          <w:sz w:val="24"/>
          <w:szCs w:val="24"/>
        </w:rPr>
        <w:t>49</w:t>
      </w:r>
      <w:r w:rsidR="00672F8C" w:rsidRPr="004F45F6">
        <w:rPr>
          <w:rFonts w:ascii="Times New Roman" w:hAnsi="Times New Roman" w:cs="Times New Roman"/>
          <w:sz w:val="24"/>
          <w:szCs w:val="24"/>
        </w:rPr>
        <w:t xml:space="preserve">% od planiranih. </w:t>
      </w:r>
      <w:r w:rsidR="006B0F0D" w:rsidRPr="004F45F6">
        <w:rPr>
          <w:rFonts w:ascii="Times New Roman" w:hAnsi="Times New Roman" w:cs="Times New Roman"/>
          <w:sz w:val="24"/>
          <w:szCs w:val="24"/>
        </w:rPr>
        <w:t xml:space="preserve">Prihodi na ovom kontu bilježe rast indeksa na 947 u odnosu na isto razdoblje prethodne godine </w:t>
      </w:r>
      <w:r w:rsidR="006B0F0D" w:rsidRPr="004F45F6">
        <w:rPr>
          <w:rFonts w:ascii="Times New Roman" w:eastAsia="Times New Roman" w:hAnsi="Times New Roman" w:cs="Times New Roman"/>
          <w:sz w:val="24"/>
          <w:szCs w:val="24"/>
          <w:lang w:eastAsia="hr-HR"/>
        </w:rPr>
        <w:t xml:space="preserve">zbog evidentiranog  prihoda za uslugu produženog boravka, kojeg nije bilo u istom izvještajnom razdoblju prethodne godine jer je usluga uvedena od 04.09.2023. godine. </w:t>
      </w:r>
    </w:p>
    <w:p w14:paraId="0BD5A2DE" w14:textId="1212E2FF" w:rsidR="00672F8C" w:rsidRPr="004F45F6" w:rsidRDefault="002E0F0C" w:rsidP="00672F8C">
      <w:pPr>
        <w:spacing w:after="0" w:line="240" w:lineRule="auto"/>
        <w:jc w:val="both"/>
        <w:rPr>
          <w:rFonts w:ascii="Times New Roman" w:hAnsi="Times New Roman" w:cs="Times New Roman"/>
          <w:sz w:val="24"/>
          <w:szCs w:val="24"/>
        </w:rPr>
      </w:pPr>
      <w:r w:rsidRPr="004F45F6">
        <w:rPr>
          <w:rFonts w:ascii="Times New Roman" w:hAnsi="Times New Roman" w:cs="Times New Roman"/>
          <w:b/>
          <w:sz w:val="24"/>
          <w:szCs w:val="24"/>
        </w:rPr>
        <w:t xml:space="preserve">66 - </w:t>
      </w:r>
      <w:r w:rsidR="00672F8C" w:rsidRPr="004F45F6">
        <w:rPr>
          <w:rFonts w:ascii="Times New Roman" w:hAnsi="Times New Roman" w:cs="Times New Roman"/>
          <w:b/>
          <w:sz w:val="24"/>
          <w:szCs w:val="24"/>
        </w:rPr>
        <w:t>Prihodi od prodaje proiz</w:t>
      </w:r>
      <w:r w:rsidRPr="004F45F6">
        <w:rPr>
          <w:rFonts w:ascii="Times New Roman" w:hAnsi="Times New Roman" w:cs="Times New Roman"/>
          <w:b/>
          <w:sz w:val="24"/>
          <w:szCs w:val="24"/>
        </w:rPr>
        <w:t xml:space="preserve">voda i roba te pruženih usluga i </w:t>
      </w:r>
      <w:r w:rsidR="00672F8C" w:rsidRPr="004F45F6">
        <w:rPr>
          <w:rFonts w:ascii="Times New Roman" w:hAnsi="Times New Roman" w:cs="Times New Roman"/>
          <w:b/>
          <w:sz w:val="24"/>
          <w:szCs w:val="24"/>
        </w:rPr>
        <w:t>prihodi od donacija</w:t>
      </w:r>
      <w:r w:rsidRPr="004F45F6">
        <w:rPr>
          <w:rFonts w:ascii="Times New Roman" w:hAnsi="Times New Roman" w:cs="Times New Roman"/>
          <w:b/>
          <w:sz w:val="24"/>
          <w:szCs w:val="24"/>
        </w:rPr>
        <w:t xml:space="preserve"> </w:t>
      </w:r>
      <w:r w:rsidR="00672F8C" w:rsidRPr="004F45F6">
        <w:rPr>
          <w:rFonts w:ascii="Times New Roman" w:hAnsi="Times New Roman" w:cs="Times New Roman"/>
          <w:b/>
          <w:sz w:val="24"/>
          <w:szCs w:val="24"/>
        </w:rPr>
        <w:t xml:space="preserve"> </w:t>
      </w:r>
      <w:r w:rsidR="00672F8C" w:rsidRPr="004F45F6">
        <w:rPr>
          <w:rFonts w:ascii="Times New Roman" w:hAnsi="Times New Roman" w:cs="Times New Roman"/>
          <w:sz w:val="24"/>
          <w:szCs w:val="24"/>
        </w:rPr>
        <w:t xml:space="preserve">planirani su u iznosu od </w:t>
      </w:r>
      <w:r w:rsidR="006B0F0D" w:rsidRPr="004F45F6">
        <w:rPr>
          <w:rFonts w:ascii="Times New Roman" w:hAnsi="Times New Roman" w:cs="Times New Roman"/>
          <w:sz w:val="24"/>
          <w:szCs w:val="24"/>
        </w:rPr>
        <w:t>3.936,00 eura</w:t>
      </w:r>
      <w:r w:rsidR="0015073A" w:rsidRPr="004F45F6">
        <w:rPr>
          <w:rFonts w:ascii="Times New Roman" w:hAnsi="Times New Roman" w:cs="Times New Roman"/>
          <w:sz w:val="24"/>
          <w:szCs w:val="24"/>
        </w:rPr>
        <w:t>,</w:t>
      </w:r>
      <w:r w:rsidR="00672F8C" w:rsidRPr="004F45F6">
        <w:rPr>
          <w:rFonts w:ascii="Times New Roman" w:hAnsi="Times New Roman" w:cs="Times New Roman"/>
          <w:sz w:val="24"/>
          <w:szCs w:val="24"/>
        </w:rPr>
        <w:t xml:space="preserve"> a </w:t>
      </w:r>
      <w:r w:rsidR="006B0F0D" w:rsidRPr="004F45F6">
        <w:rPr>
          <w:rFonts w:ascii="Times New Roman" w:hAnsi="Times New Roman" w:cs="Times New Roman"/>
          <w:sz w:val="24"/>
          <w:szCs w:val="24"/>
        </w:rPr>
        <w:t xml:space="preserve">do 30.06. </w:t>
      </w:r>
      <w:r w:rsidR="00672F8C" w:rsidRPr="004F45F6">
        <w:rPr>
          <w:rFonts w:ascii="Times New Roman" w:hAnsi="Times New Roman" w:cs="Times New Roman"/>
          <w:sz w:val="24"/>
          <w:szCs w:val="24"/>
        </w:rPr>
        <w:t>ostvareno je 4.</w:t>
      </w:r>
      <w:r w:rsidR="006B0F0D" w:rsidRPr="004F45F6">
        <w:rPr>
          <w:rFonts w:ascii="Times New Roman" w:hAnsi="Times New Roman" w:cs="Times New Roman"/>
          <w:sz w:val="24"/>
          <w:szCs w:val="24"/>
        </w:rPr>
        <w:t>970,50</w:t>
      </w:r>
      <w:r w:rsidR="00672F8C" w:rsidRPr="004F45F6">
        <w:rPr>
          <w:rFonts w:ascii="Times New Roman" w:hAnsi="Times New Roman" w:cs="Times New Roman"/>
          <w:sz w:val="24"/>
          <w:szCs w:val="24"/>
        </w:rPr>
        <w:t xml:space="preserve"> eura odnosno </w:t>
      </w:r>
      <w:r w:rsidRPr="004F45F6">
        <w:rPr>
          <w:rFonts w:ascii="Times New Roman" w:hAnsi="Times New Roman" w:cs="Times New Roman"/>
          <w:sz w:val="24"/>
          <w:szCs w:val="24"/>
        </w:rPr>
        <w:t>126</w:t>
      </w:r>
      <w:r w:rsidR="00672F8C" w:rsidRPr="004F45F6">
        <w:rPr>
          <w:rFonts w:ascii="Times New Roman" w:hAnsi="Times New Roman" w:cs="Times New Roman"/>
          <w:sz w:val="24"/>
          <w:szCs w:val="24"/>
        </w:rPr>
        <w:t xml:space="preserve">% planiranog iznosa. </w:t>
      </w:r>
      <w:r w:rsidR="006B0F0D" w:rsidRPr="004F45F6">
        <w:rPr>
          <w:rFonts w:ascii="Times New Roman" w:hAnsi="Times New Roman" w:cs="Times New Roman"/>
          <w:sz w:val="24"/>
          <w:szCs w:val="24"/>
        </w:rPr>
        <w:t xml:space="preserve">Do velikog rasta prihoda u odnosu na planirane dolazi zbog neplaniranih odnosno neočekivanih tekućih  donacija. </w:t>
      </w:r>
      <w:r w:rsidRPr="004F45F6">
        <w:rPr>
          <w:rFonts w:ascii="Times New Roman" w:hAnsi="Times New Roman" w:cs="Times New Roman"/>
          <w:sz w:val="24"/>
          <w:szCs w:val="24"/>
        </w:rPr>
        <w:t>Iz istog razloga dolazi i do rasta indeksa na 270 u odnosu na isto razdoblje prethodne godine.</w:t>
      </w:r>
    </w:p>
    <w:p w14:paraId="1DD5C491" w14:textId="77777777" w:rsidR="002E0F0C" w:rsidRPr="004F45F6" w:rsidRDefault="002E0F0C" w:rsidP="002E0F0C">
      <w:pPr>
        <w:spacing w:after="0" w:line="240" w:lineRule="auto"/>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t>Konto 661 bilježi rast indeksa na 1106 jer je u ovom razdoblju škola ostvarila prihode od iznajmljivanja prostora učionica škole. U istom izvještajnom razdoblju prethodne godine nije bilo navedenog prihoda već je bio evidentiran samo prihod za otkup starog papira u iznosu od 76,46 eura.</w:t>
      </w:r>
    </w:p>
    <w:p w14:paraId="2CE2B5B3" w14:textId="2ADBFA0A" w:rsidR="002E0F0C" w:rsidRPr="004F45F6" w:rsidRDefault="002E0F0C" w:rsidP="002E0F0C">
      <w:pPr>
        <w:spacing w:after="0" w:line="240" w:lineRule="auto"/>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t>Na kontu 6631</w:t>
      </w:r>
      <w:r w:rsidR="00285C77" w:rsidRPr="004F45F6">
        <w:rPr>
          <w:rFonts w:ascii="Times New Roman" w:eastAsia="Times New Roman" w:hAnsi="Times New Roman" w:cs="Times New Roman"/>
          <w:sz w:val="24"/>
          <w:szCs w:val="24"/>
          <w:lang w:eastAsia="hr-HR"/>
        </w:rPr>
        <w:t>, tekuće donacije</w:t>
      </w:r>
      <w:r w:rsidRPr="004F45F6">
        <w:rPr>
          <w:rFonts w:ascii="Times New Roman" w:eastAsia="Times New Roman" w:hAnsi="Times New Roman" w:cs="Times New Roman"/>
          <w:sz w:val="24"/>
          <w:szCs w:val="24"/>
          <w:lang w:eastAsia="hr-HR"/>
        </w:rPr>
        <w:t xml:space="preserve"> dolazi do rasta indeksa na 250 jer je škola dobila namjenske donacije u iznosu od 2.300,000 eura za financiranje odlaska učenika na Robocup natjecanje u Njemačku (2.000,00 eura)</w:t>
      </w:r>
      <w:r w:rsidR="0015073A" w:rsidRPr="004F45F6">
        <w:rPr>
          <w:rFonts w:ascii="Times New Roman" w:eastAsia="Times New Roman" w:hAnsi="Times New Roman" w:cs="Times New Roman"/>
          <w:sz w:val="24"/>
          <w:szCs w:val="24"/>
          <w:lang w:eastAsia="hr-HR"/>
        </w:rPr>
        <w:t xml:space="preserve">, </w:t>
      </w:r>
      <w:r w:rsidRPr="004F45F6">
        <w:rPr>
          <w:rFonts w:ascii="Times New Roman" w:eastAsia="Times New Roman" w:hAnsi="Times New Roman" w:cs="Times New Roman"/>
          <w:sz w:val="24"/>
          <w:szCs w:val="24"/>
          <w:lang w:eastAsia="hr-HR"/>
        </w:rPr>
        <w:t xml:space="preserve">te za rad s darovitim učenicima (300,00 eura). </w:t>
      </w:r>
      <w:r w:rsidR="00285C77" w:rsidRPr="004F45F6">
        <w:rPr>
          <w:rFonts w:ascii="Times New Roman" w:eastAsia="Times New Roman" w:hAnsi="Times New Roman" w:cs="Times New Roman"/>
          <w:sz w:val="24"/>
          <w:szCs w:val="24"/>
          <w:lang w:eastAsia="hr-HR"/>
        </w:rPr>
        <w:t xml:space="preserve">Ostatak ostvarenih prihoda od donacija odnosi se na tekuće donacije roditelja u svrhu nagrađivanja najboljih učenika škole i one su </w:t>
      </w:r>
      <w:r w:rsidR="00285C77" w:rsidRPr="004F45F6">
        <w:rPr>
          <w:rFonts w:ascii="Times New Roman" w:hAnsi="Times New Roman" w:cs="Times New Roman"/>
          <w:bCs/>
          <w:sz w:val="24"/>
          <w:szCs w:val="24"/>
        </w:rPr>
        <w:t xml:space="preserve">utrošene  u tu svrhu. </w:t>
      </w:r>
      <w:r w:rsidR="00285C77" w:rsidRPr="004F45F6">
        <w:rPr>
          <w:rFonts w:ascii="Times New Roman" w:eastAsia="Times New Roman" w:hAnsi="Times New Roman" w:cs="Times New Roman"/>
          <w:sz w:val="24"/>
          <w:szCs w:val="24"/>
          <w:lang w:eastAsia="hr-HR"/>
        </w:rPr>
        <w:t xml:space="preserve"> </w:t>
      </w:r>
    </w:p>
    <w:p w14:paraId="1061661D" w14:textId="5414222E" w:rsidR="002E0F0C" w:rsidRPr="004F45F6" w:rsidRDefault="002E0F0C" w:rsidP="002E0F0C">
      <w:pPr>
        <w:spacing w:after="0" w:line="240" w:lineRule="auto"/>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t>Na kontu 6632</w:t>
      </w:r>
      <w:r w:rsidR="00285C77" w:rsidRPr="004F45F6">
        <w:rPr>
          <w:rFonts w:ascii="Times New Roman" w:eastAsia="Times New Roman" w:hAnsi="Times New Roman" w:cs="Times New Roman"/>
          <w:sz w:val="24"/>
          <w:szCs w:val="24"/>
          <w:lang w:eastAsia="hr-HR"/>
        </w:rPr>
        <w:t xml:space="preserve">, kapitalne donacije, </w:t>
      </w:r>
      <w:r w:rsidRPr="004F45F6">
        <w:rPr>
          <w:rFonts w:ascii="Times New Roman" w:eastAsia="Times New Roman" w:hAnsi="Times New Roman" w:cs="Times New Roman"/>
          <w:sz w:val="24"/>
          <w:szCs w:val="24"/>
          <w:lang w:eastAsia="hr-HR"/>
        </w:rPr>
        <w:t xml:space="preserve"> nema evidentiranih prihoda, a u istom razdoblju prethodne godine škola je ostvarila kapitalnu donaciju knjiga u iznosu od 113,84 eura. </w:t>
      </w:r>
    </w:p>
    <w:p w14:paraId="599AE67E" w14:textId="77777777" w:rsidR="002E0F0C" w:rsidRPr="004F45F6" w:rsidRDefault="002E0F0C" w:rsidP="00672F8C">
      <w:pPr>
        <w:spacing w:after="0" w:line="240" w:lineRule="auto"/>
        <w:jc w:val="both"/>
        <w:rPr>
          <w:rFonts w:ascii="Times New Roman" w:hAnsi="Times New Roman" w:cs="Times New Roman"/>
          <w:sz w:val="24"/>
          <w:szCs w:val="24"/>
        </w:rPr>
      </w:pPr>
    </w:p>
    <w:p w14:paraId="7FCC4048" w14:textId="237022AB" w:rsidR="00424760" w:rsidRPr="004F45F6" w:rsidRDefault="00424760" w:rsidP="00121F14">
      <w:pPr>
        <w:jc w:val="both"/>
        <w:rPr>
          <w:rFonts w:ascii="Times New Roman" w:eastAsia="Times New Roman" w:hAnsi="Times New Roman" w:cs="Times New Roman"/>
          <w:sz w:val="24"/>
          <w:szCs w:val="24"/>
          <w:lang w:eastAsia="hr-HR"/>
        </w:rPr>
      </w:pPr>
      <w:r w:rsidRPr="004F45F6">
        <w:rPr>
          <w:rFonts w:ascii="Times New Roman" w:hAnsi="Times New Roman" w:cs="Times New Roman"/>
          <w:b/>
          <w:sz w:val="24"/>
          <w:szCs w:val="24"/>
        </w:rPr>
        <w:lastRenderedPageBreak/>
        <w:t xml:space="preserve">67 - </w:t>
      </w:r>
      <w:r w:rsidR="00416FC9" w:rsidRPr="004F45F6">
        <w:rPr>
          <w:rFonts w:ascii="Times New Roman" w:hAnsi="Times New Roman" w:cs="Times New Roman"/>
          <w:b/>
          <w:sz w:val="24"/>
          <w:szCs w:val="24"/>
        </w:rPr>
        <w:t xml:space="preserve">Prihodi iz nadležnog proračuna i od HZZO-a temeljem ugovornih obveza  </w:t>
      </w:r>
      <w:r w:rsidR="002D72B7" w:rsidRPr="004F45F6">
        <w:rPr>
          <w:rFonts w:ascii="Times New Roman" w:hAnsi="Times New Roman" w:cs="Times New Roman"/>
          <w:bCs/>
          <w:sz w:val="24"/>
          <w:szCs w:val="24"/>
        </w:rPr>
        <w:t xml:space="preserve">odnose se na financiranje rashoda poslovanja te rashoda </w:t>
      </w:r>
      <w:r w:rsidR="00C1794F" w:rsidRPr="004F45F6">
        <w:rPr>
          <w:rFonts w:ascii="Times New Roman" w:hAnsi="Times New Roman" w:cs="Times New Roman"/>
          <w:bCs/>
          <w:sz w:val="24"/>
          <w:szCs w:val="24"/>
        </w:rPr>
        <w:t>za nabavu nefinancijske imovine i evidentirani su na kontu 671.</w:t>
      </w:r>
      <w:r w:rsidR="002D72B7" w:rsidRPr="004F45F6">
        <w:rPr>
          <w:rFonts w:ascii="Times New Roman" w:hAnsi="Times New Roman" w:cs="Times New Roman"/>
          <w:bCs/>
          <w:sz w:val="24"/>
          <w:szCs w:val="24"/>
        </w:rPr>
        <w:t xml:space="preserve"> Planirani prihodi za 202</w:t>
      </w:r>
      <w:r w:rsidR="00285C77" w:rsidRPr="004F45F6">
        <w:rPr>
          <w:rFonts w:ascii="Times New Roman" w:hAnsi="Times New Roman" w:cs="Times New Roman"/>
          <w:bCs/>
          <w:sz w:val="24"/>
          <w:szCs w:val="24"/>
        </w:rPr>
        <w:t>4</w:t>
      </w:r>
      <w:r w:rsidR="002D72B7" w:rsidRPr="004F45F6">
        <w:rPr>
          <w:rFonts w:ascii="Times New Roman" w:hAnsi="Times New Roman" w:cs="Times New Roman"/>
          <w:bCs/>
          <w:sz w:val="24"/>
          <w:szCs w:val="24"/>
        </w:rPr>
        <w:t xml:space="preserve">. godinu iznose </w:t>
      </w:r>
      <w:r w:rsidR="00285C77" w:rsidRPr="004F45F6">
        <w:rPr>
          <w:rFonts w:ascii="Times New Roman" w:hAnsi="Times New Roman" w:cs="Times New Roman"/>
          <w:bCs/>
          <w:sz w:val="24"/>
          <w:szCs w:val="24"/>
        </w:rPr>
        <w:t>484.184,00</w:t>
      </w:r>
      <w:r w:rsidR="00416FC9" w:rsidRPr="004F45F6">
        <w:rPr>
          <w:rFonts w:ascii="Times New Roman" w:hAnsi="Times New Roman" w:cs="Times New Roman"/>
          <w:bCs/>
          <w:sz w:val="24"/>
          <w:szCs w:val="24"/>
        </w:rPr>
        <w:t xml:space="preserve"> eura </w:t>
      </w:r>
      <w:r w:rsidR="002D72B7" w:rsidRPr="004F45F6">
        <w:rPr>
          <w:rFonts w:ascii="Times New Roman" w:hAnsi="Times New Roman" w:cs="Times New Roman"/>
          <w:bCs/>
          <w:sz w:val="24"/>
          <w:szCs w:val="24"/>
        </w:rPr>
        <w:t>a do 30.06.202</w:t>
      </w:r>
      <w:r w:rsidR="00285C77" w:rsidRPr="004F45F6">
        <w:rPr>
          <w:rFonts w:ascii="Times New Roman" w:hAnsi="Times New Roman" w:cs="Times New Roman"/>
          <w:bCs/>
          <w:sz w:val="24"/>
          <w:szCs w:val="24"/>
        </w:rPr>
        <w:t>4</w:t>
      </w:r>
      <w:r w:rsidR="002D72B7" w:rsidRPr="004F45F6">
        <w:rPr>
          <w:rFonts w:ascii="Times New Roman" w:hAnsi="Times New Roman" w:cs="Times New Roman"/>
          <w:bCs/>
          <w:sz w:val="24"/>
          <w:szCs w:val="24"/>
        </w:rPr>
        <w:t xml:space="preserve">. ostvareno je </w:t>
      </w:r>
      <w:r w:rsidR="00285C77" w:rsidRPr="004F45F6">
        <w:rPr>
          <w:rFonts w:ascii="Times New Roman" w:hAnsi="Times New Roman" w:cs="Times New Roman"/>
          <w:bCs/>
          <w:sz w:val="24"/>
          <w:szCs w:val="24"/>
        </w:rPr>
        <w:t>207.618,58</w:t>
      </w:r>
      <w:r w:rsidR="00416FC9" w:rsidRPr="004F45F6">
        <w:rPr>
          <w:rFonts w:ascii="Times New Roman" w:hAnsi="Times New Roman" w:cs="Times New Roman"/>
          <w:bCs/>
          <w:sz w:val="24"/>
          <w:szCs w:val="24"/>
        </w:rPr>
        <w:t xml:space="preserve"> eura</w:t>
      </w:r>
      <w:r w:rsidR="002D72B7" w:rsidRPr="004F45F6">
        <w:rPr>
          <w:rFonts w:ascii="Times New Roman" w:hAnsi="Times New Roman" w:cs="Times New Roman"/>
          <w:bCs/>
          <w:sz w:val="24"/>
          <w:szCs w:val="24"/>
        </w:rPr>
        <w:t xml:space="preserve"> odnosno </w:t>
      </w:r>
      <w:r w:rsidR="00285C77" w:rsidRPr="004F45F6">
        <w:rPr>
          <w:rFonts w:ascii="Times New Roman" w:hAnsi="Times New Roman" w:cs="Times New Roman"/>
          <w:bCs/>
          <w:sz w:val="24"/>
          <w:szCs w:val="24"/>
        </w:rPr>
        <w:t>43</w:t>
      </w:r>
      <w:r w:rsidR="002D72B7" w:rsidRPr="004F45F6">
        <w:rPr>
          <w:rFonts w:ascii="Times New Roman" w:hAnsi="Times New Roman" w:cs="Times New Roman"/>
          <w:bCs/>
          <w:sz w:val="24"/>
          <w:szCs w:val="24"/>
        </w:rPr>
        <w:t xml:space="preserve">% prihoda. Ostvareni prihodi u prvoj polovini godine </w:t>
      </w:r>
      <w:r w:rsidR="00416FC9" w:rsidRPr="004F45F6">
        <w:rPr>
          <w:rFonts w:ascii="Times New Roman" w:hAnsi="Times New Roman" w:cs="Times New Roman"/>
          <w:bCs/>
          <w:sz w:val="24"/>
          <w:szCs w:val="24"/>
        </w:rPr>
        <w:t xml:space="preserve">uvijek su </w:t>
      </w:r>
      <w:r w:rsidR="002D72B7" w:rsidRPr="004F45F6">
        <w:rPr>
          <w:rFonts w:ascii="Times New Roman" w:hAnsi="Times New Roman" w:cs="Times New Roman"/>
          <w:bCs/>
          <w:sz w:val="24"/>
          <w:szCs w:val="24"/>
        </w:rPr>
        <w:t xml:space="preserve">nešto niži od očekivanih zbog toga što </w:t>
      </w:r>
      <w:r w:rsidR="00416FC9" w:rsidRPr="004F45F6">
        <w:rPr>
          <w:rFonts w:ascii="Times New Roman" w:hAnsi="Times New Roman" w:cs="Times New Roman"/>
          <w:bCs/>
          <w:sz w:val="24"/>
          <w:szCs w:val="24"/>
        </w:rPr>
        <w:t>su</w:t>
      </w:r>
      <w:r w:rsidR="002D72B7" w:rsidRPr="004F45F6">
        <w:rPr>
          <w:rFonts w:ascii="Times New Roman" w:hAnsi="Times New Roman" w:cs="Times New Roman"/>
          <w:bCs/>
          <w:sz w:val="24"/>
          <w:szCs w:val="24"/>
        </w:rPr>
        <w:t xml:space="preserve"> rashodi za </w:t>
      </w:r>
      <w:r w:rsidR="00285C77" w:rsidRPr="004F45F6">
        <w:rPr>
          <w:rFonts w:ascii="Times New Roman" w:hAnsi="Times New Roman" w:cs="Times New Roman"/>
          <w:bCs/>
          <w:sz w:val="24"/>
          <w:szCs w:val="24"/>
        </w:rPr>
        <w:t xml:space="preserve">nabavu nefinancijske imovine, </w:t>
      </w:r>
      <w:r w:rsidR="00416FC9" w:rsidRPr="004F45F6">
        <w:rPr>
          <w:rFonts w:ascii="Times New Roman" w:hAnsi="Times New Roman" w:cs="Times New Roman"/>
          <w:bCs/>
          <w:sz w:val="24"/>
          <w:szCs w:val="24"/>
        </w:rPr>
        <w:t xml:space="preserve">dodatna ulaganja na građevinskim objektima kao i rashodi za </w:t>
      </w:r>
      <w:r w:rsidR="002D72B7" w:rsidRPr="004F45F6">
        <w:rPr>
          <w:rFonts w:ascii="Times New Roman" w:hAnsi="Times New Roman" w:cs="Times New Roman"/>
          <w:bCs/>
          <w:sz w:val="24"/>
          <w:szCs w:val="24"/>
        </w:rPr>
        <w:t xml:space="preserve">investicijsko održavanje </w:t>
      </w:r>
      <w:r w:rsidR="00416FC9" w:rsidRPr="004F45F6">
        <w:rPr>
          <w:rFonts w:ascii="Times New Roman" w:hAnsi="Times New Roman" w:cs="Times New Roman"/>
          <w:bCs/>
          <w:sz w:val="24"/>
          <w:szCs w:val="24"/>
        </w:rPr>
        <w:t>š</w:t>
      </w:r>
      <w:r w:rsidR="002D72B7" w:rsidRPr="004F45F6">
        <w:rPr>
          <w:rFonts w:ascii="Times New Roman" w:hAnsi="Times New Roman" w:cs="Times New Roman"/>
          <w:bCs/>
          <w:sz w:val="24"/>
          <w:szCs w:val="24"/>
        </w:rPr>
        <w:t xml:space="preserve">kole (a time ujedno i prihodi) veći u drugoj polovini godine, s obzirom da se većina radova  održava za vrijeme ljetnih praznika učenika. </w:t>
      </w:r>
      <w:r w:rsidR="00416FC9" w:rsidRPr="004F45F6">
        <w:rPr>
          <w:rFonts w:ascii="Times New Roman" w:hAnsi="Times New Roman" w:cs="Times New Roman"/>
          <w:bCs/>
          <w:sz w:val="24"/>
          <w:szCs w:val="24"/>
        </w:rPr>
        <w:t xml:space="preserve">U drugoj polovini godini realizirati će se i nabava (te time evidentirati i prihodi)  opreme </w:t>
      </w:r>
      <w:r w:rsidR="00285C77" w:rsidRPr="004F45F6">
        <w:rPr>
          <w:rFonts w:ascii="Times New Roman" w:hAnsi="Times New Roman" w:cs="Times New Roman"/>
          <w:bCs/>
          <w:sz w:val="24"/>
          <w:szCs w:val="24"/>
        </w:rPr>
        <w:t xml:space="preserve">u iznosu od 8.425,00 eura. </w:t>
      </w:r>
      <w:r w:rsidR="00C1794F" w:rsidRPr="004F45F6">
        <w:rPr>
          <w:rFonts w:ascii="Times New Roman" w:eastAsia="Times New Roman" w:hAnsi="Times New Roman" w:cs="Times New Roman"/>
          <w:sz w:val="24"/>
          <w:szCs w:val="24"/>
          <w:lang w:eastAsia="hr-HR"/>
        </w:rPr>
        <w:t xml:space="preserve">Prihodi na kontu 6711 bilježe rast indeksa na </w:t>
      </w:r>
      <w:r w:rsidR="00121F14" w:rsidRPr="004F45F6">
        <w:rPr>
          <w:rFonts w:ascii="Times New Roman" w:eastAsia="Times New Roman" w:hAnsi="Times New Roman" w:cs="Times New Roman"/>
          <w:sz w:val="24"/>
          <w:szCs w:val="24"/>
          <w:lang w:eastAsia="hr-HR"/>
        </w:rPr>
        <w:t>145</w:t>
      </w:r>
      <w:r w:rsidR="00C1794F" w:rsidRPr="004F45F6">
        <w:rPr>
          <w:rFonts w:ascii="Times New Roman" w:eastAsia="Times New Roman" w:hAnsi="Times New Roman" w:cs="Times New Roman"/>
          <w:sz w:val="24"/>
          <w:szCs w:val="24"/>
          <w:lang w:eastAsia="hr-HR"/>
        </w:rPr>
        <w:t xml:space="preserve"> u odnosu na isto izvještajno razdoblje prethodne godine. Prihodi su veći zato jer su i svi rashodi poslovanja veći uslijed rasta cijena</w:t>
      </w:r>
      <w:r w:rsidR="00121F14" w:rsidRPr="004F45F6">
        <w:rPr>
          <w:rFonts w:ascii="Times New Roman" w:eastAsia="Times New Roman" w:hAnsi="Times New Roman" w:cs="Times New Roman"/>
          <w:sz w:val="24"/>
          <w:szCs w:val="24"/>
          <w:lang w:eastAsia="hr-HR"/>
        </w:rPr>
        <w:t xml:space="preserve">. Do rasta indeksa na ovom kontu dolazi i zbog rasta prihoda za plaće zaposlenika.  Od 01.09.2023. škola uvodi uslugu produženog boravka te su zaposlene tri učiteljice čije plaće se najvećim dijelom financiraju iz prihoda 6711. Do rasta indeksa na kontu 6712 na 306 dolazi zbog evidentiranja prihoda za pokriće metodološkog manjka od nefinancijske imovine u iznosu od 20.518,13 eura. </w:t>
      </w:r>
    </w:p>
    <w:p w14:paraId="5F30A7F5" w14:textId="300129BB" w:rsidR="002D72B7" w:rsidRPr="004F45F6" w:rsidRDefault="00424760" w:rsidP="00121F14">
      <w:pPr>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b/>
          <w:sz w:val="24"/>
          <w:szCs w:val="24"/>
          <w:lang w:eastAsia="hr-HR"/>
        </w:rPr>
        <w:t xml:space="preserve">72 - Prihodi od prodaje nefinancijske imovine </w:t>
      </w:r>
      <w:r w:rsidRPr="004F45F6">
        <w:rPr>
          <w:rFonts w:ascii="Times New Roman" w:eastAsia="Times New Roman" w:hAnsi="Times New Roman" w:cs="Times New Roman"/>
          <w:sz w:val="24"/>
          <w:szCs w:val="24"/>
          <w:lang w:eastAsia="hr-HR"/>
        </w:rPr>
        <w:t xml:space="preserve">odnose se na prodaju </w:t>
      </w:r>
      <w:r w:rsidRPr="004F45F6">
        <w:rPr>
          <w:rFonts w:ascii="Times New Roman" w:eastAsia="Calibri" w:hAnsi="Times New Roman" w:cs="Times New Roman"/>
          <w:sz w:val="24"/>
          <w:szCs w:val="24"/>
          <w:lang w:eastAsia="hr-HR"/>
        </w:rPr>
        <w:t>rashodovane opreme za školsku kuhinju čija  je procijenjena vrijednost 300,00 eura. Prihod će se ostvariti u drugom dijelu godine, po raspisivanju natječaja za prodaju imovine.</w:t>
      </w:r>
    </w:p>
    <w:p w14:paraId="68A8510C" w14:textId="77777777" w:rsidR="002D72B7" w:rsidRPr="004F45F6" w:rsidRDefault="002D72B7" w:rsidP="002D72B7">
      <w:pPr>
        <w:spacing w:after="0" w:line="240" w:lineRule="auto"/>
        <w:rPr>
          <w:rFonts w:ascii="Times New Roman" w:hAnsi="Times New Roman" w:cs="Times New Roman"/>
          <w:b/>
          <w:sz w:val="24"/>
          <w:szCs w:val="24"/>
        </w:rPr>
      </w:pPr>
      <w:r w:rsidRPr="004F45F6">
        <w:rPr>
          <w:rFonts w:ascii="Times New Roman" w:hAnsi="Times New Roman" w:cs="Times New Roman"/>
          <w:b/>
          <w:sz w:val="24"/>
          <w:szCs w:val="24"/>
        </w:rPr>
        <w:t>2.2. OPĆI DIO – RASHODI</w:t>
      </w:r>
    </w:p>
    <w:p w14:paraId="1C3A1A8B" w14:textId="77777777" w:rsidR="002D72B7" w:rsidRPr="004F45F6" w:rsidRDefault="002D72B7" w:rsidP="002D72B7">
      <w:pPr>
        <w:spacing w:after="0" w:line="240" w:lineRule="auto"/>
        <w:rPr>
          <w:rFonts w:ascii="Times New Roman" w:hAnsi="Times New Roman" w:cs="Times New Roman"/>
          <w:b/>
          <w:sz w:val="24"/>
          <w:szCs w:val="24"/>
        </w:rPr>
      </w:pPr>
    </w:p>
    <w:p w14:paraId="7C191086" w14:textId="28ED83E9" w:rsidR="002D72B7" w:rsidRPr="004F45F6" w:rsidRDefault="002D72B7" w:rsidP="002D72B7">
      <w:pPr>
        <w:spacing w:after="0" w:line="240" w:lineRule="auto"/>
        <w:jc w:val="both"/>
        <w:rPr>
          <w:rFonts w:ascii="Times New Roman" w:hAnsi="Times New Roman" w:cs="Times New Roman"/>
          <w:sz w:val="24"/>
          <w:szCs w:val="24"/>
        </w:rPr>
      </w:pPr>
      <w:r w:rsidRPr="004F45F6">
        <w:rPr>
          <w:rFonts w:ascii="Times New Roman" w:hAnsi="Times New Roman" w:cs="Times New Roman"/>
          <w:sz w:val="24"/>
          <w:szCs w:val="24"/>
        </w:rPr>
        <w:t xml:space="preserve">Od ukupno planiranih </w:t>
      </w:r>
      <w:r w:rsidR="00C1794F" w:rsidRPr="004F45F6">
        <w:rPr>
          <w:rFonts w:ascii="Times New Roman" w:hAnsi="Times New Roman" w:cs="Times New Roman"/>
          <w:sz w:val="24"/>
          <w:szCs w:val="24"/>
        </w:rPr>
        <w:t>2.</w:t>
      </w:r>
      <w:r w:rsidR="00340DFB" w:rsidRPr="004F45F6">
        <w:rPr>
          <w:rFonts w:ascii="Times New Roman" w:hAnsi="Times New Roman" w:cs="Times New Roman"/>
          <w:sz w:val="24"/>
          <w:szCs w:val="24"/>
        </w:rPr>
        <w:t>868</w:t>
      </w:r>
      <w:r w:rsidR="00C1794F" w:rsidRPr="004F45F6">
        <w:rPr>
          <w:rFonts w:ascii="Times New Roman" w:hAnsi="Times New Roman" w:cs="Times New Roman"/>
          <w:sz w:val="24"/>
          <w:szCs w:val="24"/>
        </w:rPr>
        <w:t>.</w:t>
      </w:r>
      <w:r w:rsidR="00340DFB" w:rsidRPr="004F45F6">
        <w:rPr>
          <w:rFonts w:ascii="Times New Roman" w:hAnsi="Times New Roman" w:cs="Times New Roman"/>
          <w:sz w:val="24"/>
          <w:szCs w:val="24"/>
        </w:rPr>
        <w:t>542</w:t>
      </w:r>
      <w:r w:rsidR="00C1794F" w:rsidRPr="004F45F6">
        <w:rPr>
          <w:rFonts w:ascii="Times New Roman" w:hAnsi="Times New Roman" w:cs="Times New Roman"/>
          <w:sz w:val="24"/>
          <w:szCs w:val="24"/>
        </w:rPr>
        <w:t>,00 eura</w:t>
      </w:r>
      <w:r w:rsidRPr="004F45F6">
        <w:rPr>
          <w:rFonts w:ascii="Times New Roman" w:hAnsi="Times New Roman" w:cs="Times New Roman"/>
          <w:sz w:val="24"/>
          <w:szCs w:val="24"/>
        </w:rPr>
        <w:t xml:space="preserve"> rashoda poslovanja za 202</w:t>
      </w:r>
      <w:r w:rsidR="00340DFB" w:rsidRPr="004F45F6">
        <w:rPr>
          <w:rFonts w:ascii="Times New Roman" w:hAnsi="Times New Roman" w:cs="Times New Roman"/>
          <w:sz w:val="24"/>
          <w:szCs w:val="24"/>
        </w:rPr>
        <w:t>4</w:t>
      </w:r>
      <w:r w:rsidRPr="004F45F6">
        <w:rPr>
          <w:rFonts w:ascii="Times New Roman" w:hAnsi="Times New Roman" w:cs="Times New Roman"/>
          <w:sz w:val="24"/>
          <w:szCs w:val="24"/>
        </w:rPr>
        <w:t xml:space="preserve">. godinu do 30.06. je ostvareno  </w:t>
      </w:r>
      <w:r w:rsidR="00C1794F" w:rsidRPr="004F45F6">
        <w:rPr>
          <w:rFonts w:ascii="Times New Roman" w:hAnsi="Times New Roman" w:cs="Times New Roman"/>
          <w:sz w:val="24"/>
          <w:szCs w:val="24"/>
        </w:rPr>
        <w:t>1.</w:t>
      </w:r>
      <w:r w:rsidR="00340DFB" w:rsidRPr="004F45F6">
        <w:rPr>
          <w:rFonts w:ascii="Times New Roman" w:hAnsi="Times New Roman" w:cs="Times New Roman"/>
          <w:sz w:val="24"/>
          <w:szCs w:val="24"/>
        </w:rPr>
        <w:t>361</w:t>
      </w:r>
      <w:r w:rsidR="00C1794F" w:rsidRPr="004F45F6">
        <w:rPr>
          <w:rFonts w:ascii="Times New Roman" w:hAnsi="Times New Roman" w:cs="Times New Roman"/>
          <w:sz w:val="24"/>
          <w:szCs w:val="24"/>
        </w:rPr>
        <w:t>.</w:t>
      </w:r>
      <w:r w:rsidR="00340DFB" w:rsidRPr="004F45F6">
        <w:rPr>
          <w:rFonts w:ascii="Times New Roman" w:hAnsi="Times New Roman" w:cs="Times New Roman"/>
          <w:sz w:val="24"/>
          <w:szCs w:val="24"/>
        </w:rPr>
        <w:t>863</w:t>
      </w:r>
      <w:r w:rsidR="00C1794F" w:rsidRPr="004F45F6">
        <w:rPr>
          <w:rFonts w:ascii="Times New Roman" w:hAnsi="Times New Roman" w:cs="Times New Roman"/>
          <w:sz w:val="24"/>
          <w:szCs w:val="24"/>
        </w:rPr>
        <w:t>,</w:t>
      </w:r>
      <w:r w:rsidR="00340DFB" w:rsidRPr="004F45F6">
        <w:rPr>
          <w:rFonts w:ascii="Times New Roman" w:hAnsi="Times New Roman" w:cs="Times New Roman"/>
          <w:sz w:val="24"/>
          <w:szCs w:val="24"/>
        </w:rPr>
        <w:t>39</w:t>
      </w:r>
      <w:r w:rsidR="00C1794F" w:rsidRPr="004F45F6">
        <w:rPr>
          <w:rFonts w:ascii="Times New Roman" w:hAnsi="Times New Roman" w:cs="Times New Roman"/>
          <w:sz w:val="24"/>
          <w:szCs w:val="24"/>
        </w:rPr>
        <w:t xml:space="preserve"> eura</w:t>
      </w:r>
      <w:r w:rsidRPr="004F45F6">
        <w:rPr>
          <w:rFonts w:ascii="Times New Roman" w:hAnsi="Times New Roman" w:cs="Times New Roman"/>
          <w:sz w:val="24"/>
          <w:szCs w:val="24"/>
        </w:rPr>
        <w:t xml:space="preserve"> odnosno </w:t>
      </w:r>
      <w:r w:rsidR="002D1B42" w:rsidRPr="004F45F6">
        <w:rPr>
          <w:rFonts w:ascii="Times New Roman" w:hAnsi="Times New Roman" w:cs="Times New Roman"/>
          <w:sz w:val="24"/>
          <w:szCs w:val="24"/>
        </w:rPr>
        <w:t>47</w:t>
      </w:r>
      <w:r w:rsidRPr="004F45F6">
        <w:rPr>
          <w:rFonts w:ascii="Times New Roman" w:hAnsi="Times New Roman" w:cs="Times New Roman"/>
          <w:sz w:val="24"/>
          <w:szCs w:val="24"/>
        </w:rPr>
        <w:t xml:space="preserve">% planiranog iznosa što je i očekivano za prvu polovinu godine. </w:t>
      </w:r>
      <w:r w:rsidRPr="004F45F6">
        <w:rPr>
          <w:rFonts w:ascii="Times New Roman" w:eastAsia="Times New Roman" w:hAnsi="Times New Roman" w:cs="Times New Roman"/>
          <w:sz w:val="24"/>
          <w:szCs w:val="24"/>
          <w:lang w:eastAsia="hr-HR"/>
        </w:rPr>
        <w:t>Ostatak planiranih rashoda realizirati će se do kraja godine.</w:t>
      </w:r>
      <w:r w:rsidR="00C1794F" w:rsidRPr="004F45F6">
        <w:rPr>
          <w:rFonts w:ascii="Times New Roman" w:eastAsia="Times New Roman" w:hAnsi="Times New Roman" w:cs="Times New Roman"/>
          <w:sz w:val="24"/>
          <w:szCs w:val="24"/>
          <w:lang w:eastAsia="hr-HR"/>
        </w:rPr>
        <w:t xml:space="preserve"> Evidentirani rashodi bilježe  rast indeksa na 1</w:t>
      </w:r>
      <w:r w:rsidR="002D1B42" w:rsidRPr="004F45F6">
        <w:rPr>
          <w:rFonts w:ascii="Times New Roman" w:eastAsia="Times New Roman" w:hAnsi="Times New Roman" w:cs="Times New Roman"/>
          <w:sz w:val="24"/>
          <w:szCs w:val="24"/>
          <w:lang w:eastAsia="hr-HR"/>
        </w:rPr>
        <w:t>33</w:t>
      </w:r>
      <w:r w:rsidR="00C1794F" w:rsidRPr="004F45F6">
        <w:rPr>
          <w:rFonts w:ascii="Times New Roman" w:eastAsia="Times New Roman" w:hAnsi="Times New Roman" w:cs="Times New Roman"/>
          <w:sz w:val="24"/>
          <w:szCs w:val="24"/>
          <w:lang w:eastAsia="hr-HR"/>
        </w:rPr>
        <w:t xml:space="preserve"> u odnosu na isto izvještajno razdoblje prethodne godine.</w:t>
      </w:r>
      <w:r w:rsidR="001642CD" w:rsidRPr="004F45F6">
        <w:rPr>
          <w:rFonts w:ascii="Times New Roman" w:hAnsi="Times New Roman" w:cs="Times New Roman"/>
          <w:sz w:val="24"/>
          <w:szCs w:val="24"/>
        </w:rPr>
        <w:t xml:space="preserve"> Do rasta dolazi zbog povećanja rashoda za plaće te  zbog povećanja svih rashoda uslijed rasta cijena</w:t>
      </w:r>
      <w:r w:rsidR="002D1B42" w:rsidRPr="004F45F6">
        <w:rPr>
          <w:rFonts w:ascii="Times New Roman" w:hAnsi="Times New Roman" w:cs="Times New Roman"/>
          <w:sz w:val="24"/>
          <w:szCs w:val="24"/>
        </w:rPr>
        <w:t>.</w:t>
      </w:r>
      <w:r w:rsidR="001642CD" w:rsidRPr="004F45F6">
        <w:rPr>
          <w:rFonts w:ascii="Times New Roman" w:hAnsi="Times New Roman" w:cs="Times New Roman"/>
          <w:sz w:val="24"/>
          <w:szCs w:val="24"/>
        </w:rPr>
        <w:t xml:space="preserve"> </w:t>
      </w:r>
    </w:p>
    <w:p w14:paraId="689BD033" w14:textId="77777777" w:rsidR="002D72B7" w:rsidRPr="004F45F6" w:rsidRDefault="002D72B7" w:rsidP="002D72B7">
      <w:pPr>
        <w:spacing w:after="0" w:line="240" w:lineRule="auto"/>
        <w:jc w:val="both"/>
        <w:rPr>
          <w:rFonts w:ascii="Times New Roman" w:hAnsi="Times New Roman" w:cs="Times New Roman"/>
          <w:b/>
          <w:sz w:val="24"/>
          <w:szCs w:val="24"/>
        </w:rPr>
      </w:pPr>
    </w:p>
    <w:p w14:paraId="3C8F278B" w14:textId="77777777" w:rsidR="001F2D75" w:rsidRPr="004F45F6" w:rsidRDefault="00AD0850" w:rsidP="001642CD">
      <w:pPr>
        <w:spacing w:after="0" w:line="240" w:lineRule="auto"/>
        <w:jc w:val="both"/>
        <w:rPr>
          <w:rFonts w:ascii="Times New Roman" w:hAnsi="Times New Roman" w:cs="Times New Roman"/>
          <w:sz w:val="24"/>
          <w:szCs w:val="24"/>
        </w:rPr>
      </w:pPr>
      <w:r w:rsidRPr="004F45F6">
        <w:rPr>
          <w:rFonts w:ascii="Times New Roman" w:hAnsi="Times New Roman" w:cs="Times New Roman"/>
          <w:b/>
          <w:sz w:val="24"/>
          <w:szCs w:val="24"/>
        </w:rPr>
        <w:t xml:space="preserve">31 - </w:t>
      </w:r>
      <w:r w:rsidR="001642CD" w:rsidRPr="004F45F6">
        <w:rPr>
          <w:rFonts w:ascii="Times New Roman" w:hAnsi="Times New Roman" w:cs="Times New Roman"/>
          <w:b/>
          <w:sz w:val="24"/>
          <w:szCs w:val="24"/>
        </w:rPr>
        <w:t>R</w:t>
      </w:r>
      <w:r w:rsidR="002D72B7" w:rsidRPr="004F45F6">
        <w:rPr>
          <w:rFonts w:ascii="Times New Roman" w:hAnsi="Times New Roman" w:cs="Times New Roman"/>
          <w:b/>
          <w:sz w:val="24"/>
          <w:szCs w:val="24"/>
        </w:rPr>
        <w:t>ashod</w:t>
      </w:r>
      <w:r w:rsidR="00307875" w:rsidRPr="004F45F6">
        <w:rPr>
          <w:rFonts w:ascii="Times New Roman" w:hAnsi="Times New Roman" w:cs="Times New Roman"/>
          <w:b/>
          <w:sz w:val="24"/>
          <w:szCs w:val="24"/>
        </w:rPr>
        <w:t>i</w:t>
      </w:r>
      <w:r w:rsidR="002D72B7" w:rsidRPr="004F45F6">
        <w:rPr>
          <w:rFonts w:ascii="Times New Roman" w:hAnsi="Times New Roman" w:cs="Times New Roman"/>
          <w:b/>
          <w:sz w:val="24"/>
          <w:szCs w:val="24"/>
        </w:rPr>
        <w:t xml:space="preserve"> za zaposlene </w:t>
      </w:r>
      <w:r w:rsidR="001642CD" w:rsidRPr="004F45F6">
        <w:rPr>
          <w:rFonts w:ascii="Times New Roman" w:hAnsi="Times New Roman" w:cs="Times New Roman"/>
          <w:b/>
          <w:sz w:val="24"/>
          <w:szCs w:val="24"/>
        </w:rPr>
        <w:t xml:space="preserve"> </w:t>
      </w:r>
      <w:r w:rsidR="002D72B7" w:rsidRPr="004F45F6">
        <w:rPr>
          <w:rFonts w:ascii="Times New Roman" w:hAnsi="Times New Roman" w:cs="Times New Roman"/>
          <w:bCs/>
          <w:sz w:val="24"/>
          <w:szCs w:val="24"/>
        </w:rPr>
        <w:t xml:space="preserve">iznose </w:t>
      </w:r>
      <w:r w:rsidR="002D1B42" w:rsidRPr="004F45F6">
        <w:rPr>
          <w:rFonts w:ascii="Times New Roman" w:hAnsi="Times New Roman" w:cs="Times New Roman"/>
          <w:bCs/>
          <w:sz w:val="24"/>
          <w:szCs w:val="24"/>
        </w:rPr>
        <w:t>1.063.634,37</w:t>
      </w:r>
      <w:r w:rsidR="001642CD" w:rsidRPr="004F45F6">
        <w:rPr>
          <w:rFonts w:ascii="Times New Roman" w:hAnsi="Times New Roman" w:cs="Times New Roman"/>
          <w:bCs/>
          <w:sz w:val="24"/>
          <w:szCs w:val="24"/>
        </w:rPr>
        <w:t xml:space="preserve"> eura odnosno </w:t>
      </w:r>
      <w:r w:rsidR="002D1B42" w:rsidRPr="004F45F6">
        <w:rPr>
          <w:rFonts w:ascii="Times New Roman" w:hAnsi="Times New Roman" w:cs="Times New Roman"/>
          <w:bCs/>
          <w:sz w:val="24"/>
          <w:szCs w:val="24"/>
        </w:rPr>
        <w:t>48</w:t>
      </w:r>
      <w:r w:rsidR="001642CD" w:rsidRPr="004F45F6">
        <w:rPr>
          <w:rFonts w:ascii="Times New Roman" w:hAnsi="Times New Roman" w:cs="Times New Roman"/>
          <w:bCs/>
          <w:sz w:val="24"/>
          <w:szCs w:val="24"/>
        </w:rPr>
        <w:t xml:space="preserve">% </w:t>
      </w:r>
      <w:r w:rsidR="002D72B7" w:rsidRPr="004F45F6">
        <w:rPr>
          <w:rFonts w:ascii="Times New Roman" w:hAnsi="Times New Roman" w:cs="Times New Roman"/>
          <w:bCs/>
          <w:sz w:val="24"/>
          <w:szCs w:val="24"/>
        </w:rPr>
        <w:t xml:space="preserve">od planiranog godišnjeg iznosa, što je i očekivano jer  su isplaćene plaće za </w:t>
      </w:r>
      <w:r w:rsidR="00307875" w:rsidRPr="004F45F6">
        <w:rPr>
          <w:rFonts w:ascii="Times New Roman" w:hAnsi="Times New Roman" w:cs="Times New Roman"/>
          <w:bCs/>
          <w:sz w:val="24"/>
          <w:szCs w:val="24"/>
        </w:rPr>
        <w:t xml:space="preserve">prvu </w:t>
      </w:r>
      <w:r w:rsidR="002D72B7" w:rsidRPr="004F45F6">
        <w:rPr>
          <w:rFonts w:ascii="Times New Roman" w:hAnsi="Times New Roman" w:cs="Times New Roman"/>
          <w:bCs/>
          <w:sz w:val="24"/>
          <w:szCs w:val="24"/>
        </w:rPr>
        <w:t>polovinu godine. Rashodi za plaće</w:t>
      </w:r>
      <w:r w:rsidR="001642CD" w:rsidRPr="004F45F6">
        <w:rPr>
          <w:rFonts w:ascii="Times New Roman" w:hAnsi="Times New Roman" w:cs="Times New Roman"/>
          <w:bCs/>
          <w:sz w:val="24"/>
          <w:szCs w:val="24"/>
        </w:rPr>
        <w:t xml:space="preserve"> 311</w:t>
      </w:r>
      <w:r w:rsidR="002D72B7" w:rsidRPr="004F45F6">
        <w:rPr>
          <w:rFonts w:ascii="Times New Roman" w:hAnsi="Times New Roman" w:cs="Times New Roman"/>
          <w:bCs/>
          <w:sz w:val="24"/>
          <w:szCs w:val="24"/>
        </w:rPr>
        <w:t xml:space="preserve"> i doprinose na plaće </w:t>
      </w:r>
      <w:r w:rsidR="001642CD" w:rsidRPr="004F45F6">
        <w:rPr>
          <w:rFonts w:ascii="Times New Roman" w:hAnsi="Times New Roman" w:cs="Times New Roman"/>
          <w:bCs/>
          <w:sz w:val="24"/>
          <w:szCs w:val="24"/>
        </w:rPr>
        <w:t xml:space="preserve">313 </w:t>
      </w:r>
      <w:r w:rsidR="002D72B7" w:rsidRPr="004F45F6">
        <w:rPr>
          <w:rFonts w:ascii="Times New Roman" w:hAnsi="Times New Roman" w:cs="Times New Roman"/>
          <w:bCs/>
          <w:sz w:val="24"/>
          <w:szCs w:val="24"/>
        </w:rPr>
        <w:t>bilježe rast i</w:t>
      </w:r>
      <w:r w:rsidR="002D72B7" w:rsidRPr="004F45F6">
        <w:rPr>
          <w:rFonts w:ascii="Times New Roman" w:hAnsi="Times New Roman" w:cs="Times New Roman"/>
          <w:sz w:val="24"/>
          <w:szCs w:val="24"/>
        </w:rPr>
        <w:t>ndeksa na 1</w:t>
      </w:r>
      <w:r w:rsidR="002D1B42" w:rsidRPr="004F45F6">
        <w:rPr>
          <w:rFonts w:ascii="Times New Roman" w:hAnsi="Times New Roman" w:cs="Times New Roman"/>
          <w:sz w:val="24"/>
          <w:szCs w:val="24"/>
        </w:rPr>
        <w:t>33</w:t>
      </w:r>
      <w:r w:rsidR="002D72B7" w:rsidRPr="004F45F6">
        <w:rPr>
          <w:rFonts w:ascii="Times New Roman" w:hAnsi="Times New Roman" w:cs="Times New Roman"/>
          <w:sz w:val="24"/>
          <w:szCs w:val="24"/>
        </w:rPr>
        <w:t xml:space="preserve"> u odnosu na isto razdoblje prošle godine, zbog povećanja plać</w:t>
      </w:r>
      <w:r w:rsidR="001642CD" w:rsidRPr="004F45F6">
        <w:rPr>
          <w:rFonts w:ascii="Times New Roman" w:hAnsi="Times New Roman" w:cs="Times New Roman"/>
          <w:sz w:val="24"/>
          <w:szCs w:val="24"/>
        </w:rPr>
        <w:t>a</w:t>
      </w:r>
      <w:r w:rsidR="002D1B42" w:rsidRPr="004F45F6">
        <w:rPr>
          <w:rFonts w:ascii="Times New Roman" w:hAnsi="Times New Roman" w:cs="Times New Roman"/>
          <w:sz w:val="24"/>
          <w:szCs w:val="24"/>
        </w:rPr>
        <w:t>.</w:t>
      </w:r>
    </w:p>
    <w:p w14:paraId="5BD53790" w14:textId="41435BCF" w:rsidR="002D72B7" w:rsidRPr="004F45F6" w:rsidRDefault="001F2D75" w:rsidP="0015073A">
      <w:pPr>
        <w:jc w:val="both"/>
        <w:rPr>
          <w:rFonts w:ascii="Times New Roman" w:eastAsia="Times New Roman" w:hAnsi="Times New Roman" w:cs="Times New Roman"/>
          <w:sz w:val="24"/>
          <w:szCs w:val="24"/>
          <w:lang w:eastAsia="hr-HR"/>
        </w:rPr>
      </w:pPr>
      <w:r w:rsidRPr="004F45F6">
        <w:rPr>
          <w:rFonts w:ascii="Times New Roman" w:hAnsi="Times New Roman" w:cs="Times New Roman"/>
          <w:sz w:val="24"/>
          <w:szCs w:val="24"/>
        </w:rPr>
        <w:t>Do rasta rashoda, osim zbog povećanja plaća na temelju Uredbe, dolazi i zbog zapošljavanja dodatnih učitelja zbog povećanja broja razrednih odjela kao i tri učiteljice u  produženom boravku.</w:t>
      </w:r>
      <w:r w:rsidR="001642CD" w:rsidRPr="004F45F6">
        <w:rPr>
          <w:rFonts w:ascii="Times New Roman" w:hAnsi="Times New Roman" w:cs="Times New Roman"/>
          <w:sz w:val="24"/>
          <w:szCs w:val="24"/>
        </w:rPr>
        <w:t xml:space="preserve"> </w:t>
      </w:r>
      <w:r w:rsidRPr="004F45F6">
        <w:rPr>
          <w:rFonts w:ascii="Times New Roman" w:eastAsia="Times New Roman" w:hAnsi="Times New Roman" w:cs="Times New Roman"/>
          <w:sz w:val="24"/>
          <w:szCs w:val="24"/>
          <w:lang w:eastAsia="hr-HR"/>
        </w:rPr>
        <w:t>Na kontu 312 dolazi do rasta indeksa na 121 zato jer je ove godine prvi puta isplaćena nagrada za uskršnje blagdane u iznosu od 100,00 eura po zaposleniku.</w:t>
      </w:r>
    </w:p>
    <w:p w14:paraId="1DC1876D" w14:textId="45FFF44F" w:rsidR="009D63EE" w:rsidRPr="004F45F6" w:rsidRDefault="00AD0850" w:rsidP="00F6285E">
      <w:pPr>
        <w:jc w:val="both"/>
        <w:rPr>
          <w:rFonts w:ascii="Times New Roman" w:eastAsia="Times New Roman" w:hAnsi="Times New Roman" w:cs="Times New Roman"/>
          <w:sz w:val="24"/>
          <w:szCs w:val="24"/>
          <w:lang w:eastAsia="hr-HR"/>
        </w:rPr>
      </w:pPr>
      <w:r w:rsidRPr="004F45F6">
        <w:rPr>
          <w:rFonts w:ascii="Times New Roman" w:hAnsi="Times New Roman" w:cs="Times New Roman"/>
          <w:b/>
          <w:bCs/>
          <w:sz w:val="24"/>
          <w:szCs w:val="24"/>
        </w:rPr>
        <w:t xml:space="preserve">32 - </w:t>
      </w:r>
      <w:r w:rsidR="00307875" w:rsidRPr="004F45F6">
        <w:rPr>
          <w:rFonts w:ascii="Times New Roman" w:hAnsi="Times New Roman" w:cs="Times New Roman"/>
          <w:b/>
          <w:bCs/>
          <w:sz w:val="24"/>
          <w:szCs w:val="24"/>
        </w:rPr>
        <w:t xml:space="preserve">Materijalni rashodi </w:t>
      </w:r>
      <w:r w:rsidR="00307875" w:rsidRPr="004F45F6">
        <w:rPr>
          <w:rFonts w:ascii="Times New Roman" w:hAnsi="Times New Roman" w:cs="Times New Roman"/>
          <w:bCs/>
          <w:sz w:val="24"/>
          <w:szCs w:val="24"/>
        </w:rPr>
        <w:t>planirani su u iznosu od</w:t>
      </w:r>
      <w:r w:rsidR="00307875" w:rsidRPr="004F45F6">
        <w:rPr>
          <w:rFonts w:ascii="Times New Roman" w:hAnsi="Times New Roman" w:cs="Times New Roman"/>
          <w:b/>
          <w:bCs/>
          <w:sz w:val="24"/>
          <w:szCs w:val="24"/>
        </w:rPr>
        <w:t xml:space="preserve"> </w:t>
      </w:r>
      <w:r w:rsidR="009D63EE" w:rsidRPr="004F45F6">
        <w:rPr>
          <w:rFonts w:ascii="Times New Roman" w:hAnsi="Times New Roman" w:cs="Times New Roman"/>
          <w:bCs/>
          <w:sz w:val="24"/>
          <w:szCs w:val="24"/>
        </w:rPr>
        <w:t>604.549</w:t>
      </w:r>
      <w:r w:rsidR="00307875" w:rsidRPr="004F45F6">
        <w:rPr>
          <w:rFonts w:ascii="Times New Roman" w:hAnsi="Times New Roman" w:cs="Times New Roman"/>
          <w:bCs/>
          <w:sz w:val="24"/>
          <w:szCs w:val="24"/>
        </w:rPr>
        <w:t>,00 eura</w:t>
      </w:r>
      <w:r w:rsidR="0015073A" w:rsidRPr="004F45F6">
        <w:rPr>
          <w:rFonts w:ascii="Times New Roman" w:hAnsi="Times New Roman" w:cs="Times New Roman"/>
          <w:bCs/>
          <w:sz w:val="24"/>
          <w:szCs w:val="24"/>
        </w:rPr>
        <w:t>,</w:t>
      </w:r>
      <w:r w:rsidR="00307875" w:rsidRPr="004F45F6">
        <w:rPr>
          <w:rFonts w:ascii="Times New Roman" w:hAnsi="Times New Roman" w:cs="Times New Roman"/>
          <w:bCs/>
          <w:sz w:val="24"/>
          <w:szCs w:val="24"/>
        </w:rPr>
        <w:t xml:space="preserve"> a do 30.06. je realizirano 2</w:t>
      </w:r>
      <w:r w:rsidR="009D63EE" w:rsidRPr="004F45F6">
        <w:rPr>
          <w:rFonts w:ascii="Times New Roman" w:hAnsi="Times New Roman" w:cs="Times New Roman"/>
          <w:bCs/>
          <w:sz w:val="24"/>
          <w:szCs w:val="24"/>
        </w:rPr>
        <w:t>94.205,32</w:t>
      </w:r>
      <w:r w:rsidR="00307875" w:rsidRPr="004F45F6">
        <w:rPr>
          <w:rFonts w:ascii="Times New Roman" w:hAnsi="Times New Roman" w:cs="Times New Roman"/>
          <w:bCs/>
          <w:sz w:val="24"/>
          <w:szCs w:val="24"/>
        </w:rPr>
        <w:t xml:space="preserve"> eura odnosno</w:t>
      </w:r>
      <w:r w:rsidR="0015073A" w:rsidRPr="004F45F6">
        <w:rPr>
          <w:rFonts w:ascii="Times New Roman" w:hAnsi="Times New Roman" w:cs="Times New Roman"/>
          <w:bCs/>
          <w:sz w:val="24"/>
          <w:szCs w:val="24"/>
        </w:rPr>
        <w:t xml:space="preserve"> </w:t>
      </w:r>
      <w:r w:rsidR="00307875" w:rsidRPr="004F45F6">
        <w:rPr>
          <w:rFonts w:ascii="Times New Roman" w:hAnsi="Times New Roman" w:cs="Times New Roman"/>
          <w:bCs/>
          <w:sz w:val="24"/>
          <w:szCs w:val="24"/>
        </w:rPr>
        <w:t>4</w:t>
      </w:r>
      <w:r w:rsidR="009D63EE" w:rsidRPr="004F45F6">
        <w:rPr>
          <w:rFonts w:ascii="Times New Roman" w:hAnsi="Times New Roman" w:cs="Times New Roman"/>
          <w:bCs/>
          <w:sz w:val="24"/>
          <w:szCs w:val="24"/>
        </w:rPr>
        <w:t>9</w:t>
      </w:r>
      <w:r w:rsidR="00FD5D72" w:rsidRPr="004F45F6">
        <w:rPr>
          <w:rFonts w:ascii="Times New Roman" w:hAnsi="Times New Roman" w:cs="Times New Roman"/>
          <w:bCs/>
          <w:sz w:val="24"/>
          <w:szCs w:val="24"/>
        </w:rPr>
        <w:t xml:space="preserve">% planiranog godišnjeg iznosa što je i očekivano za prvu polovinu godine. </w:t>
      </w:r>
      <w:r w:rsidR="003C4589" w:rsidRPr="004F45F6">
        <w:rPr>
          <w:rFonts w:ascii="Times New Roman" w:hAnsi="Times New Roman" w:cs="Times New Roman"/>
          <w:bCs/>
          <w:sz w:val="24"/>
          <w:szCs w:val="24"/>
        </w:rPr>
        <w:t xml:space="preserve">Rashodi evidentirani na kontu 32 </w:t>
      </w:r>
      <w:r w:rsidR="003C4589" w:rsidRPr="004F45F6">
        <w:rPr>
          <w:rFonts w:ascii="Times New Roman" w:eastAsia="Times New Roman" w:hAnsi="Times New Roman" w:cs="Times New Roman"/>
          <w:sz w:val="24"/>
          <w:szCs w:val="24"/>
          <w:lang w:eastAsia="hr-HR"/>
        </w:rPr>
        <w:t xml:space="preserve">odnose se na rashode za redovito poslovanje škole kao što su ostale naknade troškova zaposlenima, uredski materijal, namirnice za potrebe školske kuhinje, energija, sitni inventar, materijal i usluge tekućeg investicijskog održavanja, usluge prijevoza, telefona i pošte, komunalne usluge, računalne usluge, zdravstveni pregledi zaposlenika, premija osiguranja i drugo. Indeks bilježi rast na 113 u odnosu na isto razdoblje prethodne godine zbog inflacije i rasta cijena energenata, usluga te svih roba općenito. </w:t>
      </w:r>
      <w:r w:rsidR="009D63EE" w:rsidRPr="004F45F6">
        <w:rPr>
          <w:rFonts w:ascii="Times New Roman" w:eastAsia="Times New Roman" w:hAnsi="Times New Roman" w:cs="Times New Roman"/>
          <w:sz w:val="24"/>
          <w:szCs w:val="24"/>
          <w:lang w:eastAsia="hr-HR"/>
        </w:rPr>
        <w:t>Na razini skupine 32 dolazi do povećanja indeksa na 134 a na svim kontima skupine dolazi do velikih odstupanja indeksa u odnosu na isto razdoblje prethodne godine iz različitih razloga.</w:t>
      </w:r>
    </w:p>
    <w:p w14:paraId="24751A98" w14:textId="62A45505" w:rsidR="009D63EE" w:rsidRPr="004F45F6" w:rsidRDefault="009D63EE" w:rsidP="009D63EE">
      <w:pPr>
        <w:spacing w:after="0" w:line="240" w:lineRule="auto"/>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lastRenderedPageBreak/>
        <w:t>Konto 3211- službena putovanja bilježi rast indeksa na 224 zbog većeg broja stručnih usavršavanja zaposlenika putem EU projekata u odnosu na isto razdoblje prethodne godine.  Konto 3212 bilježi rast indeksa na 114 zbog većih naknada za prijevoz na posao zbog kadrovskih promjena i većeg broja zaposlenih. Konto 3214 bilježi rast indeksa na 116 zbog većeg korištenja osobnih automobila u službene svrhe te zbog povećanja naknade po prijeđenom kilometru na 0,50 eura po kilometru. Konto 3213 bilježi pad indeksa na 33. Ove godine usavršavanje putem EU projekata odvijalo se uglavnom u obliku job shadowinga te nije bilo kotizacija za seminare dok se u istom izvještajnom razdoblju prethodne godine stručno usavršavanje putem EU projekata odvijalo uglavnom na seminarima. Isto tako, prošle godine evidentirani su troškovi za dodatno stručno usavršavanje pomoćnika u nastavi u projektu Odjek V</w:t>
      </w:r>
      <w:r w:rsidR="00BF12CC" w:rsidRPr="004F45F6">
        <w:rPr>
          <w:rFonts w:ascii="Times New Roman" w:eastAsia="Times New Roman" w:hAnsi="Times New Roman" w:cs="Times New Roman"/>
          <w:sz w:val="24"/>
          <w:szCs w:val="24"/>
          <w:lang w:eastAsia="hr-HR"/>
        </w:rPr>
        <w:t xml:space="preserve"> – Odrastanje u jednakosti, Koprivnica</w:t>
      </w:r>
      <w:r w:rsidRPr="004F45F6">
        <w:rPr>
          <w:rFonts w:ascii="Times New Roman" w:eastAsia="Times New Roman" w:hAnsi="Times New Roman" w:cs="Times New Roman"/>
          <w:sz w:val="24"/>
          <w:szCs w:val="24"/>
          <w:lang w:eastAsia="hr-HR"/>
        </w:rPr>
        <w:t xml:space="preserve"> kojih nije bilo u ovom izvještajnom razdoblju. </w:t>
      </w:r>
    </w:p>
    <w:p w14:paraId="3B8A0353" w14:textId="04CD656A" w:rsidR="009D63EE" w:rsidRPr="004F45F6" w:rsidRDefault="009D63EE" w:rsidP="009D63EE">
      <w:pPr>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t xml:space="preserve">Na kontima 3221 i 3223 dolazi do rasta indeksa na 135 odnosno 134 zbog  rasta cijena energenata i svih roba općenito. Osim zbog rasta cijena namirnica, do rasta indeksa na kontu 3222 na 157 dolazi i zbog toga što su promjenom i poboljšanjem </w:t>
      </w:r>
      <w:r w:rsidR="00BF12CC" w:rsidRPr="004F45F6">
        <w:rPr>
          <w:rFonts w:ascii="Times New Roman" w:eastAsia="Times New Roman" w:hAnsi="Times New Roman" w:cs="Times New Roman"/>
          <w:sz w:val="24"/>
          <w:szCs w:val="24"/>
          <w:lang w:eastAsia="hr-HR"/>
        </w:rPr>
        <w:t>prehrane</w:t>
      </w:r>
      <w:r w:rsidRPr="004F45F6">
        <w:rPr>
          <w:rFonts w:ascii="Times New Roman" w:eastAsia="Times New Roman" w:hAnsi="Times New Roman" w:cs="Times New Roman"/>
          <w:sz w:val="24"/>
          <w:szCs w:val="24"/>
          <w:lang w:eastAsia="hr-HR"/>
        </w:rPr>
        <w:t xml:space="preserve"> utrošeni svi planirani prihodi za prehranu učenika. Osim toga od 04.09.2023. godine škola uvodi uslugu produženog boravka te se pripremaju dodatni obroci za šezdesetak učenika. Konto 3224 bilježi pad indeksa na 31 jer su prethodne godine evidentirani veći troškovi nabave materijala za održavanje zbog radova na uređenju prostora škole za jednosmjensku nastavu u višim razredima te za uslugu produženog boravka. Na kontu 3225 dolazi do pada indeksa na 66 jer je u istom razdoblju prethodne godine nabavljeno 68 mobilna uređaja u iznosu od 2.669,27 eura.  Na kontu 3227 dolazi do rasta indeksa na 5711 jer je u ovom izvještajnom razdoblju tehničkom osoblju i kuharima nabavljena zaštitna odjeća i obuća. Nabava zaštitne odjeće i obuće odvija se svake druge godine te prošle godine nije bilo navedenih rashoda. Na kontu 3232 dolazi do pada indeksa na 57 zbog manjih  troškova popravaka opreme u školskoj kuhinji zbog nabave nove opreme i uređaja za školsku kuhinju. Na kontu 3233 nema evidentiranih troškova jer su troškovi objave natječaja Elektroničkom oglasniku javne nabave RH (javna nabava udžbenika) evidentirani u srpnju. Na kontu 3234 dolazi do rasta indeksa na 126 zbog povećanja cijena komunalnih usluga.  Na kontu 3236 dolazi do rasta indeksa na 151 zbog drugačije dinamike odlaska zaposlenika na sistematske preglede u odnosu na isto izvještajno razdoblje prethodne godine te zbog povećanja cijena sistematskih pregleda. Na kontu 3237 dolazi do rasta indeksa na 757 najvećim dijelom zbog troškova za stručnu pomoć u vođenju tamburaškog orkestra škole, isplaćenih putem  ugovora o djelu.  Na kontu 3238 dolazi do rasta indeksa na 170 zbog dodatnih troškova za programsko rješenje za računovodstvene programe (izvještaj o transparentnosti trošenja sredstava). Na kontu 3239  dolazi do rasta indeksa na 126 zbog većih troškova za usluge kopiranja (kopiranje materijala za uslugu produženog boravka). </w:t>
      </w:r>
    </w:p>
    <w:p w14:paraId="38AE5348" w14:textId="56B83EF7" w:rsidR="009D63EE" w:rsidRPr="004F45F6" w:rsidRDefault="009D63EE" w:rsidP="009D63EE">
      <w:pPr>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sz w:val="24"/>
          <w:szCs w:val="24"/>
          <w:lang w:eastAsia="hr-HR"/>
        </w:rPr>
        <w:t xml:space="preserve">Na kontu 324 dolazi do rasta indeksa na 3332 jer su u ovom  izvještajnom razdoblju isplaćeni troškovi putovanja i dnevnica per diem za dvanaest učenika uključenih u Erasmus projekte u Italiji i Španjolskoj.  Na kontu 3292 dolazi do pada indeksa na 69 jer su u ovom razdoblju plaćena dva obroka za osiguranje imovine dok je u istom razdoblju prethodne godine plaćeno tri obroka. Na kontu 3293 dolazi do pada indeksa na 70 zbog manjih troškova reprezentacije. Na kontu 3295 dolazi do pada indeksa na 4 jer u ovom izvještajnom razdoblju škola više ne plaća naknade zbog nezapošljavanja osoba s invaliditetom jer zapošljava propisan broj osoba s invaliditetom. Na kontu 3299 bilježi se rast indeksa na </w:t>
      </w:r>
      <w:r w:rsidR="00AD0850" w:rsidRPr="004F45F6">
        <w:rPr>
          <w:rFonts w:ascii="Times New Roman" w:eastAsia="Times New Roman" w:hAnsi="Times New Roman" w:cs="Times New Roman"/>
          <w:sz w:val="24"/>
          <w:szCs w:val="24"/>
          <w:lang w:eastAsia="hr-HR"/>
        </w:rPr>
        <w:t>200</w:t>
      </w:r>
      <w:r w:rsidRPr="004F45F6">
        <w:rPr>
          <w:rFonts w:ascii="Times New Roman" w:eastAsia="Times New Roman" w:hAnsi="Times New Roman" w:cs="Times New Roman"/>
          <w:sz w:val="24"/>
          <w:szCs w:val="24"/>
          <w:lang w:eastAsia="hr-HR"/>
        </w:rPr>
        <w:t xml:space="preserve"> zbog većih troškova vezanih uz učenička natjecanja kao što su troškovi prijevoza, kotizacija i sl</w:t>
      </w:r>
      <w:r w:rsidR="00BF12CC" w:rsidRPr="004F45F6">
        <w:rPr>
          <w:rFonts w:ascii="Times New Roman" w:eastAsia="Times New Roman" w:hAnsi="Times New Roman" w:cs="Times New Roman"/>
          <w:sz w:val="24"/>
          <w:szCs w:val="24"/>
          <w:lang w:eastAsia="hr-HR"/>
        </w:rPr>
        <w:t>.</w:t>
      </w:r>
      <w:r w:rsidRPr="004F45F6">
        <w:rPr>
          <w:rFonts w:ascii="Times New Roman" w:eastAsia="Times New Roman" w:hAnsi="Times New Roman" w:cs="Times New Roman"/>
          <w:sz w:val="24"/>
          <w:szCs w:val="24"/>
          <w:lang w:eastAsia="hr-HR"/>
        </w:rPr>
        <w:t xml:space="preserve"> te raznih troškova vezanih uz projekt rada s darovitim učenicima za koji je osiguran prihod od MZOM.</w:t>
      </w:r>
    </w:p>
    <w:p w14:paraId="12BDB99D" w14:textId="77777777" w:rsidR="002D72B7" w:rsidRPr="004F45F6" w:rsidRDefault="00AD0850" w:rsidP="002D72B7">
      <w:pPr>
        <w:suppressAutoHyphens/>
        <w:spacing w:after="0" w:line="240" w:lineRule="auto"/>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b/>
          <w:sz w:val="24"/>
          <w:szCs w:val="24"/>
          <w:lang w:eastAsia="hr-HR"/>
        </w:rPr>
        <w:lastRenderedPageBreak/>
        <w:t xml:space="preserve">37 - </w:t>
      </w:r>
      <w:r w:rsidR="002D72B7" w:rsidRPr="004F45F6">
        <w:rPr>
          <w:rFonts w:ascii="Times New Roman" w:eastAsia="Times New Roman" w:hAnsi="Times New Roman" w:cs="Times New Roman"/>
          <w:b/>
          <w:sz w:val="24"/>
          <w:szCs w:val="24"/>
          <w:lang w:eastAsia="hr-HR"/>
        </w:rPr>
        <w:t xml:space="preserve">Naknade građanima i kućanstvima </w:t>
      </w:r>
      <w:r w:rsidR="00F6285E" w:rsidRPr="004F45F6">
        <w:rPr>
          <w:rFonts w:ascii="Times New Roman" w:eastAsia="Times New Roman" w:hAnsi="Times New Roman" w:cs="Times New Roman"/>
          <w:b/>
          <w:sz w:val="24"/>
          <w:szCs w:val="24"/>
          <w:lang w:eastAsia="hr-HR"/>
        </w:rPr>
        <w:t xml:space="preserve">na temelju osiguranja i druge naknade </w:t>
      </w:r>
      <w:r w:rsidR="002D72B7" w:rsidRPr="004F45F6">
        <w:rPr>
          <w:rFonts w:ascii="Times New Roman" w:eastAsia="Times New Roman" w:hAnsi="Times New Roman" w:cs="Times New Roman"/>
          <w:sz w:val="24"/>
          <w:szCs w:val="24"/>
          <w:lang w:eastAsia="hr-HR"/>
        </w:rPr>
        <w:t>planirane su za 202</w:t>
      </w:r>
      <w:r w:rsidRPr="004F45F6">
        <w:rPr>
          <w:rFonts w:ascii="Times New Roman" w:eastAsia="Times New Roman" w:hAnsi="Times New Roman" w:cs="Times New Roman"/>
          <w:sz w:val="24"/>
          <w:szCs w:val="24"/>
          <w:lang w:eastAsia="hr-HR"/>
        </w:rPr>
        <w:t>4</w:t>
      </w:r>
      <w:r w:rsidR="002D72B7" w:rsidRPr="004F45F6">
        <w:rPr>
          <w:rFonts w:ascii="Times New Roman" w:eastAsia="Times New Roman" w:hAnsi="Times New Roman" w:cs="Times New Roman"/>
          <w:sz w:val="24"/>
          <w:szCs w:val="24"/>
          <w:lang w:eastAsia="hr-HR"/>
        </w:rPr>
        <w:t xml:space="preserve">. godinu u iznosu od </w:t>
      </w:r>
      <w:r w:rsidR="00F6285E" w:rsidRPr="004F45F6">
        <w:rPr>
          <w:rFonts w:ascii="Times New Roman" w:eastAsia="Times New Roman" w:hAnsi="Times New Roman" w:cs="Times New Roman"/>
          <w:sz w:val="24"/>
          <w:szCs w:val="24"/>
          <w:lang w:eastAsia="hr-HR"/>
        </w:rPr>
        <w:t>3</w:t>
      </w:r>
      <w:r w:rsidRPr="004F45F6">
        <w:rPr>
          <w:rFonts w:ascii="Times New Roman" w:eastAsia="Times New Roman" w:hAnsi="Times New Roman" w:cs="Times New Roman"/>
          <w:sz w:val="24"/>
          <w:szCs w:val="24"/>
          <w:lang w:eastAsia="hr-HR"/>
        </w:rPr>
        <w:t>4</w:t>
      </w:r>
      <w:r w:rsidR="00F6285E" w:rsidRPr="004F45F6">
        <w:rPr>
          <w:rFonts w:ascii="Times New Roman" w:eastAsia="Times New Roman" w:hAnsi="Times New Roman" w:cs="Times New Roman"/>
          <w:sz w:val="24"/>
          <w:szCs w:val="24"/>
          <w:lang w:eastAsia="hr-HR"/>
        </w:rPr>
        <w:t>.</w:t>
      </w:r>
      <w:r w:rsidRPr="004F45F6">
        <w:rPr>
          <w:rFonts w:ascii="Times New Roman" w:eastAsia="Times New Roman" w:hAnsi="Times New Roman" w:cs="Times New Roman"/>
          <w:sz w:val="24"/>
          <w:szCs w:val="24"/>
          <w:lang w:eastAsia="hr-HR"/>
        </w:rPr>
        <w:t>00</w:t>
      </w:r>
      <w:r w:rsidR="00F6285E" w:rsidRPr="004F45F6">
        <w:rPr>
          <w:rFonts w:ascii="Times New Roman" w:eastAsia="Times New Roman" w:hAnsi="Times New Roman" w:cs="Times New Roman"/>
          <w:sz w:val="24"/>
          <w:szCs w:val="24"/>
          <w:lang w:eastAsia="hr-HR"/>
        </w:rPr>
        <w:t>0,00 eura</w:t>
      </w:r>
      <w:r w:rsidR="002D72B7" w:rsidRPr="004F45F6">
        <w:rPr>
          <w:rFonts w:ascii="Times New Roman" w:eastAsia="Times New Roman" w:hAnsi="Times New Roman" w:cs="Times New Roman"/>
          <w:sz w:val="24"/>
          <w:szCs w:val="24"/>
          <w:lang w:eastAsia="hr-HR"/>
        </w:rPr>
        <w:t xml:space="preserve"> i odnose se na besplatne radne udžbenike za učenike Škole. </w:t>
      </w:r>
      <w:r w:rsidRPr="004F45F6">
        <w:rPr>
          <w:rFonts w:ascii="Times New Roman" w:eastAsia="Times New Roman" w:hAnsi="Times New Roman" w:cs="Times New Roman"/>
          <w:sz w:val="24"/>
          <w:szCs w:val="24"/>
          <w:lang w:eastAsia="hr-HR"/>
        </w:rPr>
        <w:t>N</w:t>
      </w:r>
      <w:r w:rsidR="00F6285E" w:rsidRPr="004F45F6">
        <w:rPr>
          <w:rFonts w:ascii="Times New Roman" w:eastAsia="Times New Roman" w:hAnsi="Times New Roman" w:cs="Times New Roman"/>
          <w:sz w:val="24"/>
          <w:szCs w:val="24"/>
          <w:lang w:eastAsia="hr-HR"/>
        </w:rPr>
        <w:t>a dan 30.06. nema evidentiranih rashoda a p</w:t>
      </w:r>
      <w:r w:rsidR="002D72B7" w:rsidRPr="004F45F6">
        <w:rPr>
          <w:rFonts w:ascii="Times New Roman" w:eastAsia="Times New Roman" w:hAnsi="Times New Roman" w:cs="Times New Roman"/>
          <w:sz w:val="24"/>
          <w:szCs w:val="24"/>
          <w:lang w:eastAsia="hr-HR"/>
        </w:rPr>
        <w:t>lanirana sredstva  utrošiti će se u drugoj polovini godine, početkom školske godine.</w:t>
      </w:r>
    </w:p>
    <w:p w14:paraId="13868851" w14:textId="77777777" w:rsidR="00F6285E" w:rsidRPr="004F45F6" w:rsidRDefault="00F6285E" w:rsidP="002D72B7">
      <w:pPr>
        <w:suppressAutoHyphens/>
        <w:spacing w:after="0" w:line="240" w:lineRule="auto"/>
        <w:jc w:val="both"/>
        <w:rPr>
          <w:rFonts w:ascii="Times New Roman" w:eastAsia="Times New Roman" w:hAnsi="Times New Roman" w:cs="Times New Roman"/>
          <w:sz w:val="24"/>
          <w:szCs w:val="24"/>
          <w:lang w:eastAsia="hr-HR"/>
        </w:rPr>
      </w:pPr>
    </w:p>
    <w:p w14:paraId="2B283B75" w14:textId="4382126F" w:rsidR="00F6285E" w:rsidRPr="004F45F6" w:rsidRDefault="00AD0850" w:rsidP="00AA5E10">
      <w:pPr>
        <w:jc w:val="both"/>
        <w:rPr>
          <w:rFonts w:ascii="Times New Roman" w:eastAsia="Times New Roman" w:hAnsi="Times New Roman" w:cs="Times New Roman"/>
          <w:sz w:val="24"/>
          <w:szCs w:val="24"/>
          <w:lang w:eastAsia="hr-HR"/>
        </w:rPr>
      </w:pPr>
      <w:r w:rsidRPr="004F45F6">
        <w:rPr>
          <w:rFonts w:ascii="Times New Roman" w:eastAsia="Times New Roman" w:hAnsi="Times New Roman" w:cs="Times New Roman"/>
          <w:b/>
          <w:sz w:val="24"/>
          <w:szCs w:val="24"/>
          <w:lang w:eastAsia="hr-HR"/>
        </w:rPr>
        <w:t xml:space="preserve">38 - </w:t>
      </w:r>
      <w:r w:rsidR="00B56D0B" w:rsidRPr="004F45F6">
        <w:rPr>
          <w:rFonts w:ascii="Times New Roman" w:eastAsia="Times New Roman" w:hAnsi="Times New Roman" w:cs="Times New Roman"/>
          <w:b/>
          <w:sz w:val="24"/>
          <w:szCs w:val="24"/>
          <w:lang w:eastAsia="hr-HR"/>
        </w:rPr>
        <w:t xml:space="preserve">Ostali rashodi  </w:t>
      </w:r>
      <w:r w:rsidRPr="004F45F6">
        <w:rPr>
          <w:rFonts w:ascii="Times New Roman" w:eastAsia="Times New Roman" w:hAnsi="Times New Roman" w:cs="Times New Roman"/>
          <w:sz w:val="24"/>
          <w:szCs w:val="24"/>
          <w:lang w:eastAsia="hr-HR"/>
        </w:rPr>
        <w:t>planirani</w:t>
      </w:r>
      <w:r w:rsidR="00B56D0B" w:rsidRPr="004F45F6">
        <w:rPr>
          <w:rFonts w:ascii="Times New Roman" w:eastAsia="Times New Roman" w:hAnsi="Times New Roman" w:cs="Times New Roman"/>
          <w:sz w:val="24"/>
          <w:szCs w:val="24"/>
          <w:lang w:eastAsia="hr-HR"/>
        </w:rPr>
        <w:t xml:space="preserve"> su na kontu</w:t>
      </w:r>
      <w:r w:rsidR="00B56D0B" w:rsidRPr="004F45F6">
        <w:rPr>
          <w:rFonts w:ascii="Times New Roman" w:eastAsia="Times New Roman" w:hAnsi="Times New Roman" w:cs="Times New Roman"/>
          <w:b/>
          <w:sz w:val="24"/>
          <w:szCs w:val="24"/>
          <w:lang w:eastAsia="hr-HR"/>
        </w:rPr>
        <w:t xml:space="preserve"> </w:t>
      </w:r>
      <w:r w:rsidR="00B56D0B" w:rsidRPr="004F45F6">
        <w:rPr>
          <w:rFonts w:ascii="Times New Roman" w:eastAsia="Times New Roman" w:hAnsi="Times New Roman" w:cs="Times New Roman"/>
          <w:sz w:val="24"/>
          <w:szCs w:val="24"/>
          <w:lang w:eastAsia="hr-HR"/>
        </w:rPr>
        <w:t>3812</w:t>
      </w:r>
      <w:r w:rsidRPr="004F45F6">
        <w:rPr>
          <w:rFonts w:ascii="Times New Roman" w:eastAsia="Times New Roman" w:hAnsi="Times New Roman" w:cs="Times New Roman"/>
          <w:sz w:val="24"/>
          <w:szCs w:val="24"/>
          <w:lang w:eastAsia="hr-HR"/>
        </w:rPr>
        <w:t>,</w:t>
      </w:r>
      <w:r w:rsidR="00B56D0B" w:rsidRPr="004F45F6">
        <w:rPr>
          <w:rFonts w:ascii="Times New Roman" w:eastAsia="Times New Roman" w:hAnsi="Times New Roman" w:cs="Times New Roman"/>
          <w:sz w:val="24"/>
          <w:szCs w:val="24"/>
          <w:lang w:eastAsia="hr-HR"/>
        </w:rPr>
        <w:t xml:space="preserve"> tekuće donacije u naravi</w:t>
      </w:r>
      <w:r w:rsidRPr="004F45F6">
        <w:rPr>
          <w:rFonts w:ascii="Times New Roman" w:eastAsia="Times New Roman" w:hAnsi="Times New Roman" w:cs="Times New Roman"/>
          <w:sz w:val="24"/>
          <w:szCs w:val="24"/>
          <w:lang w:eastAsia="hr-HR"/>
        </w:rPr>
        <w:t xml:space="preserve">, </w:t>
      </w:r>
      <w:r w:rsidR="00B56D0B" w:rsidRPr="004F45F6">
        <w:rPr>
          <w:rFonts w:ascii="Times New Roman" w:eastAsia="Times New Roman" w:hAnsi="Times New Roman" w:cs="Times New Roman"/>
          <w:sz w:val="24"/>
          <w:szCs w:val="24"/>
          <w:lang w:eastAsia="hr-HR"/>
        </w:rPr>
        <w:t>u iznosu od 1.5</w:t>
      </w:r>
      <w:r w:rsidRPr="004F45F6">
        <w:rPr>
          <w:rFonts w:ascii="Times New Roman" w:eastAsia="Times New Roman" w:hAnsi="Times New Roman" w:cs="Times New Roman"/>
          <w:sz w:val="24"/>
          <w:szCs w:val="24"/>
          <w:lang w:eastAsia="hr-HR"/>
        </w:rPr>
        <w:t>00,00</w:t>
      </w:r>
      <w:r w:rsidR="00B56D0B" w:rsidRPr="004F45F6">
        <w:rPr>
          <w:rFonts w:ascii="Times New Roman" w:eastAsia="Times New Roman" w:hAnsi="Times New Roman" w:cs="Times New Roman"/>
          <w:sz w:val="24"/>
          <w:szCs w:val="24"/>
          <w:lang w:eastAsia="hr-HR"/>
        </w:rPr>
        <w:t xml:space="preserve"> eura. </w:t>
      </w:r>
      <w:r w:rsidRPr="004F45F6">
        <w:rPr>
          <w:rFonts w:ascii="Times New Roman" w:eastAsia="Times New Roman" w:hAnsi="Times New Roman" w:cs="Times New Roman"/>
          <w:sz w:val="24"/>
          <w:szCs w:val="24"/>
          <w:lang w:eastAsia="hr-HR"/>
        </w:rPr>
        <w:t>Na dan 30.06. nema evidentiranih rashoda. Planirani r</w:t>
      </w:r>
      <w:r w:rsidR="00B56D0B" w:rsidRPr="004F45F6">
        <w:rPr>
          <w:rFonts w:ascii="Times New Roman" w:eastAsia="Times New Roman" w:hAnsi="Times New Roman" w:cs="Times New Roman"/>
          <w:sz w:val="24"/>
          <w:szCs w:val="24"/>
          <w:lang w:eastAsia="hr-HR"/>
        </w:rPr>
        <w:t>ashod se odnosi na nabavu menstrualnih potrepština za učenice</w:t>
      </w:r>
      <w:r w:rsidR="00BF12CC" w:rsidRPr="004F45F6">
        <w:rPr>
          <w:rFonts w:ascii="Times New Roman" w:eastAsia="Times New Roman" w:hAnsi="Times New Roman" w:cs="Times New Roman"/>
          <w:sz w:val="24"/>
          <w:szCs w:val="24"/>
          <w:lang w:eastAsia="hr-HR"/>
        </w:rPr>
        <w:t>,</w:t>
      </w:r>
      <w:r w:rsidR="00B56D0B" w:rsidRPr="004F45F6">
        <w:rPr>
          <w:rFonts w:ascii="Times New Roman" w:eastAsia="Times New Roman" w:hAnsi="Times New Roman" w:cs="Times New Roman"/>
          <w:sz w:val="24"/>
          <w:szCs w:val="24"/>
          <w:lang w:eastAsia="hr-HR"/>
        </w:rPr>
        <w:t xml:space="preserve"> </w:t>
      </w:r>
      <w:r w:rsidRPr="004F45F6">
        <w:rPr>
          <w:rFonts w:ascii="Times New Roman" w:eastAsia="Times New Roman" w:hAnsi="Times New Roman" w:cs="Times New Roman"/>
          <w:sz w:val="24"/>
          <w:szCs w:val="24"/>
          <w:lang w:eastAsia="hr-HR"/>
        </w:rPr>
        <w:t xml:space="preserve">a realizirati će se početkom nove školske godine. Prethodne godine nabava je izvršena u prvoj polovini godine. </w:t>
      </w:r>
    </w:p>
    <w:p w14:paraId="33C984C9" w14:textId="7009F8F9" w:rsidR="00621954" w:rsidRPr="004F45F6" w:rsidRDefault="00AD0850" w:rsidP="00BF12CC">
      <w:pPr>
        <w:jc w:val="both"/>
        <w:rPr>
          <w:rFonts w:ascii="Times New Roman" w:hAnsi="Times New Roman" w:cs="Times New Roman"/>
          <w:b/>
          <w:sz w:val="24"/>
          <w:szCs w:val="24"/>
        </w:rPr>
      </w:pPr>
      <w:r w:rsidRPr="004F45F6">
        <w:rPr>
          <w:rFonts w:ascii="Times New Roman" w:eastAsia="Times New Roman" w:hAnsi="Times New Roman" w:cs="Times New Roman"/>
          <w:b/>
          <w:sz w:val="24"/>
          <w:szCs w:val="24"/>
          <w:lang w:eastAsia="ar-SA"/>
        </w:rPr>
        <w:t>4 - R</w:t>
      </w:r>
      <w:r w:rsidR="002D72B7" w:rsidRPr="004F45F6">
        <w:rPr>
          <w:rFonts w:ascii="Times New Roman" w:eastAsia="Times New Roman" w:hAnsi="Times New Roman" w:cs="Times New Roman"/>
          <w:b/>
          <w:sz w:val="24"/>
          <w:szCs w:val="24"/>
          <w:lang w:eastAsia="ar-SA"/>
        </w:rPr>
        <w:t>ashodi za nabavu nefinancijske imovine</w:t>
      </w:r>
      <w:r w:rsidR="002D72B7" w:rsidRPr="004F45F6">
        <w:rPr>
          <w:rFonts w:ascii="Times New Roman" w:eastAsia="Times New Roman" w:hAnsi="Times New Roman" w:cs="Times New Roman"/>
          <w:sz w:val="24"/>
          <w:szCs w:val="24"/>
          <w:lang w:eastAsia="ar-SA"/>
        </w:rPr>
        <w:t xml:space="preserve"> </w:t>
      </w:r>
      <w:r w:rsidRPr="004F45F6">
        <w:rPr>
          <w:rFonts w:ascii="Times New Roman" w:eastAsia="Times New Roman" w:hAnsi="Times New Roman" w:cs="Times New Roman"/>
          <w:sz w:val="24"/>
          <w:szCs w:val="24"/>
          <w:lang w:eastAsia="ar-SA"/>
        </w:rPr>
        <w:t>planirani su u iznosu od 20.381,00</w:t>
      </w:r>
      <w:r w:rsidR="00B56D0B" w:rsidRPr="004F45F6">
        <w:rPr>
          <w:rFonts w:ascii="Times New Roman" w:eastAsia="Times New Roman" w:hAnsi="Times New Roman" w:cs="Times New Roman"/>
          <w:sz w:val="24"/>
          <w:szCs w:val="24"/>
          <w:lang w:eastAsia="ar-SA"/>
        </w:rPr>
        <w:t xml:space="preserve"> eura </w:t>
      </w:r>
      <w:r w:rsidR="006D7A08" w:rsidRPr="004F45F6">
        <w:rPr>
          <w:rFonts w:ascii="Times New Roman" w:eastAsia="Times New Roman" w:hAnsi="Times New Roman" w:cs="Times New Roman"/>
          <w:sz w:val="24"/>
          <w:szCs w:val="24"/>
          <w:lang w:eastAsia="ar-SA"/>
        </w:rPr>
        <w:t xml:space="preserve">a do 30.06. je realizirano </w:t>
      </w:r>
      <w:r w:rsidRPr="004F45F6">
        <w:rPr>
          <w:rFonts w:ascii="Times New Roman" w:eastAsia="Times New Roman" w:hAnsi="Times New Roman" w:cs="Times New Roman"/>
          <w:sz w:val="24"/>
          <w:szCs w:val="24"/>
          <w:lang w:eastAsia="ar-SA"/>
        </w:rPr>
        <w:t>4.023,70</w:t>
      </w:r>
      <w:r w:rsidR="006D7A08" w:rsidRPr="004F45F6">
        <w:rPr>
          <w:rFonts w:ascii="Times New Roman" w:eastAsia="Times New Roman" w:hAnsi="Times New Roman" w:cs="Times New Roman"/>
          <w:sz w:val="24"/>
          <w:szCs w:val="24"/>
          <w:lang w:eastAsia="ar-SA"/>
        </w:rPr>
        <w:t xml:space="preserve"> eura odnosno </w:t>
      </w:r>
      <w:r w:rsidRPr="004F45F6">
        <w:rPr>
          <w:rFonts w:ascii="Times New Roman" w:eastAsia="Times New Roman" w:hAnsi="Times New Roman" w:cs="Times New Roman"/>
          <w:sz w:val="24"/>
          <w:szCs w:val="24"/>
          <w:lang w:eastAsia="ar-SA"/>
        </w:rPr>
        <w:t>20</w:t>
      </w:r>
      <w:r w:rsidR="006D7A08" w:rsidRPr="004F45F6">
        <w:rPr>
          <w:rFonts w:ascii="Times New Roman" w:eastAsia="Times New Roman" w:hAnsi="Times New Roman" w:cs="Times New Roman"/>
          <w:sz w:val="24"/>
          <w:szCs w:val="24"/>
          <w:lang w:eastAsia="ar-SA"/>
        </w:rPr>
        <w:t xml:space="preserve">% planiranih rashoda. </w:t>
      </w:r>
      <w:r w:rsidR="007B5348" w:rsidRPr="004F45F6">
        <w:rPr>
          <w:rFonts w:ascii="Times New Roman" w:eastAsia="Times New Roman" w:hAnsi="Times New Roman" w:cs="Times New Roman"/>
          <w:sz w:val="24"/>
          <w:szCs w:val="24"/>
          <w:lang w:eastAsia="ar-SA"/>
        </w:rPr>
        <w:t xml:space="preserve">Konto 4 bilježi veliki rast indeksa na 323 u odnosu na isto razdoblje prethodne godine, zbog drugačijih potreba i  dinamike nabave opreme. </w:t>
      </w:r>
      <w:r w:rsidR="006D7A08" w:rsidRPr="004F45F6">
        <w:rPr>
          <w:rFonts w:ascii="Times New Roman" w:eastAsia="Times New Roman" w:hAnsi="Times New Roman" w:cs="Times New Roman"/>
          <w:sz w:val="24"/>
          <w:szCs w:val="24"/>
          <w:lang w:eastAsia="ar-SA"/>
        </w:rPr>
        <w:t xml:space="preserve">Za  </w:t>
      </w:r>
      <w:r w:rsidR="006D7A08" w:rsidRPr="004F45F6">
        <w:rPr>
          <w:rFonts w:ascii="Times New Roman" w:eastAsia="Times New Roman" w:hAnsi="Times New Roman" w:cs="Times New Roman"/>
          <w:b/>
          <w:sz w:val="24"/>
          <w:szCs w:val="24"/>
          <w:lang w:eastAsia="ar-SA"/>
        </w:rPr>
        <w:t>proizveden</w:t>
      </w:r>
      <w:r w:rsidR="00605280" w:rsidRPr="004F45F6">
        <w:rPr>
          <w:rFonts w:ascii="Times New Roman" w:eastAsia="Times New Roman" w:hAnsi="Times New Roman" w:cs="Times New Roman"/>
          <w:b/>
          <w:sz w:val="24"/>
          <w:szCs w:val="24"/>
          <w:lang w:eastAsia="ar-SA"/>
        </w:rPr>
        <w:t>u</w:t>
      </w:r>
      <w:r w:rsidR="006D7A08" w:rsidRPr="004F45F6">
        <w:rPr>
          <w:rFonts w:ascii="Times New Roman" w:eastAsia="Times New Roman" w:hAnsi="Times New Roman" w:cs="Times New Roman"/>
          <w:b/>
          <w:sz w:val="24"/>
          <w:szCs w:val="24"/>
          <w:lang w:eastAsia="ar-SA"/>
        </w:rPr>
        <w:t xml:space="preserve"> dugotrajn</w:t>
      </w:r>
      <w:r w:rsidR="00605280" w:rsidRPr="004F45F6">
        <w:rPr>
          <w:rFonts w:ascii="Times New Roman" w:eastAsia="Times New Roman" w:hAnsi="Times New Roman" w:cs="Times New Roman"/>
          <w:b/>
          <w:sz w:val="24"/>
          <w:szCs w:val="24"/>
          <w:lang w:eastAsia="ar-SA"/>
        </w:rPr>
        <w:t>u</w:t>
      </w:r>
      <w:r w:rsidR="006D7A08" w:rsidRPr="004F45F6">
        <w:rPr>
          <w:rFonts w:ascii="Times New Roman" w:eastAsia="Times New Roman" w:hAnsi="Times New Roman" w:cs="Times New Roman"/>
          <w:b/>
          <w:sz w:val="24"/>
          <w:szCs w:val="24"/>
          <w:lang w:eastAsia="ar-SA"/>
        </w:rPr>
        <w:t xml:space="preserve"> imovin</w:t>
      </w:r>
      <w:r w:rsidR="00605280" w:rsidRPr="004F45F6">
        <w:rPr>
          <w:rFonts w:ascii="Times New Roman" w:eastAsia="Times New Roman" w:hAnsi="Times New Roman" w:cs="Times New Roman"/>
          <w:b/>
          <w:sz w:val="24"/>
          <w:szCs w:val="24"/>
          <w:lang w:eastAsia="ar-SA"/>
        </w:rPr>
        <w:t>u</w:t>
      </w:r>
      <w:r w:rsidR="007B5348" w:rsidRPr="004F45F6">
        <w:rPr>
          <w:rFonts w:ascii="Times New Roman" w:eastAsia="Times New Roman" w:hAnsi="Times New Roman" w:cs="Times New Roman"/>
          <w:b/>
          <w:sz w:val="24"/>
          <w:szCs w:val="24"/>
          <w:lang w:eastAsia="ar-SA"/>
        </w:rPr>
        <w:t>,</w:t>
      </w:r>
      <w:r w:rsidR="006D7A08" w:rsidRPr="004F45F6">
        <w:rPr>
          <w:rFonts w:ascii="Times New Roman" w:eastAsia="Times New Roman" w:hAnsi="Times New Roman" w:cs="Times New Roman"/>
          <w:b/>
          <w:sz w:val="24"/>
          <w:szCs w:val="24"/>
          <w:lang w:eastAsia="ar-SA"/>
        </w:rPr>
        <w:t xml:space="preserve">  42</w:t>
      </w:r>
      <w:r w:rsidR="007B5348" w:rsidRPr="004F45F6">
        <w:rPr>
          <w:rFonts w:ascii="Times New Roman" w:eastAsia="Times New Roman" w:hAnsi="Times New Roman" w:cs="Times New Roman"/>
          <w:b/>
          <w:sz w:val="24"/>
          <w:szCs w:val="24"/>
          <w:lang w:eastAsia="ar-SA"/>
        </w:rPr>
        <w:t>,</w:t>
      </w:r>
      <w:r w:rsidR="006D7A08" w:rsidRPr="004F45F6">
        <w:rPr>
          <w:rFonts w:ascii="Times New Roman" w:eastAsia="Times New Roman" w:hAnsi="Times New Roman" w:cs="Times New Roman"/>
          <w:sz w:val="24"/>
          <w:szCs w:val="24"/>
          <w:lang w:eastAsia="ar-SA"/>
        </w:rPr>
        <w:t xml:space="preserve"> planiran je iznos od </w:t>
      </w:r>
      <w:r w:rsidR="007B5348" w:rsidRPr="004F45F6">
        <w:rPr>
          <w:rFonts w:ascii="Times New Roman" w:eastAsia="Times New Roman" w:hAnsi="Times New Roman" w:cs="Times New Roman"/>
          <w:sz w:val="24"/>
          <w:szCs w:val="24"/>
          <w:lang w:eastAsia="ar-SA"/>
        </w:rPr>
        <w:t>18.031</w:t>
      </w:r>
      <w:r w:rsidR="006D7A08" w:rsidRPr="004F45F6">
        <w:rPr>
          <w:rFonts w:ascii="Times New Roman" w:eastAsia="Times New Roman" w:hAnsi="Times New Roman" w:cs="Times New Roman"/>
          <w:sz w:val="24"/>
          <w:szCs w:val="24"/>
          <w:lang w:eastAsia="ar-SA"/>
        </w:rPr>
        <w:t xml:space="preserve">,00 eura  za nabavu udžbenika za učenike, knjiga za školsku knjižnicu, </w:t>
      </w:r>
      <w:r w:rsidR="007B5348" w:rsidRPr="004F45F6">
        <w:rPr>
          <w:rFonts w:ascii="Times New Roman" w:eastAsia="Times New Roman" w:hAnsi="Times New Roman" w:cs="Times New Roman"/>
          <w:sz w:val="24"/>
          <w:szCs w:val="24"/>
          <w:lang w:eastAsia="ar-SA"/>
        </w:rPr>
        <w:t xml:space="preserve">uređaja i </w:t>
      </w:r>
      <w:r w:rsidR="006D7A08" w:rsidRPr="004F45F6">
        <w:rPr>
          <w:rFonts w:ascii="Times New Roman" w:eastAsia="Times New Roman" w:hAnsi="Times New Roman" w:cs="Times New Roman"/>
          <w:sz w:val="24"/>
          <w:szCs w:val="24"/>
          <w:lang w:eastAsia="ar-SA"/>
        </w:rPr>
        <w:t>opreme za školsku kuhinju</w:t>
      </w:r>
      <w:r w:rsidR="007B5348" w:rsidRPr="004F45F6">
        <w:rPr>
          <w:rFonts w:ascii="Times New Roman" w:eastAsia="Times New Roman" w:hAnsi="Times New Roman" w:cs="Times New Roman"/>
          <w:sz w:val="24"/>
          <w:szCs w:val="24"/>
          <w:lang w:eastAsia="ar-SA"/>
        </w:rPr>
        <w:t>, opreme za održavanje i zaštitu</w:t>
      </w:r>
      <w:r w:rsidR="006D7A08" w:rsidRPr="004F45F6">
        <w:rPr>
          <w:rFonts w:ascii="Times New Roman" w:eastAsia="Times New Roman" w:hAnsi="Times New Roman" w:cs="Times New Roman"/>
          <w:sz w:val="24"/>
          <w:szCs w:val="24"/>
          <w:lang w:eastAsia="ar-SA"/>
        </w:rPr>
        <w:t xml:space="preserve"> te </w:t>
      </w:r>
      <w:r w:rsidR="007B5348" w:rsidRPr="004F45F6">
        <w:rPr>
          <w:rFonts w:ascii="Times New Roman" w:eastAsia="Times New Roman" w:hAnsi="Times New Roman" w:cs="Times New Roman"/>
          <w:sz w:val="24"/>
          <w:szCs w:val="24"/>
          <w:lang w:eastAsia="ar-SA"/>
        </w:rPr>
        <w:t xml:space="preserve">informatičke </w:t>
      </w:r>
      <w:r w:rsidR="006D7A08" w:rsidRPr="004F45F6">
        <w:rPr>
          <w:rFonts w:ascii="Times New Roman" w:hAnsi="Times New Roman" w:cs="Times New Roman"/>
          <w:sz w:val="24"/>
          <w:szCs w:val="24"/>
        </w:rPr>
        <w:t xml:space="preserve">opreme </w:t>
      </w:r>
      <w:r w:rsidR="007B5348" w:rsidRPr="004F45F6">
        <w:rPr>
          <w:rFonts w:ascii="Times New Roman" w:hAnsi="Times New Roman" w:cs="Times New Roman"/>
          <w:sz w:val="24"/>
          <w:szCs w:val="24"/>
        </w:rPr>
        <w:t>za učionice</w:t>
      </w:r>
      <w:r w:rsidR="00605280" w:rsidRPr="004F45F6">
        <w:rPr>
          <w:rFonts w:ascii="Times New Roman" w:hAnsi="Times New Roman" w:cs="Times New Roman"/>
          <w:sz w:val="24"/>
          <w:szCs w:val="24"/>
        </w:rPr>
        <w:t>. Do 30.06. na ov</w:t>
      </w:r>
      <w:r w:rsidR="007B5348" w:rsidRPr="004F45F6">
        <w:rPr>
          <w:rFonts w:ascii="Times New Roman" w:hAnsi="Times New Roman" w:cs="Times New Roman"/>
          <w:sz w:val="24"/>
          <w:szCs w:val="24"/>
        </w:rPr>
        <w:t>om kontu evidentiran je rashod za nabavu opreme za održavanje i zaštitu (usisavači) u iznosu na 1.275,00 eura te rashod za nabavu opreme za ostale namjene u iznosu od 2.748,70 eura (hladnjak i perilica rublja za školsku kuhinju). Ostatak sredstava (za udžbenike, knjige i informatičku opremu) utrošiti će se</w:t>
      </w:r>
      <w:r w:rsidR="00624CD4" w:rsidRPr="004F45F6">
        <w:rPr>
          <w:rFonts w:ascii="Times New Roman" w:hAnsi="Times New Roman" w:cs="Times New Roman"/>
          <w:sz w:val="24"/>
          <w:szCs w:val="24"/>
        </w:rPr>
        <w:t xml:space="preserve"> u drugoj polovini godine</w:t>
      </w:r>
      <w:r w:rsidR="007B5348" w:rsidRPr="004F45F6">
        <w:rPr>
          <w:rFonts w:ascii="Times New Roman" w:hAnsi="Times New Roman" w:cs="Times New Roman"/>
          <w:sz w:val="24"/>
          <w:szCs w:val="24"/>
        </w:rPr>
        <w:t xml:space="preserve">, po završetku </w:t>
      </w:r>
      <w:r w:rsidR="00624CD4" w:rsidRPr="004F45F6">
        <w:rPr>
          <w:rFonts w:ascii="Times New Roman" w:hAnsi="Times New Roman" w:cs="Times New Roman"/>
          <w:sz w:val="24"/>
          <w:szCs w:val="24"/>
        </w:rPr>
        <w:t xml:space="preserve">natječajnih postupaka. </w:t>
      </w:r>
      <w:r w:rsidR="00605280" w:rsidRPr="004F45F6">
        <w:rPr>
          <w:rFonts w:ascii="Times New Roman" w:hAnsi="Times New Roman" w:cs="Times New Roman"/>
          <w:sz w:val="24"/>
          <w:szCs w:val="24"/>
        </w:rPr>
        <w:t xml:space="preserve">Za </w:t>
      </w:r>
      <w:r w:rsidR="006D7A08" w:rsidRPr="004F45F6">
        <w:rPr>
          <w:rFonts w:ascii="Times New Roman" w:eastAsia="Times New Roman" w:hAnsi="Times New Roman" w:cs="Times New Roman"/>
          <w:bCs/>
          <w:sz w:val="24"/>
          <w:szCs w:val="24"/>
          <w:lang w:eastAsia="ar-SA"/>
        </w:rPr>
        <w:t>dodatna ulag</w:t>
      </w:r>
      <w:r w:rsidR="00605280" w:rsidRPr="004F45F6">
        <w:rPr>
          <w:rFonts w:ascii="Times New Roman" w:eastAsia="Times New Roman" w:hAnsi="Times New Roman" w:cs="Times New Roman"/>
          <w:bCs/>
          <w:sz w:val="24"/>
          <w:szCs w:val="24"/>
          <w:lang w:eastAsia="ar-SA"/>
        </w:rPr>
        <w:t>anja na nefinancijskoj imovini</w:t>
      </w:r>
      <w:r w:rsidR="007B5348" w:rsidRPr="004F45F6">
        <w:rPr>
          <w:rFonts w:ascii="Times New Roman" w:eastAsia="Times New Roman" w:hAnsi="Times New Roman" w:cs="Times New Roman"/>
          <w:bCs/>
          <w:sz w:val="24"/>
          <w:szCs w:val="24"/>
          <w:lang w:eastAsia="ar-SA"/>
        </w:rPr>
        <w:t>,</w:t>
      </w:r>
      <w:r w:rsidR="006D7A08" w:rsidRPr="004F45F6">
        <w:rPr>
          <w:rFonts w:ascii="Times New Roman" w:eastAsia="Times New Roman" w:hAnsi="Times New Roman" w:cs="Times New Roman"/>
          <w:bCs/>
          <w:sz w:val="24"/>
          <w:szCs w:val="24"/>
          <w:lang w:eastAsia="ar-SA"/>
        </w:rPr>
        <w:t>45</w:t>
      </w:r>
      <w:r w:rsidR="007B5348" w:rsidRPr="004F45F6">
        <w:rPr>
          <w:rFonts w:ascii="Times New Roman" w:eastAsia="Times New Roman" w:hAnsi="Times New Roman" w:cs="Times New Roman"/>
          <w:b/>
          <w:sz w:val="24"/>
          <w:szCs w:val="24"/>
          <w:lang w:eastAsia="ar-SA"/>
        </w:rPr>
        <w:t>,</w:t>
      </w:r>
      <w:r w:rsidR="006D7A08" w:rsidRPr="004F45F6">
        <w:rPr>
          <w:rFonts w:ascii="Times New Roman" w:eastAsia="Times New Roman" w:hAnsi="Times New Roman" w:cs="Times New Roman"/>
          <w:sz w:val="24"/>
          <w:szCs w:val="24"/>
          <w:lang w:eastAsia="ar-SA"/>
        </w:rPr>
        <w:t xml:space="preserve"> </w:t>
      </w:r>
      <w:r w:rsidR="00605280" w:rsidRPr="004F45F6">
        <w:rPr>
          <w:rFonts w:ascii="Times New Roman" w:eastAsia="Times New Roman" w:hAnsi="Times New Roman" w:cs="Times New Roman"/>
          <w:sz w:val="24"/>
          <w:szCs w:val="24"/>
          <w:lang w:eastAsia="ar-SA"/>
        </w:rPr>
        <w:t xml:space="preserve">planiran je iznos od </w:t>
      </w:r>
      <w:r w:rsidR="00624CD4" w:rsidRPr="004F45F6">
        <w:rPr>
          <w:rFonts w:ascii="Times New Roman" w:eastAsia="Times New Roman" w:hAnsi="Times New Roman" w:cs="Times New Roman"/>
          <w:sz w:val="24"/>
          <w:szCs w:val="24"/>
          <w:lang w:eastAsia="ar-SA"/>
        </w:rPr>
        <w:t>2.350,00</w:t>
      </w:r>
      <w:r w:rsidR="00605280" w:rsidRPr="004F45F6">
        <w:rPr>
          <w:rFonts w:ascii="Times New Roman" w:eastAsia="Times New Roman" w:hAnsi="Times New Roman" w:cs="Times New Roman"/>
          <w:sz w:val="24"/>
          <w:szCs w:val="24"/>
          <w:lang w:eastAsia="ar-SA"/>
        </w:rPr>
        <w:t xml:space="preserve"> eura </w:t>
      </w:r>
      <w:r w:rsidR="00605280" w:rsidRPr="004F45F6">
        <w:rPr>
          <w:rFonts w:ascii="Times New Roman" w:hAnsi="Times New Roman" w:cs="Times New Roman"/>
          <w:sz w:val="24"/>
          <w:szCs w:val="24"/>
        </w:rPr>
        <w:t xml:space="preserve">za </w:t>
      </w:r>
      <w:r w:rsidR="00624CD4" w:rsidRPr="004F45F6">
        <w:rPr>
          <w:rFonts w:ascii="Times New Roman" w:hAnsi="Times New Roman" w:cs="Times New Roman"/>
          <w:sz w:val="24"/>
          <w:szCs w:val="24"/>
        </w:rPr>
        <w:t>izradu projektne dokumentacije za klimatizaciju škole a d</w:t>
      </w:r>
      <w:r w:rsidR="00605280" w:rsidRPr="004F45F6">
        <w:rPr>
          <w:rFonts w:ascii="Times New Roman" w:hAnsi="Times New Roman" w:cs="Times New Roman"/>
          <w:sz w:val="24"/>
          <w:szCs w:val="24"/>
        </w:rPr>
        <w:t xml:space="preserve">o 30.06. na ovom kontu </w:t>
      </w:r>
      <w:r w:rsidR="00624CD4" w:rsidRPr="004F45F6">
        <w:rPr>
          <w:rFonts w:ascii="Times New Roman" w:hAnsi="Times New Roman" w:cs="Times New Roman"/>
          <w:sz w:val="24"/>
          <w:szCs w:val="24"/>
        </w:rPr>
        <w:t>nema e</w:t>
      </w:r>
      <w:r w:rsidR="00605280" w:rsidRPr="004F45F6">
        <w:rPr>
          <w:rFonts w:ascii="Times New Roman" w:hAnsi="Times New Roman" w:cs="Times New Roman"/>
          <w:sz w:val="24"/>
          <w:szCs w:val="24"/>
        </w:rPr>
        <w:t>videntiran</w:t>
      </w:r>
      <w:r w:rsidR="00624CD4" w:rsidRPr="004F45F6">
        <w:rPr>
          <w:rFonts w:ascii="Times New Roman" w:hAnsi="Times New Roman" w:cs="Times New Roman"/>
          <w:sz w:val="24"/>
          <w:szCs w:val="24"/>
        </w:rPr>
        <w:t>ih</w:t>
      </w:r>
      <w:r w:rsidR="00605280" w:rsidRPr="004F45F6">
        <w:rPr>
          <w:rFonts w:ascii="Times New Roman" w:hAnsi="Times New Roman" w:cs="Times New Roman"/>
          <w:sz w:val="24"/>
          <w:szCs w:val="24"/>
        </w:rPr>
        <w:t xml:space="preserve"> rashoda</w:t>
      </w:r>
      <w:r w:rsidR="00624CD4" w:rsidRPr="004F45F6">
        <w:rPr>
          <w:rFonts w:ascii="Times New Roman" w:hAnsi="Times New Roman" w:cs="Times New Roman"/>
          <w:sz w:val="24"/>
          <w:szCs w:val="24"/>
        </w:rPr>
        <w:t>.</w:t>
      </w:r>
      <w:r w:rsidR="00605280" w:rsidRPr="004F45F6">
        <w:rPr>
          <w:rFonts w:ascii="Times New Roman" w:hAnsi="Times New Roman" w:cs="Times New Roman"/>
          <w:sz w:val="24"/>
          <w:szCs w:val="24"/>
        </w:rPr>
        <w:t xml:space="preserve"> </w:t>
      </w:r>
      <w:r w:rsidR="00624CD4" w:rsidRPr="004F45F6">
        <w:rPr>
          <w:rFonts w:ascii="Times New Roman" w:hAnsi="Times New Roman" w:cs="Times New Roman"/>
          <w:sz w:val="24"/>
          <w:szCs w:val="24"/>
        </w:rPr>
        <w:t>P</w:t>
      </w:r>
      <w:r w:rsidR="00624CD4" w:rsidRPr="004F45F6">
        <w:rPr>
          <w:rFonts w:ascii="Times New Roman" w:eastAsia="Times New Roman" w:hAnsi="Times New Roman" w:cs="Times New Roman"/>
          <w:sz w:val="24"/>
          <w:szCs w:val="24"/>
          <w:lang w:eastAsia="ar-SA"/>
        </w:rPr>
        <w:t>lanirani rashod</w:t>
      </w:r>
      <w:r w:rsidR="00605280" w:rsidRPr="004F45F6">
        <w:rPr>
          <w:rFonts w:ascii="Times New Roman" w:eastAsia="Times New Roman" w:hAnsi="Times New Roman" w:cs="Times New Roman"/>
          <w:sz w:val="24"/>
          <w:szCs w:val="24"/>
          <w:lang w:eastAsia="ar-SA"/>
        </w:rPr>
        <w:t xml:space="preserve"> </w:t>
      </w:r>
      <w:r w:rsidR="002D72B7" w:rsidRPr="004F45F6">
        <w:rPr>
          <w:rFonts w:ascii="Times New Roman" w:eastAsia="Times New Roman" w:hAnsi="Times New Roman" w:cs="Times New Roman"/>
          <w:sz w:val="24"/>
          <w:szCs w:val="24"/>
          <w:lang w:eastAsia="ar-SA"/>
        </w:rPr>
        <w:t>realizirati</w:t>
      </w:r>
      <w:r w:rsidR="00605280" w:rsidRPr="004F45F6">
        <w:rPr>
          <w:rFonts w:ascii="Times New Roman" w:eastAsia="Times New Roman" w:hAnsi="Times New Roman" w:cs="Times New Roman"/>
          <w:sz w:val="24"/>
          <w:szCs w:val="24"/>
          <w:lang w:eastAsia="ar-SA"/>
        </w:rPr>
        <w:t xml:space="preserve"> će se u drugoj polovici godine.</w:t>
      </w:r>
    </w:p>
    <w:p w14:paraId="54F7E750" w14:textId="77777777" w:rsidR="007342F5" w:rsidRPr="004F45F6" w:rsidRDefault="007342F5" w:rsidP="007342F5">
      <w:pPr>
        <w:pStyle w:val="Odlomakpopisa"/>
        <w:numPr>
          <w:ilvl w:val="0"/>
          <w:numId w:val="15"/>
        </w:numPr>
        <w:spacing w:after="0" w:line="240" w:lineRule="auto"/>
        <w:jc w:val="both"/>
        <w:rPr>
          <w:rFonts w:ascii="Times New Roman" w:hAnsi="Times New Roman" w:cs="Times New Roman"/>
          <w:b/>
          <w:color w:val="000000"/>
          <w:sz w:val="24"/>
          <w:szCs w:val="24"/>
        </w:rPr>
      </w:pPr>
      <w:r w:rsidRPr="004F45F6">
        <w:rPr>
          <w:rFonts w:ascii="Times New Roman" w:hAnsi="Times New Roman" w:cs="Times New Roman"/>
          <w:b/>
          <w:color w:val="000000"/>
          <w:sz w:val="24"/>
          <w:szCs w:val="24"/>
        </w:rPr>
        <w:t>IZVJEŠTAJ O POSTIGNUTIM CILJEVIMA I REZULTATIMA</w:t>
      </w:r>
    </w:p>
    <w:p w14:paraId="4571CF2A" w14:textId="77777777" w:rsidR="007342F5" w:rsidRPr="004F45F6" w:rsidRDefault="007342F5" w:rsidP="007342F5">
      <w:pPr>
        <w:pStyle w:val="Odlomakpopisa"/>
        <w:spacing w:after="0" w:line="240" w:lineRule="auto"/>
        <w:ind w:left="420"/>
        <w:jc w:val="both"/>
        <w:rPr>
          <w:rFonts w:ascii="Times New Roman" w:hAnsi="Times New Roman" w:cs="Times New Roman"/>
          <w:color w:val="000000"/>
          <w:sz w:val="24"/>
          <w:szCs w:val="24"/>
        </w:rPr>
      </w:pPr>
    </w:p>
    <w:p w14:paraId="3A2555B3" w14:textId="77777777" w:rsidR="007342F5" w:rsidRPr="004F45F6" w:rsidRDefault="007342F5" w:rsidP="007342F5">
      <w:p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Prioritet Škole je pružiti učenicima kvalitetno obrazovanje i odgoj što ostvarujemo:</w:t>
      </w:r>
    </w:p>
    <w:p w14:paraId="45558CE4"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stalnim usavršavanjem zaposlenika (seminari, stručni skupovi), praćenjem metodičkih, informatičkih i drugih trendova u odgoju i obrazovanju te podizanjem nastavnog standarda na višu razinu,</w:t>
      </w:r>
    </w:p>
    <w:p w14:paraId="7E0AF100"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poticanjem učenika na izražavanje kreativnosti, nadarenosti i sposobnosti kroz uključivanje u slobodne aktivnosti, natjecanja, sudjelovanje na literarnim i likovnim natječajima, kroz školske projekte, priredbe te manifestacije u školi i šire,</w:t>
      </w:r>
    </w:p>
    <w:p w14:paraId="04CC759B"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poticanje za sudjelovanje na sportskim aktivnostima, uključivanje kroz natjecanja na školskoj razini i šire,</w:t>
      </w:r>
    </w:p>
    <w:p w14:paraId="32C85E4D"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poticanje otvorene komunikacije povećanjem uključenosti obitelji, lokalne zajednice, socijalnih i drugih partnera u jačanju preventivne uloge škole naspram društveno neprihvatljivih oblika ponašanja,</w:t>
      </w:r>
    </w:p>
    <w:p w14:paraId="4BD68325"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razvijanje navike cjeloživotnog učenja, usvajanja zdravih životnih navika, razvoj kompletne mlade osobe s razvijenim samopoštovanjem i građanskom sviješću,</w:t>
      </w:r>
    </w:p>
    <w:p w14:paraId="7F71EDBE"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organiziranje zajedničkih aktivnosti učenika i učitelja tijekom izvannastavnih aktivnosti, na organizaciji u upoznavanju kulturne i duhovne baštine.</w:t>
      </w:r>
    </w:p>
    <w:p w14:paraId="50BA80EB"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realizacija dijela programa u suradnji s ustanovama, eminentnim  stručnjacima i umjetnicima.</w:t>
      </w:r>
    </w:p>
    <w:p w14:paraId="1DF08A9E" w14:textId="77777777" w:rsidR="007342F5" w:rsidRPr="004F45F6" w:rsidRDefault="007342F5" w:rsidP="007342F5">
      <w:pPr>
        <w:pStyle w:val="Odlomakpopisa"/>
        <w:numPr>
          <w:ilvl w:val="0"/>
          <w:numId w:val="5"/>
        </w:num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uključivanjem što većeg broja učitelja, stručnih suradnika i učenika u europske projekte.</w:t>
      </w:r>
    </w:p>
    <w:p w14:paraId="3002A1AC"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700107E4" w14:textId="77777777" w:rsidR="007342F5" w:rsidRPr="004F45F6" w:rsidRDefault="007342F5" w:rsidP="007342F5">
      <w:pPr>
        <w:spacing w:before="120" w:after="120" w:line="240" w:lineRule="auto"/>
        <w:ind w:firstLine="708"/>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 xml:space="preserve">Iz godine u godinu postižemo visoku razinu odgojno - obrazovnih postignuća, bogatu kulturnu, sportsku  i  javnu djelatnost kao i značajne uspjehe na natjecanjima i natječajima učenika na lokalnoj i državnoj razini. Uspješno su održana sva natjecanja i smotre sukladno </w:t>
      </w:r>
      <w:r w:rsidRPr="004F45F6">
        <w:rPr>
          <w:rFonts w:ascii="Times New Roman" w:eastAsia="Calibri" w:hAnsi="Times New Roman" w:cs="Times New Roman"/>
          <w:sz w:val="24"/>
          <w:szCs w:val="24"/>
        </w:rPr>
        <w:lastRenderedPageBreak/>
        <w:t>vremeniku Agencije za odgoj i obrazovanje. Škola je realizirala obuku neplivača koja se održala u lipnju 2024. godine, obuku su polazili učenici trećeg razreda Matične i Područnih škola Reka i Jagnjedovec.</w:t>
      </w:r>
    </w:p>
    <w:p w14:paraId="7298AFCF" w14:textId="77777777" w:rsidR="007342F5" w:rsidRPr="004F45F6" w:rsidRDefault="007342F5" w:rsidP="007342F5">
      <w:pPr>
        <w:spacing w:before="120" w:after="120" w:line="240" w:lineRule="auto"/>
        <w:ind w:firstLine="708"/>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Godišnji plan i program rada te Školski kurikulum su u cijelosti, vrlo uspješno realizirani, učenicima su podijeljene svjedodžbe, proglašeni su najučenici osmih razreda. Učenici su ostvarili iznimne rezultate na državnim natjecanjima u organizaciji Agencije za odgoj i obrazovanje. Također su bili izuzetno uspješni na brojnim nacionalnim i međunarodnim natječajima i smotrama te na taj način proslavili ime Škole i Grada.</w:t>
      </w:r>
    </w:p>
    <w:p w14:paraId="669D8D4F" w14:textId="77777777" w:rsidR="007342F5" w:rsidRPr="004F45F6" w:rsidRDefault="007342F5" w:rsidP="007342F5">
      <w:pPr>
        <w:spacing w:before="120" w:after="120" w:line="240" w:lineRule="auto"/>
        <w:ind w:firstLine="708"/>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Dostavljamo podatke o uspjesima na održanim natjecanjima i smotrama kako slijedi:</w:t>
      </w:r>
    </w:p>
    <w:p w14:paraId="45430C4E" w14:textId="77777777" w:rsidR="007342F5" w:rsidRPr="004F45F6" w:rsidRDefault="007342F5" w:rsidP="007342F5">
      <w:pPr>
        <w:spacing w:before="120" w:after="120" w:line="240" w:lineRule="auto"/>
        <w:ind w:firstLine="708"/>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Na županijskim natjecanjima osvojeno je ukupno 18 prvih mjesta, osvojena su dva treća mjesta na državnom natjecanju iz znanja, zbor mlađeg uzrasta osvojio je srebrnu plaketu, dok su šahisti osvojili prvo mjesto. Učenici su na državnim natjecanjima iz matematike, informatike, kemije, biologije, mladi tehničari osvojili iznimne rezultate.</w:t>
      </w:r>
    </w:p>
    <w:p w14:paraId="383BE8CC" w14:textId="77777777" w:rsidR="007342F5" w:rsidRPr="004F45F6" w:rsidRDefault="007342F5" w:rsidP="007342F5">
      <w:pPr>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Učenici su aktivno s mentorima sudjelovali na međunarodnim i drugim natjecanjima koja su se održavala u organizaciji drugih škola, ustanova, pravnih i fizičkih osoba i osvojili brojne nagrade i priznanja. Na Europskom prvenstvu robotičara u Hannoveru koje se održavalo od 13. do 16. lipnja 2024., koprivnički robotičari ostvarili su odlične rezultate pokazavši da se mogu natjecati sa robotičarima iz raznih europskih zemalja. Najveće europsko natjecanje robotičara na jednom je mjestu okupilo preko 400 natjecatelja u 140 timova iz više od 20 zemalja koji su se natjecali u 13 različitih kategorija. Naši učenici su osvojili 5. i 18. mjesto.</w:t>
      </w:r>
    </w:p>
    <w:p w14:paraId="6D5EB97E" w14:textId="77777777" w:rsidR="007342F5" w:rsidRPr="004F45F6" w:rsidRDefault="007342F5" w:rsidP="007342F5">
      <w:pPr>
        <w:spacing w:before="120" w:after="120" w:line="240" w:lineRule="auto"/>
        <w:ind w:firstLine="708"/>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Egzaktni pokazatelji su brojna i visoka postignuća učenika na nacionalnim i internacionalnim natjecanjima i natječajima u 2024. godini, te broj realiziranih aktivnosti kroz kulturnu i javnu djelatnost, snažna europska dimenzija škole te lijepe okrugle obljetnice koje svjedoče kvaliteti i održivosti školskih politika. Vidljivo je to i u općem uspjehu učenika, kao zbirnom izrazu postignute razine kompetencija ostvarenosti odgojno-obrazovnih ishoda i rezultat ukupnoga procesa vrednovanja tijekom nastavne godine, također i u vertikalnoj prohodnosti i uspješnosti naših učenika u nastavku školovanja.</w:t>
      </w:r>
    </w:p>
    <w:p w14:paraId="65FEF961"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lang w:val="pl-PL"/>
        </w:rPr>
      </w:pPr>
      <w:r w:rsidRPr="004F45F6">
        <w:rPr>
          <w:rFonts w:ascii="Times New Roman" w:hAnsi="Times New Roman" w:cs="Times New Roman"/>
          <w:sz w:val="24"/>
          <w:szCs w:val="24"/>
        </w:rPr>
        <w:t xml:space="preserve">Obilježili smo značajne datume i obljetnice: </w:t>
      </w:r>
      <w:r w:rsidRPr="004F45F6">
        <w:rPr>
          <w:rFonts w:ascii="Times New Roman" w:eastAsia="Calibri" w:hAnsi="Times New Roman" w:cs="Times New Roman"/>
          <w:sz w:val="24"/>
          <w:szCs w:val="24"/>
          <w:lang w:val="pl-PL"/>
        </w:rPr>
        <w:t>Međunarodni dan darivanja knjigom 2024., Svjetski dan čitanja naglas 2024., Svjetski dan šuma i Svjetski dan voda 2024., Dan narcisa 2024., Svjetski dan osoba s Down sindromom 2024., Svjetski dan svjesnosti o autizmu 2024.,</w:t>
      </w:r>
      <w:r w:rsidRPr="004F45F6">
        <w:rPr>
          <w:rFonts w:ascii="Times New Roman" w:hAnsi="Times New Roman" w:cs="Times New Roman"/>
          <w:sz w:val="24"/>
          <w:szCs w:val="24"/>
        </w:rPr>
        <w:t xml:space="preserve"> </w:t>
      </w:r>
      <w:r w:rsidRPr="004F45F6">
        <w:rPr>
          <w:rFonts w:ascii="Times New Roman" w:eastAsia="Calibri" w:hAnsi="Times New Roman" w:cs="Times New Roman"/>
          <w:sz w:val="24"/>
          <w:szCs w:val="24"/>
          <w:lang w:val="pl-PL"/>
        </w:rPr>
        <w:t>Majčin dan 2024., Telemach Dan sporta Koprivnica 2024., Tjedan cjeloživotnog učenja, Aktivnosti povodom Noći knjige 2024., Svjetski dan knjige i Dan hrvatske knjigee 2024., Dan planeta Zemlje 2024., Svjetski dan Roma 2024., Svjetski dan pripovjedanja 2024., Svjetski dan leptira, Međunarodni dan tjelesne aktivnosti 2024. i mnoštvo drugih datuma.</w:t>
      </w:r>
    </w:p>
    <w:p w14:paraId="01B1D994"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lang w:val="pl-PL"/>
        </w:rPr>
      </w:pPr>
      <w:r w:rsidRPr="004F45F6">
        <w:rPr>
          <w:rFonts w:ascii="Times New Roman" w:eastAsia="Calibri" w:hAnsi="Times New Roman" w:cs="Times New Roman"/>
          <w:sz w:val="24"/>
          <w:szCs w:val="24"/>
          <w:lang w:val="pl-PL"/>
        </w:rPr>
        <w:t>U školi je izražena europska dimenzija, naši zaposlenici aktivno sudjeluju u europskim projektima i erasmus putovanjima. U ožujku 2024. godine tri učiteljice hrvatskog jezika u sklopu Erasmus programa posjetile su OŠ Sladki Vrh s ciljem praćenja njihove nastavne prakse.</w:t>
      </w:r>
    </w:p>
    <w:p w14:paraId="1EF4C65A"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lang w:val="pl-PL"/>
        </w:rPr>
      </w:pPr>
      <w:r w:rsidRPr="004F45F6">
        <w:rPr>
          <w:rFonts w:ascii="Times New Roman" w:eastAsia="Calibri" w:hAnsi="Times New Roman" w:cs="Times New Roman"/>
          <w:sz w:val="24"/>
          <w:szCs w:val="24"/>
          <w:lang w:val="pl-PL"/>
        </w:rPr>
        <w:t>Sredinom travnja 2024. godine učiteljica razredne nastave i stručna suradnica knjižničarka u sklopu Erasmus+ programa posjetile su Republiku Češku, točnije, 5. osnovnu školu Šumperk s ciljem praćenja njihove nastavne prakse</w:t>
      </w:r>
    </w:p>
    <w:p w14:paraId="2F6A3E65"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lang w:val="pl-PL"/>
        </w:rPr>
      </w:pPr>
      <w:r w:rsidRPr="004F45F6">
        <w:rPr>
          <w:rFonts w:ascii="Times New Roman" w:eastAsia="Calibri" w:hAnsi="Times New Roman" w:cs="Times New Roman"/>
          <w:sz w:val="24"/>
          <w:szCs w:val="24"/>
          <w:lang w:val="pl-PL"/>
        </w:rPr>
        <w:t>Krajem travnja 2024. godine dvije učiteljice iz osnovne škole CEIP Puntallana iz La Palme na Kanarskim otocima odabrale su našu školu za iskustvo stručne prakse, koju još zovemo job shadowing, u sklopu svog Erasmus projekta. U razdoblju od 22. do 26. travnja 2024. godine prisustvovale su redovnoj nastavi engleskog, njemačkog, francuskog, hrvatskog, fizike i matematike te mogle iz prve ruke vidjeti metode poučavanja naših učitelja te usporediti ih s praksama u kanarskim osnovnim školama.</w:t>
      </w:r>
    </w:p>
    <w:p w14:paraId="19E86F0D"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lang w:val="pl-PL"/>
        </w:rPr>
      </w:pPr>
      <w:r w:rsidRPr="004F45F6">
        <w:rPr>
          <w:rFonts w:ascii="Times New Roman" w:eastAsia="Calibri" w:hAnsi="Times New Roman" w:cs="Times New Roman"/>
          <w:sz w:val="24"/>
          <w:szCs w:val="24"/>
          <w:lang w:val="pl-PL"/>
        </w:rPr>
        <w:lastRenderedPageBreak/>
        <w:t>Također, u travnju 2024. su naši učenici s dvije učiteljice u sklopu Erasmus mobilnosti posjetile Španjolsku</w:t>
      </w:r>
      <w:r w:rsidRPr="004F45F6">
        <w:rPr>
          <w:rFonts w:ascii="Times New Roman" w:hAnsi="Times New Roman" w:cs="Times New Roman"/>
          <w:sz w:val="24"/>
          <w:szCs w:val="24"/>
        </w:rPr>
        <w:t xml:space="preserve"> (</w:t>
      </w:r>
      <w:r w:rsidRPr="004F45F6">
        <w:rPr>
          <w:rFonts w:ascii="Times New Roman" w:eastAsia="Calibri" w:hAnsi="Times New Roman" w:cs="Times New Roman"/>
          <w:sz w:val="24"/>
          <w:szCs w:val="24"/>
          <w:lang w:val="pl-PL"/>
        </w:rPr>
        <w:t>Erasmus – Escuela secundaria IES Alonso de Ercilla, Ocaña, Španjolska).</w:t>
      </w:r>
    </w:p>
    <w:p w14:paraId="04F90EB5"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 xml:space="preserve">U svibnju 2024. godine ugostili smo učenike i učitelje (dvanaestero učenika i četiri učitelja) iz partnerskih škola iz Oostkampa u Belgiji te IES Alonso de Ercilla iz Ocañe u Španjolskoj. Ranije ove godine naši su učenici posjetili partnere u njihovim školama, a sada je došao red na nas da budemo domaćini u zajedničkoj učeničkoj razmjeni u sklopu programa Erasmus+. </w:t>
      </w:r>
    </w:p>
    <w:p w14:paraId="61B5E615"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rPr>
      </w:pPr>
      <w:r w:rsidRPr="004F45F6">
        <w:rPr>
          <w:rFonts w:ascii="Times New Roman" w:eastAsia="Calibri" w:hAnsi="Times New Roman" w:cs="Times New Roman"/>
          <w:sz w:val="24"/>
          <w:szCs w:val="24"/>
        </w:rPr>
        <w:t>Također u svibnju 2024. godine učitelj fizike i informatike sudjelovao je na Erasmus + mobilnosti u školi Instituto de Educacion Secundaria Alonso de Ercilla od 17. do 19. travnja ove godine. Općenita definicija „job shadowing“ mobilnosti bi bila da je to vrsta obuke na radnom mjestu koja zainteresiranom zaposleniku omogućuje praćenje i pomno promatranje drugog zaposlenika u istoj ili drugoj zemlji i školi.</w:t>
      </w:r>
    </w:p>
    <w:p w14:paraId="1A48938A" w14:textId="77777777" w:rsidR="007342F5" w:rsidRPr="004F45F6" w:rsidRDefault="007342F5" w:rsidP="007342F5">
      <w:pPr>
        <w:spacing w:before="120" w:after="120" w:line="240" w:lineRule="auto"/>
        <w:ind w:firstLine="426"/>
        <w:jc w:val="both"/>
        <w:rPr>
          <w:rFonts w:ascii="Times New Roman" w:eastAsia="Calibri" w:hAnsi="Times New Roman" w:cs="Times New Roman"/>
          <w:sz w:val="24"/>
          <w:szCs w:val="24"/>
          <w:lang w:val="pl-PL"/>
        </w:rPr>
      </w:pPr>
      <w:r w:rsidRPr="004F45F6">
        <w:rPr>
          <w:rFonts w:ascii="Times New Roman" w:eastAsia="Calibri" w:hAnsi="Times New Roman" w:cs="Times New Roman"/>
          <w:sz w:val="24"/>
          <w:szCs w:val="24"/>
          <w:lang w:val="pl-PL"/>
        </w:rPr>
        <w:t>Zaposlenici su na Erasmus mobilnostima stekli nova znanja i vještine kojima će obogatiti svoju nastavu i prenijeti to zainteresiranim kolegama iz škole.</w:t>
      </w:r>
    </w:p>
    <w:p w14:paraId="6D50DBCA" w14:textId="77777777" w:rsidR="007342F5" w:rsidRPr="004F45F6" w:rsidRDefault="007342F5" w:rsidP="007342F5">
      <w:pPr>
        <w:spacing w:before="120" w:after="120" w:line="240" w:lineRule="auto"/>
        <w:ind w:firstLine="426"/>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 xml:space="preserve">Kvaliteta škole svake godine raste. Drago nam je da je i naša škola, prvenstveno  zahvaljujući vrijednim i izuzetnim ljudskim potencijalima, tome značajno doprinijela. </w:t>
      </w:r>
    </w:p>
    <w:p w14:paraId="520CB93C"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4D2B1F84"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0A64FA4D"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5EE30C4D"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475BC5E1" w14:textId="77777777" w:rsidR="007342F5" w:rsidRPr="004F45F6" w:rsidRDefault="007342F5" w:rsidP="007342F5">
      <w:p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 xml:space="preserve">   Obrazloženje izradila:</w:t>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t xml:space="preserve">                       Ravnatelj škole:</w:t>
      </w:r>
    </w:p>
    <w:p w14:paraId="26C335C3"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29F23855" w14:textId="77777777" w:rsidR="007342F5" w:rsidRPr="004F45F6" w:rsidRDefault="007342F5" w:rsidP="007342F5">
      <w:p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 xml:space="preserve"> </w:t>
      </w:r>
    </w:p>
    <w:p w14:paraId="4C67DB16"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474CBC66" w14:textId="77777777" w:rsidR="00E25BBA" w:rsidRPr="00651E18" w:rsidRDefault="007342F5" w:rsidP="00E4212A">
      <w:pPr>
        <w:spacing w:after="0" w:line="240" w:lineRule="auto"/>
        <w:jc w:val="both"/>
        <w:rPr>
          <w:rFonts w:ascii="Times New Roman" w:hAnsi="Times New Roman" w:cs="Times New Roman"/>
          <w:color w:val="000000"/>
          <w:highlight w:val="yellow"/>
        </w:rPr>
      </w:pPr>
      <w:r w:rsidRPr="004F45F6">
        <w:rPr>
          <w:rFonts w:ascii="Times New Roman" w:hAnsi="Times New Roman" w:cs="Times New Roman"/>
          <w:color w:val="000000"/>
          <w:sz w:val="24"/>
          <w:szCs w:val="24"/>
        </w:rPr>
        <w:t xml:space="preserve">   Kristina Rizk, dipl. oec.                       </w:t>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t xml:space="preserve">                      Darko Sočev, prof</w:t>
      </w:r>
      <w:r w:rsidRPr="007342F5">
        <w:rPr>
          <w:rFonts w:ascii="Times New Roman" w:hAnsi="Times New Roman" w:cs="Times New Roman"/>
          <w:color w:val="000000"/>
        </w:rPr>
        <w:t>.</w:t>
      </w:r>
    </w:p>
    <w:sectPr w:rsidR="00E25BBA" w:rsidRPr="00651E18" w:rsidSect="002D72B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90B36" w14:textId="77777777" w:rsidR="00CC4F4A" w:rsidRDefault="00CC4F4A">
      <w:pPr>
        <w:spacing w:after="0" w:line="240" w:lineRule="auto"/>
      </w:pPr>
      <w:r>
        <w:separator/>
      </w:r>
    </w:p>
  </w:endnote>
  <w:endnote w:type="continuationSeparator" w:id="0">
    <w:p w14:paraId="53B3E88D" w14:textId="77777777" w:rsidR="00CC4F4A" w:rsidRDefault="00CC4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00663"/>
      <w:docPartObj>
        <w:docPartGallery w:val="Page Numbers (Bottom of Page)"/>
        <w:docPartUnique/>
      </w:docPartObj>
    </w:sdtPr>
    <w:sdtEndPr/>
    <w:sdtContent>
      <w:p w14:paraId="0379C2D3" w14:textId="77777777" w:rsidR="00F6285E" w:rsidRDefault="00F6285E">
        <w:pPr>
          <w:pStyle w:val="Podnoje"/>
          <w:jc w:val="right"/>
        </w:pPr>
        <w:r>
          <w:fldChar w:fldCharType="begin"/>
        </w:r>
        <w:r>
          <w:instrText>PAGE   \* MERGEFORMAT</w:instrText>
        </w:r>
        <w:r>
          <w:fldChar w:fldCharType="separate"/>
        </w:r>
        <w:r w:rsidR="007342F5">
          <w:rPr>
            <w:noProof/>
          </w:rPr>
          <w:t>8</w:t>
        </w:r>
        <w:r>
          <w:fldChar w:fldCharType="end"/>
        </w:r>
      </w:p>
    </w:sdtContent>
  </w:sdt>
  <w:p w14:paraId="7133CA2E" w14:textId="77777777" w:rsidR="00F6285E" w:rsidRDefault="00F6285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7687C" w14:textId="77777777" w:rsidR="00CC4F4A" w:rsidRDefault="00CC4F4A">
      <w:pPr>
        <w:spacing w:after="0" w:line="240" w:lineRule="auto"/>
      </w:pPr>
      <w:r>
        <w:separator/>
      </w:r>
    </w:p>
  </w:footnote>
  <w:footnote w:type="continuationSeparator" w:id="0">
    <w:p w14:paraId="4411C3DC" w14:textId="77777777" w:rsidR="00CC4F4A" w:rsidRDefault="00CC4F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
      </v:shape>
    </w:pict>
  </w:numPicBullet>
  <w:abstractNum w:abstractNumId="0" w15:restartNumberingAfterBreak="0">
    <w:nsid w:val="2007662F"/>
    <w:multiLevelType w:val="hybridMultilevel"/>
    <w:tmpl w:val="BC440108"/>
    <w:lvl w:ilvl="0" w:tplc="AC3AC63E">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20B27C47"/>
    <w:multiLevelType w:val="hybridMultilevel"/>
    <w:tmpl w:val="DB74A40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4CF44A8"/>
    <w:multiLevelType w:val="hybridMultilevel"/>
    <w:tmpl w:val="A8A2F12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4478AD"/>
    <w:multiLevelType w:val="hybridMultilevel"/>
    <w:tmpl w:val="A52C3BEE"/>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E336334"/>
    <w:multiLevelType w:val="hybridMultilevel"/>
    <w:tmpl w:val="CC1AB6F4"/>
    <w:lvl w:ilvl="0" w:tplc="B28E83DA">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D55B1C"/>
    <w:multiLevelType w:val="hybridMultilevel"/>
    <w:tmpl w:val="45148B9A"/>
    <w:lvl w:ilvl="0" w:tplc="3800CF1C">
      <w:numFmt w:val="bullet"/>
      <w:lvlText w:val="-"/>
      <w:lvlJc w:val="left"/>
      <w:pPr>
        <w:ind w:left="644" w:hanging="360"/>
      </w:pPr>
      <w:rPr>
        <w:rFonts w:ascii="Calibri" w:eastAsia="Times New Roman" w:hAnsi="Calibri" w:cs="Calibr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53286A5A"/>
    <w:multiLevelType w:val="hybridMultilevel"/>
    <w:tmpl w:val="F7F4CDAA"/>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6F707BE"/>
    <w:multiLevelType w:val="hybridMultilevel"/>
    <w:tmpl w:val="DCB46A08"/>
    <w:lvl w:ilvl="0" w:tplc="AE907DC2">
      <w:start w:val="3"/>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9" w15:restartNumberingAfterBreak="0">
    <w:nsid w:val="68083F67"/>
    <w:multiLevelType w:val="hybridMultilevel"/>
    <w:tmpl w:val="C0DAE4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A806393"/>
    <w:multiLevelType w:val="hybridMultilevel"/>
    <w:tmpl w:val="4316EE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31849092">
    <w:abstractNumId w:val="5"/>
  </w:num>
  <w:num w:numId="2" w16cid:durableId="1366441688">
    <w:abstractNumId w:val="6"/>
  </w:num>
  <w:num w:numId="3" w16cid:durableId="382796129">
    <w:abstractNumId w:val="1"/>
  </w:num>
  <w:num w:numId="4" w16cid:durableId="1659722538">
    <w:abstractNumId w:val="7"/>
  </w:num>
  <w:num w:numId="5" w16cid:durableId="1924291930">
    <w:abstractNumId w:val="2"/>
  </w:num>
  <w:num w:numId="6" w16cid:durableId="1603301215">
    <w:abstractNumId w:val="3"/>
  </w:num>
  <w:num w:numId="7" w16cid:durableId="1502963977">
    <w:abstractNumId w:val="0"/>
  </w:num>
  <w:num w:numId="8" w16cid:durableId="405804320">
    <w:abstractNumId w:val="4"/>
  </w:num>
  <w:num w:numId="9" w16cid:durableId="1206020418">
    <w:abstractNumId w:val="9"/>
  </w:num>
  <w:num w:numId="10" w16cid:durableId="2095543643">
    <w:abstractNumId w:val="10"/>
  </w:num>
  <w:num w:numId="11" w16cid:durableId="1218391875">
    <w:abstractNumId w:val="6"/>
  </w:num>
  <w:num w:numId="12" w16cid:durableId="602614232">
    <w:abstractNumId w:val="1"/>
  </w:num>
  <w:num w:numId="13" w16cid:durableId="1147011411">
    <w:abstractNumId w:val="3"/>
  </w:num>
  <w:num w:numId="14" w16cid:durableId="195703190">
    <w:abstractNumId w:val="7"/>
  </w:num>
  <w:num w:numId="15" w16cid:durableId="2014867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2A"/>
    <w:rsid w:val="00006FF7"/>
    <w:rsid w:val="00010080"/>
    <w:rsid w:val="000245B8"/>
    <w:rsid w:val="00026076"/>
    <w:rsid w:val="000341B8"/>
    <w:rsid w:val="00035559"/>
    <w:rsid w:val="00035DC3"/>
    <w:rsid w:val="00036728"/>
    <w:rsid w:val="000458A5"/>
    <w:rsid w:val="000543D9"/>
    <w:rsid w:val="00054D60"/>
    <w:rsid w:val="000550A3"/>
    <w:rsid w:val="000561DA"/>
    <w:rsid w:val="000602FD"/>
    <w:rsid w:val="00060328"/>
    <w:rsid w:val="0006051D"/>
    <w:rsid w:val="00060DA2"/>
    <w:rsid w:val="00070EC2"/>
    <w:rsid w:val="00071278"/>
    <w:rsid w:val="00071C2E"/>
    <w:rsid w:val="000726DC"/>
    <w:rsid w:val="00073ABA"/>
    <w:rsid w:val="000754C3"/>
    <w:rsid w:val="0007698E"/>
    <w:rsid w:val="000836D6"/>
    <w:rsid w:val="00083972"/>
    <w:rsid w:val="00086FE5"/>
    <w:rsid w:val="000913B6"/>
    <w:rsid w:val="00091EB0"/>
    <w:rsid w:val="000959B2"/>
    <w:rsid w:val="00096FF9"/>
    <w:rsid w:val="000A2C2A"/>
    <w:rsid w:val="000A5586"/>
    <w:rsid w:val="000A6206"/>
    <w:rsid w:val="000A7261"/>
    <w:rsid w:val="000B12A4"/>
    <w:rsid w:val="000B130C"/>
    <w:rsid w:val="000B6985"/>
    <w:rsid w:val="000C07B9"/>
    <w:rsid w:val="000C28CD"/>
    <w:rsid w:val="000C2E38"/>
    <w:rsid w:val="000C4604"/>
    <w:rsid w:val="000C46F8"/>
    <w:rsid w:val="000C6A94"/>
    <w:rsid w:val="000D290D"/>
    <w:rsid w:val="000D5011"/>
    <w:rsid w:val="000D5269"/>
    <w:rsid w:val="000E22DD"/>
    <w:rsid w:val="000E3425"/>
    <w:rsid w:val="000E6D43"/>
    <w:rsid w:val="000F0E42"/>
    <w:rsid w:val="000F3A64"/>
    <w:rsid w:val="001050D4"/>
    <w:rsid w:val="001077F0"/>
    <w:rsid w:val="001078AC"/>
    <w:rsid w:val="00121F14"/>
    <w:rsid w:val="00132B57"/>
    <w:rsid w:val="00137559"/>
    <w:rsid w:val="001450C7"/>
    <w:rsid w:val="00147231"/>
    <w:rsid w:val="0015073A"/>
    <w:rsid w:val="00152986"/>
    <w:rsid w:val="00153BF0"/>
    <w:rsid w:val="00156002"/>
    <w:rsid w:val="00157DA2"/>
    <w:rsid w:val="001642CD"/>
    <w:rsid w:val="00164739"/>
    <w:rsid w:val="00167184"/>
    <w:rsid w:val="0017204B"/>
    <w:rsid w:val="001726AB"/>
    <w:rsid w:val="00172ACF"/>
    <w:rsid w:val="00173C59"/>
    <w:rsid w:val="00177659"/>
    <w:rsid w:val="001810E2"/>
    <w:rsid w:val="00184008"/>
    <w:rsid w:val="00184D70"/>
    <w:rsid w:val="00196B28"/>
    <w:rsid w:val="001A04A3"/>
    <w:rsid w:val="001A48EC"/>
    <w:rsid w:val="001B3843"/>
    <w:rsid w:val="001B39F8"/>
    <w:rsid w:val="001B49F6"/>
    <w:rsid w:val="001B6C02"/>
    <w:rsid w:val="001C4E9A"/>
    <w:rsid w:val="001D1877"/>
    <w:rsid w:val="001D1B7B"/>
    <w:rsid w:val="001E134C"/>
    <w:rsid w:val="001E28C0"/>
    <w:rsid w:val="001E2DF1"/>
    <w:rsid w:val="001E4108"/>
    <w:rsid w:val="001F2D75"/>
    <w:rsid w:val="001F39F7"/>
    <w:rsid w:val="001F51C1"/>
    <w:rsid w:val="001F7210"/>
    <w:rsid w:val="002038F0"/>
    <w:rsid w:val="00207B72"/>
    <w:rsid w:val="002112D6"/>
    <w:rsid w:val="00211D17"/>
    <w:rsid w:val="00212098"/>
    <w:rsid w:val="002220B3"/>
    <w:rsid w:val="00223002"/>
    <w:rsid w:val="002233A2"/>
    <w:rsid w:val="002233E1"/>
    <w:rsid w:val="00223713"/>
    <w:rsid w:val="00225CF1"/>
    <w:rsid w:val="00226957"/>
    <w:rsid w:val="00232463"/>
    <w:rsid w:val="002440D5"/>
    <w:rsid w:val="00245224"/>
    <w:rsid w:val="00247D5A"/>
    <w:rsid w:val="00253929"/>
    <w:rsid w:val="00253D64"/>
    <w:rsid w:val="00254832"/>
    <w:rsid w:val="002551C7"/>
    <w:rsid w:val="00255E85"/>
    <w:rsid w:val="00261338"/>
    <w:rsid w:val="002709AA"/>
    <w:rsid w:val="002714C3"/>
    <w:rsid w:val="00282941"/>
    <w:rsid w:val="00284E96"/>
    <w:rsid w:val="00285C77"/>
    <w:rsid w:val="002936E9"/>
    <w:rsid w:val="002A5302"/>
    <w:rsid w:val="002B69B7"/>
    <w:rsid w:val="002B78E3"/>
    <w:rsid w:val="002B7D66"/>
    <w:rsid w:val="002C4D04"/>
    <w:rsid w:val="002C76AB"/>
    <w:rsid w:val="002D1B42"/>
    <w:rsid w:val="002D72B7"/>
    <w:rsid w:val="002D76B6"/>
    <w:rsid w:val="002E07B7"/>
    <w:rsid w:val="002E0F0C"/>
    <w:rsid w:val="002E5714"/>
    <w:rsid w:val="002E6CE7"/>
    <w:rsid w:val="002F16D3"/>
    <w:rsid w:val="00307875"/>
    <w:rsid w:val="003117B8"/>
    <w:rsid w:val="0032005D"/>
    <w:rsid w:val="00330865"/>
    <w:rsid w:val="00334E05"/>
    <w:rsid w:val="0033546A"/>
    <w:rsid w:val="003375C1"/>
    <w:rsid w:val="00340623"/>
    <w:rsid w:val="00340DFB"/>
    <w:rsid w:val="003524DF"/>
    <w:rsid w:val="003564DE"/>
    <w:rsid w:val="00362733"/>
    <w:rsid w:val="00363F2E"/>
    <w:rsid w:val="00364479"/>
    <w:rsid w:val="003645EB"/>
    <w:rsid w:val="00364DA3"/>
    <w:rsid w:val="00371BC2"/>
    <w:rsid w:val="00372662"/>
    <w:rsid w:val="003745F8"/>
    <w:rsid w:val="00380439"/>
    <w:rsid w:val="00390080"/>
    <w:rsid w:val="00394E8B"/>
    <w:rsid w:val="00395DB3"/>
    <w:rsid w:val="003A24ED"/>
    <w:rsid w:val="003B23D8"/>
    <w:rsid w:val="003B4A60"/>
    <w:rsid w:val="003C4186"/>
    <w:rsid w:val="003C4589"/>
    <w:rsid w:val="003C737B"/>
    <w:rsid w:val="003D0F1A"/>
    <w:rsid w:val="003D7A55"/>
    <w:rsid w:val="003E0DA9"/>
    <w:rsid w:val="003E2E44"/>
    <w:rsid w:val="003F2066"/>
    <w:rsid w:val="003F7E31"/>
    <w:rsid w:val="00400116"/>
    <w:rsid w:val="00400BFA"/>
    <w:rsid w:val="0040761B"/>
    <w:rsid w:val="0041131C"/>
    <w:rsid w:val="00416FC9"/>
    <w:rsid w:val="00416FF5"/>
    <w:rsid w:val="00424760"/>
    <w:rsid w:val="00433CC4"/>
    <w:rsid w:val="0044017D"/>
    <w:rsid w:val="00446F32"/>
    <w:rsid w:val="00455E0E"/>
    <w:rsid w:val="00456703"/>
    <w:rsid w:val="004606BE"/>
    <w:rsid w:val="00464F00"/>
    <w:rsid w:val="0046585F"/>
    <w:rsid w:val="004669E4"/>
    <w:rsid w:val="00467EA4"/>
    <w:rsid w:val="004775AC"/>
    <w:rsid w:val="00486ABE"/>
    <w:rsid w:val="00493C90"/>
    <w:rsid w:val="004A1EDE"/>
    <w:rsid w:val="004A60AE"/>
    <w:rsid w:val="004B423F"/>
    <w:rsid w:val="004B5AA8"/>
    <w:rsid w:val="004B6DCF"/>
    <w:rsid w:val="004C0BF3"/>
    <w:rsid w:val="004C5117"/>
    <w:rsid w:val="004D13B2"/>
    <w:rsid w:val="004E0C0D"/>
    <w:rsid w:val="004E7A1B"/>
    <w:rsid w:val="004F37D4"/>
    <w:rsid w:val="004F45F6"/>
    <w:rsid w:val="004F54FC"/>
    <w:rsid w:val="004F6007"/>
    <w:rsid w:val="00500989"/>
    <w:rsid w:val="00503FF9"/>
    <w:rsid w:val="00506E57"/>
    <w:rsid w:val="00513FD5"/>
    <w:rsid w:val="00514DFC"/>
    <w:rsid w:val="005257B4"/>
    <w:rsid w:val="005267DF"/>
    <w:rsid w:val="005368CC"/>
    <w:rsid w:val="00537533"/>
    <w:rsid w:val="00540193"/>
    <w:rsid w:val="00543177"/>
    <w:rsid w:val="00545C4D"/>
    <w:rsid w:val="00552136"/>
    <w:rsid w:val="00553EA4"/>
    <w:rsid w:val="005558FC"/>
    <w:rsid w:val="00560DE2"/>
    <w:rsid w:val="005663FE"/>
    <w:rsid w:val="00571125"/>
    <w:rsid w:val="00572152"/>
    <w:rsid w:val="00572345"/>
    <w:rsid w:val="00573747"/>
    <w:rsid w:val="005750DF"/>
    <w:rsid w:val="00576155"/>
    <w:rsid w:val="00576A0C"/>
    <w:rsid w:val="00581DB5"/>
    <w:rsid w:val="005877FB"/>
    <w:rsid w:val="005936DC"/>
    <w:rsid w:val="005A04EB"/>
    <w:rsid w:val="005A27D0"/>
    <w:rsid w:val="005A372D"/>
    <w:rsid w:val="005A5B1A"/>
    <w:rsid w:val="005A77E2"/>
    <w:rsid w:val="005B20A9"/>
    <w:rsid w:val="005B76FA"/>
    <w:rsid w:val="005C1739"/>
    <w:rsid w:val="005C395C"/>
    <w:rsid w:val="005D18C4"/>
    <w:rsid w:val="005D1A7C"/>
    <w:rsid w:val="005D70AA"/>
    <w:rsid w:val="005E1B3E"/>
    <w:rsid w:val="006045A0"/>
    <w:rsid w:val="00605280"/>
    <w:rsid w:val="00606835"/>
    <w:rsid w:val="00606B99"/>
    <w:rsid w:val="0060789E"/>
    <w:rsid w:val="00615967"/>
    <w:rsid w:val="00621954"/>
    <w:rsid w:val="00624CD4"/>
    <w:rsid w:val="006254E7"/>
    <w:rsid w:val="0063058C"/>
    <w:rsid w:val="00631493"/>
    <w:rsid w:val="00632346"/>
    <w:rsid w:val="00633E4D"/>
    <w:rsid w:val="006405AA"/>
    <w:rsid w:val="00646AE4"/>
    <w:rsid w:val="0065082B"/>
    <w:rsid w:val="00651E18"/>
    <w:rsid w:val="00656783"/>
    <w:rsid w:val="00666EFF"/>
    <w:rsid w:val="006677AE"/>
    <w:rsid w:val="006719C5"/>
    <w:rsid w:val="00672F8C"/>
    <w:rsid w:val="00674599"/>
    <w:rsid w:val="006860CD"/>
    <w:rsid w:val="0068665E"/>
    <w:rsid w:val="006871A4"/>
    <w:rsid w:val="00690D8F"/>
    <w:rsid w:val="00696F03"/>
    <w:rsid w:val="006A3FF5"/>
    <w:rsid w:val="006A45DF"/>
    <w:rsid w:val="006B0F0D"/>
    <w:rsid w:val="006B5EA3"/>
    <w:rsid w:val="006C3B42"/>
    <w:rsid w:val="006C6FA4"/>
    <w:rsid w:val="006C7D3C"/>
    <w:rsid w:val="006D4BA0"/>
    <w:rsid w:val="006D4D5F"/>
    <w:rsid w:val="006D7A08"/>
    <w:rsid w:val="006E37FD"/>
    <w:rsid w:val="006E3FFF"/>
    <w:rsid w:val="006F1A3C"/>
    <w:rsid w:val="00703614"/>
    <w:rsid w:val="007040D4"/>
    <w:rsid w:val="00704ADD"/>
    <w:rsid w:val="00704FE9"/>
    <w:rsid w:val="007070D6"/>
    <w:rsid w:val="00710412"/>
    <w:rsid w:val="00715753"/>
    <w:rsid w:val="00722227"/>
    <w:rsid w:val="00726528"/>
    <w:rsid w:val="00730BE9"/>
    <w:rsid w:val="00733B5C"/>
    <w:rsid w:val="007342F5"/>
    <w:rsid w:val="007435F4"/>
    <w:rsid w:val="00756F50"/>
    <w:rsid w:val="007670DE"/>
    <w:rsid w:val="00781A61"/>
    <w:rsid w:val="00792384"/>
    <w:rsid w:val="00794485"/>
    <w:rsid w:val="00797C24"/>
    <w:rsid w:val="007B1E45"/>
    <w:rsid w:val="007B5348"/>
    <w:rsid w:val="007C7FB2"/>
    <w:rsid w:val="007D030B"/>
    <w:rsid w:val="007D6481"/>
    <w:rsid w:val="007E0CEB"/>
    <w:rsid w:val="007F058E"/>
    <w:rsid w:val="00816B06"/>
    <w:rsid w:val="00823850"/>
    <w:rsid w:val="008324C5"/>
    <w:rsid w:val="00836F3A"/>
    <w:rsid w:val="00842E00"/>
    <w:rsid w:val="008435B2"/>
    <w:rsid w:val="00851417"/>
    <w:rsid w:val="0085794E"/>
    <w:rsid w:val="008653AE"/>
    <w:rsid w:val="00866C01"/>
    <w:rsid w:val="00866DA8"/>
    <w:rsid w:val="0087065D"/>
    <w:rsid w:val="00875A1D"/>
    <w:rsid w:val="00891323"/>
    <w:rsid w:val="008962E9"/>
    <w:rsid w:val="008A04A5"/>
    <w:rsid w:val="008B0DC7"/>
    <w:rsid w:val="008B1CD4"/>
    <w:rsid w:val="008B3EA6"/>
    <w:rsid w:val="008B3EDB"/>
    <w:rsid w:val="008C0699"/>
    <w:rsid w:val="008C3A46"/>
    <w:rsid w:val="008C6575"/>
    <w:rsid w:val="008C6D22"/>
    <w:rsid w:val="008D2883"/>
    <w:rsid w:val="008E223E"/>
    <w:rsid w:val="008E53BE"/>
    <w:rsid w:val="008E604A"/>
    <w:rsid w:val="008F4338"/>
    <w:rsid w:val="00900F45"/>
    <w:rsid w:val="0090681A"/>
    <w:rsid w:val="00916D2B"/>
    <w:rsid w:val="00921214"/>
    <w:rsid w:val="009218B5"/>
    <w:rsid w:val="00922204"/>
    <w:rsid w:val="00931E77"/>
    <w:rsid w:val="00933315"/>
    <w:rsid w:val="00935376"/>
    <w:rsid w:val="00943B9F"/>
    <w:rsid w:val="00956869"/>
    <w:rsid w:val="00970831"/>
    <w:rsid w:val="009710EB"/>
    <w:rsid w:val="00975123"/>
    <w:rsid w:val="00977BA3"/>
    <w:rsid w:val="00981D54"/>
    <w:rsid w:val="00982952"/>
    <w:rsid w:val="00985694"/>
    <w:rsid w:val="0099043D"/>
    <w:rsid w:val="009953DC"/>
    <w:rsid w:val="009A1842"/>
    <w:rsid w:val="009A2401"/>
    <w:rsid w:val="009A51F4"/>
    <w:rsid w:val="009C00A6"/>
    <w:rsid w:val="009C14CA"/>
    <w:rsid w:val="009D028C"/>
    <w:rsid w:val="009D63EE"/>
    <w:rsid w:val="009D7D5B"/>
    <w:rsid w:val="009E20DF"/>
    <w:rsid w:val="009E256A"/>
    <w:rsid w:val="009E45CB"/>
    <w:rsid w:val="009E7E19"/>
    <w:rsid w:val="009F0996"/>
    <w:rsid w:val="009F298F"/>
    <w:rsid w:val="009F50B2"/>
    <w:rsid w:val="009F5AF0"/>
    <w:rsid w:val="00A007A6"/>
    <w:rsid w:val="00A01233"/>
    <w:rsid w:val="00A01948"/>
    <w:rsid w:val="00A05045"/>
    <w:rsid w:val="00A07418"/>
    <w:rsid w:val="00A11AB4"/>
    <w:rsid w:val="00A14AD3"/>
    <w:rsid w:val="00A22F78"/>
    <w:rsid w:val="00A3016E"/>
    <w:rsid w:val="00A340A0"/>
    <w:rsid w:val="00A34E79"/>
    <w:rsid w:val="00A36C6E"/>
    <w:rsid w:val="00A41C26"/>
    <w:rsid w:val="00A426AC"/>
    <w:rsid w:val="00A45A7E"/>
    <w:rsid w:val="00A46E74"/>
    <w:rsid w:val="00A47FCA"/>
    <w:rsid w:val="00A51AF8"/>
    <w:rsid w:val="00A575B0"/>
    <w:rsid w:val="00A6180A"/>
    <w:rsid w:val="00A62A21"/>
    <w:rsid w:val="00A62AAC"/>
    <w:rsid w:val="00A632A6"/>
    <w:rsid w:val="00A65896"/>
    <w:rsid w:val="00A66A15"/>
    <w:rsid w:val="00A76769"/>
    <w:rsid w:val="00A77AEA"/>
    <w:rsid w:val="00A83014"/>
    <w:rsid w:val="00A871D3"/>
    <w:rsid w:val="00A92AF4"/>
    <w:rsid w:val="00AA088E"/>
    <w:rsid w:val="00AA5E10"/>
    <w:rsid w:val="00AA5E99"/>
    <w:rsid w:val="00AB3CD6"/>
    <w:rsid w:val="00AB7E2B"/>
    <w:rsid w:val="00AC6AB2"/>
    <w:rsid w:val="00AD0850"/>
    <w:rsid w:val="00AD0E26"/>
    <w:rsid w:val="00AD3360"/>
    <w:rsid w:val="00AD7C55"/>
    <w:rsid w:val="00AE6C63"/>
    <w:rsid w:val="00AE6F95"/>
    <w:rsid w:val="00AF4665"/>
    <w:rsid w:val="00AF48A1"/>
    <w:rsid w:val="00AF48E1"/>
    <w:rsid w:val="00B00576"/>
    <w:rsid w:val="00B05061"/>
    <w:rsid w:val="00B17DE7"/>
    <w:rsid w:val="00B24EFA"/>
    <w:rsid w:val="00B274AB"/>
    <w:rsid w:val="00B32992"/>
    <w:rsid w:val="00B400D7"/>
    <w:rsid w:val="00B510B6"/>
    <w:rsid w:val="00B56D0B"/>
    <w:rsid w:val="00B642D1"/>
    <w:rsid w:val="00B66A07"/>
    <w:rsid w:val="00B671EB"/>
    <w:rsid w:val="00B70EB8"/>
    <w:rsid w:val="00B72AAC"/>
    <w:rsid w:val="00B7718B"/>
    <w:rsid w:val="00B84E2F"/>
    <w:rsid w:val="00B857FA"/>
    <w:rsid w:val="00B95658"/>
    <w:rsid w:val="00B95990"/>
    <w:rsid w:val="00BA2AAF"/>
    <w:rsid w:val="00BA3A72"/>
    <w:rsid w:val="00BA5AA9"/>
    <w:rsid w:val="00BA6019"/>
    <w:rsid w:val="00BB63B5"/>
    <w:rsid w:val="00BB6D05"/>
    <w:rsid w:val="00BC128F"/>
    <w:rsid w:val="00BE4B20"/>
    <w:rsid w:val="00BE7CE7"/>
    <w:rsid w:val="00BF12CC"/>
    <w:rsid w:val="00BF418E"/>
    <w:rsid w:val="00C00AB4"/>
    <w:rsid w:val="00C04FC0"/>
    <w:rsid w:val="00C1161B"/>
    <w:rsid w:val="00C126D5"/>
    <w:rsid w:val="00C1310F"/>
    <w:rsid w:val="00C14DDC"/>
    <w:rsid w:val="00C1794F"/>
    <w:rsid w:val="00C24D79"/>
    <w:rsid w:val="00C330BE"/>
    <w:rsid w:val="00C34D96"/>
    <w:rsid w:val="00C37370"/>
    <w:rsid w:val="00C5407F"/>
    <w:rsid w:val="00C71066"/>
    <w:rsid w:val="00C75284"/>
    <w:rsid w:val="00C7591D"/>
    <w:rsid w:val="00C75EEE"/>
    <w:rsid w:val="00C801C0"/>
    <w:rsid w:val="00C954FC"/>
    <w:rsid w:val="00CA1981"/>
    <w:rsid w:val="00CB6D79"/>
    <w:rsid w:val="00CC0822"/>
    <w:rsid w:val="00CC1F63"/>
    <w:rsid w:val="00CC2FF1"/>
    <w:rsid w:val="00CC4F4A"/>
    <w:rsid w:val="00CD28F6"/>
    <w:rsid w:val="00CD461B"/>
    <w:rsid w:val="00CE0343"/>
    <w:rsid w:val="00CE3797"/>
    <w:rsid w:val="00CF1371"/>
    <w:rsid w:val="00CF38E7"/>
    <w:rsid w:val="00CF4CE1"/>
    <w:rsid w:val="00CF6043"/>
    <w:rsid w:val="00D0207A"/>
    <w:rsid w:val="00D03C45"/>
    <w:rsid w:val="00D04226"/>
    <w:rsid w:val="00D13CA7"/>
    <w:rsid w:val="00D219C6"/>
    <w:rsid w:val="00D23B21"/>
    <w:rsid w:val="00D24970"/>
    <w:rsid w:val="00D318E1"/>
    <w:rsid w:val="00D3193F"/>
    <w:rsid w:val="00D3209E"/>
    <w:rsid w:val="00D34214"/>
    <w:rsid w:val="00D368F5"/>
    <w:rsid w:val="00D36A82"/>
    <w:rsid w:val="00D370B6"/>
    <w:rsid w:val="00D43BDB"/>
    <w:rsid w:val="00D47D48"/>
    <w:rsid w:val="00D47E92"/>
    <w:rsid w:val="00D5280E"/>
    <w:rsid w:val="00D60808"/>
    <w:rsid w:val="00D62D89"/>
    <w:rsid w:val="00D6308F"/>
    <w:rsid w:val="00D652A3"/>
    <w:rsid w:val="00D71900"/>
    <w:rsid w:val="00D723CF"/>
    <w:rsid w:val="00D769ED"/>
    <w:rsid w:val="00D8024A"/>
    <w:rsid w:val="00D82101"/>
    <w:rsid w:val="00D82E79"/>
    <w:rsid w:val="00D957BB"/>
    <w:rsid w:val="00D964B7"/>
    <w:rsid w:val="00DB1F44"/>
    <w:rsid w:val="00DB2235"/>
    <w:rsid w:val="00DB3FA7"/>
    <w:rsid w:val="00DC1310"/>
    <w:rsid w:val="00DC4AF3"/>
    <w:rsid w:val="00DC721A"/>
    <w:rsid w:val="00DF32C4"/>
    <w:rsid w:val="00DF6977"/>
    <w:rsid w:val="00E04507"/>
    <w:rsid w:val="00E06512"/>
    <w:rsid w:val="00E10B7F"/>
    <w:rsid w:val="00E11B7E"/>
    <w:rsid w:val="00E145FC"/>
    <w:rsid w:val="00E25BBA"/>
    <w:rsid w:val="00E30C2A"/>
    <w:rsid w:val="00E359EB"/>
    <w:rsid w:val="00E362E0"/>
    <w:rsid w:val="00E36FA6"/>
    <w:rsid w:val="00E419AE"/>
    <w:rsid w:val="00E4212A"/>
    <w:rsid w:val="00E50738"/>
    <w:rsid w:val="00E5099C"/>
    <w:rsid w:val="00E53071"/>
    <w:rsid w:val="00E53B33"/>
    <w:rsid w:val="00E547B2"/>
    <w:rsid w:val="00E54E74"/>
    <w:rsid w:val="00E56A9D"/>
    <w:rsid w:val="00E621C5"/>
    <w:rsid w:val="00E63538"/>
    <w:rsid w:val="00E809CB"/>
    <w:rsid w:val="00E82259"/>
    <w:rsid w:val="00E83494"/>
    <w:rsid w:val="00E86968"/>
    <w:rsid w:val="00E870B4"/>
    <w:rsid w:val="00E96DCD"/>
    <w:rsid w:val="00E976B1"/>
    <w:rsid w:val="00EA554D"/>
    <w:rsid w:val="00EB08B2"/>
    <w:rsid w:val="00EB2F08"/>
    <w:rsid w:val="00ED3CC0"/>
    <w:rsid w:val="00ED469D"/>
    <w:rsid w:val="00ED729F"/>
    <w:rsid w:val="00EE0439"/>
    <w:rsid w:val="00EE4055"/>
    <w:rsid w:val="00EE5F01"/>
    <w:rsid w:val="00EE6DE8"/>
    <w:rsid w:val="00EF0212"/>
    <w:rsid w:val="00EF2F83"/>
    <w:rsid w:val="00EF4B22"/>
    <w:rsid w:val="00F072B3"/>
    <w:rsid w:val="00F077AE"/>
    <w:rsid w:val="00F207B3"/>
    <w:rsid w:val="00F332A4"/>
    <w:rsid w:val="00F33BB6"/>
    <w:rsid w:val="00F37A36"/>
    <w:rsid w:val="00F4479F"/>
    <w:rsid w:val="00F46239"/>
    <w:rsid w:val="00F6285E"/>
    <w:rsid w:val="00F6517F"/>
    <w:rsid w:val="00F676B6"/>
    <w:rsid w:val="00F676ED"/>
    <w:rsid w:val="00F702FC"/>
    <w:rsid w:val="00F70DA3"/>
    <w:rsid w:val="00F74068"/>
    <w:rsid w:val="00F77F15"/>
    <w:rsid w:val="00F80223"/>
    <w:rsid w:val="00F933D3"/>
    <w:rsid w:val="00F956EB"/>
    <w:rsid w:val="00FA184C"/>
    <w:rsid w:val="00FA2B2D"/>
    <w:rsid w:val="00FA2E26"/>
    <w:rsid w:val="00FA4DBE"/>
    <w:rsid w:val="00FA5A76"/>
    <w:rsid w:val="00FA6F50"/>
    <w:rsid w:val="00FA7246"/>
    <w:rsid w:val="00FB2A7C"/>
    <w:rsid w:val="00FB498E"/>
    <w:rsid w:val="00FB4DC1"/>
    <w:rsid w:val="00FC7E44"/>
    <w:rsid w:val="00FD2519"/>
    <w:rsid w:val="00FD5D72"/>
    <w:rsid w:val="00FD7E5A"/>
    <w:rsid w:val="00FE341E"/>
    <w:rsid w:val="00FF23C8"/>
    <w:rsid w:val="00FF4289"/>
    <w:rsid w:val="00FF6420"/>
    <w:rsid w:val="00FF69B4"/>
    <w:rsid w:val="00FF6B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8F901E"/>
  <w15:docId w15:val="{A267A698-240D-44B5-B19E-9E213D15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3A2"/>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421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4212A"/>
  </w:style>
  <w:style w:type="paragraph" w:styleId="Podnoje">
    <w:name w:val="footer"/>
    <w:basedOn w:val="Normal"/>
    <w:link w:val="PodnojeChar"/>
    <w:uiPriority w:val="99"/>
    <w:unhideWhenUsed/>
    <w:rsid w:val="00E421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212A"/>
  </w:style>
  <w:style w:type="paragraph" w:styleId="Odlomakpopisa">
    <w:name w:val="List Paragraph"/>
    <w:basedOn w:val="Normal"/>
    <w:uiPriority w:val="99"/>
    <w:qFormat/>
    <w:rsid w:val="001F39F7"/>
    <w:pPr>
      <w:ind w:left="720"/>
      <w:contextualSpacing/>
    </w:pPr>
  </w:style>
  <w:style w:type="paragraph" w:customStyle="1" w:styleId="ListParagraph1">
    <w:name w:val="List Paragraph1"/>
    <w:basedOn w:val="Normal"/>
    <w:rsid w:val="001E4108"/>
    <w:pPr>
      <w:spacing w:after="0" w:line="240" w:lineRule="auto"/>
      <w:ind w:left="720"/>
    </w:pPr>
    <w:rPr>
      <w:rFonts w:ascii="Times New Roman" w:eastAsia="Calibri" w:hAnsi="Times New Roman" w:cs="Times New Roman"/>
      <w:sz w:val="24"/>
      <w:szCs w:val="24"/>
      <w:lang w:eastAsia="hr-HR"/>
    </w:rPr>
  </w:style>
  <w:style w:type="paragraph" w:styleId="Tekstbalonia">
    <w:name w:val="Balloon Text"/>
    <w:basedOn w:val="Normal"/>
    <w:link w:val="TekstbaloniaChar"/>
    <w:uiPriority w:val="99"/>
    <w:semiHidden/>
    <w:unhideWhenUsed/>
    <w:rsid w:val="00247D5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47D5A"/>
    <w:rPr>
      <w:rFonts w:ascii="Tahoma" w:hAnsi="Tahoma" w:cs="Tahoma"/>
      <w:sz w:val="16"/>
      <w:szCs w:val="16"/>
    </w:rPr>
  </w:style>
  <w:style w:type="paragraph" w:styleId="StandardWeb">
    <w:name w:val="Normal (Web)"/>
    <w:basedOn w:val="Normal"/>
    <w:uiPriority w:val="99"/>
    <w:semiHidden/>
    <w:unhideWhenUsed/>
    <w:rsid w:val="0032005D"/>
    <w:rPr>
      <w:rFonts w:ascii="Times New Roman" w:hAnsi="Times New Roman" w:cs="Times New Roman"/>
      <w:sz w:val="24"/>
      <w:szCs w:val="24"/>
    </w:rPr>
  </w:style>
  <w:style w:type="table" w:styleId="Reetkatablice">
    <w:name w:val="Table Grid"/>
    <w:basedOn w:val="Obinatablica"/>
    <w:uiPriority w:val="59"/>
    <w:unhideWhenUsed/>
    <w:rsid w:val="00AD3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86499">
      <w:bodyDiv w:val="1"/>
      <w:marLeft w:val="0"/>
      <w:marRight w:val="0"/>
      <w:marTop w:val="0"/>
      <w:marBottom w:val="0"/>
      <w:divBdr>
        <w:top w:val="none" w:sz="0" w:space="0" w:color="auto"/>
        <w:left w:val="none" w:sz="0" w:space="0" w:color="auto"/>
        <w:bottom w:val="none" w:sz="0" w:space="0" w:color="auto"/>
        <w:right w:val="none" w:sz="0" w:space="0" w:color="auto"/>
      </w:divBdr>
    </w:div>
    <w:div w:id="904725377">
      <w:bodyDiv w:val="1"/>
      <w:marLeft w:val="0"/>
      <w:marRight w:val="0"/>
      <w:marTop w:val="0"/>
      <w:marBottom w:val="0"/>
      <w:divBdr>
        <w:top w:val="none" w:sz="0" w:space="0" w:color="auto"/>
        <w:left w:val="none" w:sz="0" w:space="0" w:color="auto"/>
        <w:bottom w:val="none" w:sz="0" w:space="0" w:color="auto"/>
        <w:right w:val="none" w:sz="0" w:space="0" w:color="auto"/>
      </w:divBdr>
    </w:div>
    <w:div w:id="1094940538">
      <w:bodyDiv w:val="1"/>
      <w:marLeft w:val="0"/>
      <w:marRight w:val="0"/>
      <w:marTop w:val="0"/>
      <w:marBottom w:val="0"/>
      <w:divBdr>
        <w:top w:val="none" w:sz="0" w:space="0" w:color="auto"/>
        <w:left w:val="none" w:sz="0" w:space="0" w:color="auto"/>
        <w:bottom w:val="none" w:sz="0" w:space="0" w:color="auto"/>
        <w:right w:val="none" w:sz="0" w:space="0" w:color="auto"/>
      </w:divBdr>
    </w:div>
    <w:div w:id="1532644318">
      <w:bodyDiv w:val="1"/>
      <w:marLeft w:val="0"/>
      <w:marRight w:val="0"/>
      <w:marTop w:val="0"/>
      <w:marBottom w:val="0"/>
      <w:divBdr>
        <w:top w:val="none" w:sz="0" w:space="0" w:color="auto"/>
        <w:left w:val="none" w:sz="0" w:space="0" w:color="auto"/>
        <w:bottom w:val="none" w:sz="0" w:space="0" w:color="auto"/>
        <w:right w:val="none" w:sz="0" w:space="0" w:color="auto"/>
      </w:divBdr>
    </w:div>
    <w:div w:id="19169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7D027-5549-4165-8F08-A7DC178ED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4127</Words>
  <Characters>23529</Characters>
  <Application>Microsoft Office Word</Application>
  <DocSecurity>0</DocSecurity>
  <Lines>196</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dc:creator>
  <cp:lastModifiedBy>Ines Horvatić Jambor</cp:lastModifiedBy>
  <cp:revision>2</cp:revision>
  <cp:lastPrinted>2024-07-19T10:32:00Z</cp:lastPrinted>
  <dcterms:created xsi:type="dcterms:W3CDTF">2024-08-19T10:18:00Z</dcterms:created>
  <dcterms:modified xsi:type="dcterms:W3CDTF">2024-08-19T10:18:00Z</dcterms:modified>
</cp:coreProperties>
</file>