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336EA9" w14:paraId="584CACF8" w14:textId="77777777">
      <w:pPr>
        <w:rPr>
          <w:b/>
          <w:color w:val="333399"/>
          <w:sz w:val="22"/>
          <w:szCs w:val="22"/>
        </w:rPr>
      </w:pPr>
    </w:p>
    <w:p w:rsidR="00D2236A" w:rsidRPr="00391201" w14:paraId="3DFED606" w14:textId="62364D9F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7C2E18">
        <w:rPr>
          <w:b/>
          <w:color w:val="333399"/>
          <w:sz w:val="22"/>
          <w:szCs w:val="22"/>
        </w:rPr>
        <w:t>PODOLICE</w:t>
      </w:r>
      <w:r w:rsidRPr="00391201">
        <w:rPr>
          <w:b/>
          <w:color w:val="333399"/>
          <w:sz w:val="22"/>
          <w:szCs w:val="22"/>
        </w:rPr>
        <w:t>“</w:t>
      </w:r>
    </w:p>
    <w:p w:rsidR="00D2236A" w:rsidRPr="00391201" w14:paraId="74657852" w14:textId="3D9F0A6E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Ulica Pavla Kanižaja 2</w:t>
      </w:r>
    </w:p>
    <w:p w:rsidR="00D2236A" w:rsidRPr="00391201" w14:paraId="73C5E150" w14:textId="77777777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:rsidR="00D2236A" w14:paraId="0961C043" w14:textId="77777777">
      <w:pPr>
        <w:rPr>
          <w:color w:val="333399"/>
          <w:sz w:val="22"/>
          <w:szCs w:val="22"/>
        </w:rPr>
      </w:pPr>
    </w:p>
    <w:p w:rsidR="00426EE1" w14:paraId="06198A1C" w14:textId="0E3A7B16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38173C">
        <w:rPr>
          <w:color w:val="333399"/>
          <w:sz w:val="22"/>
          <w:szCs w:val="22"/>
        </w:rPr>
        <w:t>0</w:t>
      </w:r>
      <w:r>
        <w:rPr>
          <w:color w:val="333399"/>
          <w:sz w:val="22"/>
          <w:szCs w:val="22"/>
        </w:rPr>
        <w:t>-0</w:t>
      </w:r>
      <w:r w:rsidR="00951EDD">
        <w:rPr>
          <w:color w:val="333399"/>
          <w:sz w:val="22"/>
          <w:szCs w:val="22"/>
        </w:rPr>
        <w:t>1</w:t>
      </w:r>
      <w:r>
        <w:rPr>
          <w:color w:val="333399"/>
          <w:sz w:val="22"/>
          <w:szCs w:val="22"/>
        </w:rPr>
        <w:t>/2</w:t>
      </w:r>
      <w:r w:rsidR="0038173C">
        <w:rPr>
          <w:color w:val="333399"/>
          <w:sz w:val="22"/>
          <w:szCs w:val="22"/>
        </w:rPr>
        <w:t>4</w:t>
      </w:r>
      <w:r w:rsidR="00CF2442">
        <w:rPr>
          <w:color w:val="333399"/>
          <w:sz w:val="22"/>
          <w:szCs w:val="22"/>
        </w:rPr>
        <w:t>-01/</w:t>
      </w:r>
      <w:r w:rsidR="007D7FCE">
        <w:rPr>
          <w:color w:val="333399"/>
          <w:sz w:val="22"/>
          <w:szCs w:val="22"/>
        </w:rPr>
        <w:t>5</w:t>
      </w:r>
    </w:p>
    <w:p w:rsidR="00426EE1" w:rsidRPr="00391201" w14:paraId="1CD3F764" w14:textId="7064C207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951EDD">
        <w:rPr>
          <w:color w:val="333399"/>
          <w:sz w:val="22"/>
          <w:szCs w:val="22"/>
        </w:rPr>
        <w:t>1-4-</w:t>
      </w:r>
      <w:r w:rsidR="0038173C">
        <w:rPr>
          <w:color w:val="333399"/>
          <w:sz w:val="22"/>
          <w:szCs w:val="22"/>
        </w:rPr>
        <w:t>24</w:t>
      </w:r>
      <w:r w:rsidR="00951EDD">
        <w:rPr>
          <w:color w:val="333399"/>
          <w:sz w:val="22"/>
          <w:szCs w:val="22"/>
        </w:rPr>
        <w:t>-</w:t>
      </w:r>
      <w:r w:rsidR="007D7FCE">
        <w:rPr>
          <w:color w:val="333399"/>
          <w:sz w:val="22"/>
          <w:szCs w:val="22"/>
        </w:rPr>
        <w:t>2</w:t>
      </w:r>
    </w:p>
    <w:p w:rsidR="00180854" w:rsidRPr="00391201" w:rsidP="00180854" w14:paraId="0AC6790B" w14:textId="77777777">
      <w:pPr>
        <w:rPr>
          <w:color w:val="0070C0"/>
          <w:sz w:val="22"/>
          <w:szCs w:val="22"/>
        </w:rPr>
      </w:pPr>
    </w:p>
    <w:p w:rsidR="00D2236A" w:rsidRPr="00391201" w:rsidP="00634F13" w14:paraId="7B1E59EF" w14:textId="1EDBCE2C">
      <w:pPr>
        <w:jc w:val="both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="00AE5727">
        <w:rPr>
          <w:b/>
          <w:color w:val="0070C0"/>
          <w:sz w:val="22"/>
          <w:szCs w:val="22"/>
        </w:rPr>
        <w:t xml:space="preserve"> </w:t>
      </w:r>
      <w:r w:rsidR="006B56DF">
        <w:rPr>
          <w:b/>
          <w:color w:val="0070C0"/>
          <w:sz w:val="22"/>
          <w:szCs w:val="22"/>
        </w:rPr>
        <w:t>I</w:t>
      </w:r>
      <w:r w:rsidR="00DF3E2B">
        <w:rPr>
          <w:b/>
          <w:color w:val="0070C0"/>
          <w:sz w:val="22"/>
          <w:szCs w:val="22"/>
        </w:rPr>
        <w:t>I</w:t>
      </w:r>
      <w:r w:rsidR="006B56DF">
        <w:rPr>
          <w:b/>
          <w:color w:val="0070C0"/>
          <w:sz w:val="22"/>
          <w:szCs w:val="22"/>
        </w:rPr>
        <w:t xml:space="preserve">. IZMJENA I DOPUNA </w:t>
      </w:r>
      <w:r w:rsidRPr="00391201" w:rsidR="00A7241C">
        <w:rPr>
          <w:b/>
          <w:color w:val="0070C0"/>
          <w:sz w:val="22"/>
          <w:szCs w:val="22"/>
        </w:rPr>
        <w:t xml:space="preserve">FINANCIJSKOG PLANA </w:t>
      </w:r>
      <w:r w:rsidRPr="00391201" w:rsidR="00D520FE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951EDD">
        <w:rPr>
          <w:b/>
          <w:color w:val="0070C0"/>
          <w:sz w:val="22"/>
          <w:szCs w:val="22"/>
        </w:rPr>
        <w:t>4</w:t>
      </w:r>
      <w:r w:rsidRPr="00391201">
        <w:rPr>
          <w:b/>
          <w:color w:val="0070C0"/>
          <w:sz w:val="22"/>
          <w:szCs w:val="22"/>
        </w:rPr>
        <w:t>. GODINU</w:t>
      </w:r>
      <w:r w:rsidR="004953A8">
        <w:rPr>
          <w:b/>
          <w:color w:val="0070C0"/>
          <w:sz w:val="22"/>
          <w:szCs w:val="22"/>
        </w:rPr>
        <w:t xml:space="preserve"> </w:t>
      </w:r>
    </w:p>
    <w:p w:rsidR="00D2236A" w:rsidRPr="00391201" w:rsidP="00634F13" w14:paraId="566D15D7" w14:textId="77777777">
      <w:pPr>
        <w:jc w:val="both"/>
        <w:rPr>
          <w:sz w:val="22"/>
          <w:szCs w:val="22"/>
        </w:rPr>
      </w:pPr>
    </w:p>
    <w:p w:rsidR="00AE267C" w:rsidRPr="00391201" w:rsidP="00714585" w14:paraId="31EBC83A" w14:textId="77777777">
      <w:pPr>
        <w:pStyle w:val="ListParagraph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:rsidR="00AE267C" w:rsidRPr="00446E7C" w:rsidP="00AE267C" w14:paraId="3D6D1ADC" w14:textId="77777777">
      <w:pPr>
        <w:jc w:val="both"/>
        <w:rPr>
          <w:sz w:val="22"/>
          <w:szCs w:val="22"/>
        </w:rPr>
      </w:pPr>
    </w:p>
    <w:p w:rsidR="00AE267C" w:rsidRPr="001874B6" w:rsidP="00AE267C" w14:paraId="1DAC2FD5" w14:textId="477ADC61">
      <w:pPr>
        <w:jc w:val="both"/>
      </w:pPr>
      <w:r w:rsidRPr="001874B6">
        <w:t xml:space="preserve">Osnovna škola </w:t>
      </w:r>
      <w:r w:rsidR="007C2E18">
        <w:t>Podolice</w:t>
      </w:r>
      <w:r w:rsidRPr="001874B6">
        <w:t>“ MBS:</w:t>
      </w:r>
      <w:r w:rsidR="007C2E18">
        <w:t>05628024</w:t>
      </w:r>
      <w:r w:rsidRPr="001874B6">
        <w:t xml:space="preserve">  ima predmet poslovanja – djelatnosti:</w:t>
      </w:r>
    </w:p>
    <w:p w:rsidR="00AE267C" w:rsidRPr="001874B6" w:rsidP="00AE267C" w14:paraId="71B3C3E9" w14:textId="77777777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:rsidR="00AE267C" w:rsidRPr="001874B6" w:rsidP="00AE267C" w14:paraId="186FB111" w14:textId="77777777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:rsidR="00AE267C" w:rsidRPr="001874B6" w:rsidP="00AE267C" w14:paraId="0FE8908D" w14:textId="77777777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:rsidR="00AE267C" w:rsidRPr="001874B6" w:rsidP="00AE267C" w14:paraId="67FE2D9D" w14:textId="77777777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:rsidR="00AE267C" w:rsidRPr="001874B6" w:rsidP="00AE267C" w14:paraId="1D28C950" w14:textId="77777777">
      <w:pPr>
        <w:ind w:left="720"/>
        <w:jc w:val="both"/>
      </w:pPr>
    </w:p>
    <w:p w:rsidR="00446CB5" w:rsidRPr="00446CB5" w:rsidP="00446CB5" w14:paraId="2E929D0F" w14:textId="733B1AE6">
      <w:pPr>
        <w:jc w:val="both"/>
        <w:rPr>
          <w:sz w:val="22"/>
          <w:szCs w:val="22"/>
        </w:rPr>
      </w:pPr>
      <w:r w:rsidRPr="001874B6">
        <w:t xml:space="preserve">Nastava je organizirana u jutarnjoj smjeni, u petodnevnom radnom tjednu, sa slobodnim subotama. </w:t>
      </w:r>
      <w:r w:rsidRPr="001874B6" w:rsidR="00B40C56">
        <w:t>Popodnevni</w:t>
      </w:r>
      <w:r w:rsidRPr="001874B6">
        <w:t xml:space="preserve"> sati koriste se za održavanje sjednica stručnih, razrednih i učiteljskih vijeća. </w:t>
      </w:r>
      <w:r w:rsidR="00951EDD">
        <w:t xml:space="preserve">Škola je uključena u provedbu </w:t>
      </w:r>
      <w:r>
        <w:t>E</w:t>
      </w:r>
      <w:r w:rsidR="00951EDD">
        <w:t xml:space="preserve">ksperimentalnog </w:t>
      </w:r>
      <w:r>
        <w:t>programa „</w:t>
      </w:r>
      <w:r w:rsidRPr="00446CB5">
        <w:t>Osnovna škola kao cjelodnevna škola: Uravnotežen, pravedan, učinkovit i održiv sustav odgoja i obrazovanja“ u organizaciji i na poziv Ministarstva znanosti i obrazovanja.</w:t>
      </w:r>
    </w:p>
    <w:p w:rsidR="00446CB5" w:rsidRPr="00446CB5" w:rsidP="00446CB5" w14:paraId="49A01DCB" w14:textId="77777777">
      <w:pPr>
        <w:jc w:val="both"/>
      </w:pPr>
      <w:r w:rsidRPr="00446CB5">
        <w:t xml:space="preserve">Eksperimentalni projekt provodi se tijekom sljedeće 4 nastavne godine. Odgojno obrazovni ishodi propisanu su Nacionalnim kurikulumom te predmetnim </w:t>
      </w:r>
      <w:r w:rsidRPr="00446CB5">
        <w:t>kurikulumima</w:t>
      </w:r>
      <w:r w:rsidRPr="00446CB5">
        <w:t>, a postizanje postavljenih odgojno obrazovnih 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</w:t>
      </w:r>
    </w:p>
    <w:p w:rsidR="00AE267C" w:rsidRPr="001874B6" w:rsidP="00AE267C" w14:paraId="40BFBD68" w14:textId="06AD66D7">
      <w:pPr>
        <w:jc w:val="both"/>
      </w:pPr>
      <w:r>
        <w:t>učenici imaju organizirana dva obroka te vrijeme nakon redovne nastave namijenjeno dodatnom utvrđivanju gradiva, rješavanju domaćih zadaća te uključivanje u brojne izvannastavne aktivnosti. Školu pohađa 37</w:t>
      </w:r>
      <w:r w:rsidR="00446CB5">
        <w:t>1</w:t>
      </w:r>
      <w:r>
        <w:t xml:space="preserve"> učenik  u 1</w:t>
      </w:r>
      <w:r w:rsidR="00DF3E2B">
        <w:t>8</w:t>
      </w:r>
      <w:r>
        <w:t xml:space="preserve"> razrednih odjela.</w:t>
      </w:r>
    </w:p>
    <w:p w:rsidR="00AE267C" w:rsidRPr="001874B6" w:rsidP="00AE267C" w14:paraId="16D2133A" w14:textId="77777777">
      <w:pPr>
        <w:ind w:left="360"/>
        <w:jc w:val="both"/>
      </w:pPr>
    </w:p>
    <w:p w:rsidR="00AE267C" w:rsidRPr="001874B6" w:rsidP="00AE267C" w14:paraId="143866BF" w14:textId="77777777">
      <w:pPr>
        <w:ind w:left="708"/>
        <w:jc w:val="both"/>
      </w:pPr>
      <w:r w:rsidRPr="001874B6">
        <w:t>Osnivač: Grad Koprivnica</w:t>
      </w:r>
    </w:p>
    <w:p w:rsidR="00714585" w:rsidRPr="001874B6" w:rsidP="00AE267C" w14:paraId="52CA7C96" w14:textId="77777777">
      <w:pPr>
        <w:ind w:left="708"/>
        <w:jc w:val="both"/>
      </w:pPr>
    </w:p>
    <w:p w:rsidR="00AE267C" w:rsidRPr="001874B6" w:rsidP="00AE267C" w14:paraId="3D1A601B" w14:textId="72245A54">
      <w:pPr>
        <w:ind w:left="708"/>
        <w:jc w:val="both"/>
      </w:pPr>
      <w:r w:rsidRPr="001874B6">
        <w:t xml:space="preserve">Osnivački akt: Odluka Gradskog vijeća Grada Koprivnice </w:t>
      </w:r>
    </w:p>
    <w:p w:rsidR="00D151FA" w:rsidRPr="001874B6" w:rsidP="00AE267C" w14:paraId="77AA42DF" w14:textId="533D2C38">
      <w:pPr>
        <w:ind w:left="708"/>
        <w:jc w:val="both"/>
      </w:pPr>
    </w:p>
    <w:p w:rsidR="00D151FA" w:rsidP="00AE267C" w14:paraId="6CD63097" w14:textId="4793B653">
      <w:pPr>
        <w:ind w:left="708"/>
        <w:jc w:val="both"/>
        <w:rPr>
          <w:sz w:val="22"/>
          <w:szCs w:val="22"/>
        </w:rPr>
      </w:pPr>
    </w:p>
    <w:p w:rsidR="00D151FA" w:rsidRPr="00D151FA" w:rsidP="00D151FA" w14:paraId="5781C717" w14:textId="21071707">
      <w:pPr>
        <w:pStyle w:val="ListParagraph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:rsidR="00D151FA" w:rsidRPr="00472130" w:rsidP="00D151FA" w14:paraId="28BFA4E8" w14:textId="77777777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:rsidR="00D6230E" w:rsidRPr="00472130" w:rsidP="00D6230E" w14:paraId="478FCE2C" w14:textId="77777777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</w:t>
      </w:r>
      <w:r w:rsidRPr="00472130">
        <w:rPr>
          <w:sz w:val="22"/>
          <w:szCs w:val="22"/>
        </w:rPr>
        <w:t xml:space="preserve">), </w:t>
      </w:r>
    </w:p>
    <w:p w:rsidR="00D6230E" w:rsidRPr="00472130" w:rsidP="00D6230E" w14:paraId="72E5492B" w14:textId="77777777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:rsidR="00D6230E" w:rsidRPr="00472130" w:rsidP="00D6230E" w14:paraId="6134F8FF" w14:textId="77777777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:rsidR="00D151FA" w:rsidRPr="00472130" w:rsidP="00D151FA" w14:paraId="66CDD10B" w14:textId="77777777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:rsidR="00D151FA" w:rsidRPr="00472130" w:rsidP="00D151FA" w14:paraId="00D97A2D" w14:textId="12D268E1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3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Grada Koprivnice od </w:t>
      </w:r>
      <w:r w:rsidR="00D46416">
        <w:rPr>
          <w:sz w:val="22"/>
          <w:szCs w:val="22"/>
        </w:rPr>
        <w:t>12</w:t>
      </w:r>
      <w:r w:rsidRPr="00472130">
        <w:rPr>
          <w:sz w:val="22"/>
          <w:szCs w:val="22"/>
        </w:rPr>
        <w:t xml:space="preserve">. </w:t>
      </w:r>
      <w:r w:rsidR="00D46416"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-0</w:t>
      </w:r>
      <w:r w:rsidR="00D46416">
        <w:rPr>
          <w:sz w:val="22"/>
          <w:szCs w:val="22"/>
        </w:rPr>
        <w:t>2</w:t>
      </w:r>
      <w:r w:rsidRPr="00472130">
        <w:rPr>
          <w:sz w:val="22"/>
          <w:szCs w:val="22"/>
        </w:rPr>
        <w:t>/00</w:t>
      </w:r>
      <w:r w:rsidR="00D46416">
        <w:rPr>
          <w:sz w:val="22"/>
          <w:szCs w:val="22"/>
        </w:rPr>
        <w:t>01</w:t>
      </w:r>
      <w:r w:rsidRPr="00472130">
        <w:rPr>
          <w:sz w:val="22"/>
          <w:szCs w:val="22"/>
        </w:rPr>
        <w:t>, URBROJ:2137</w:t>
      </w:r>
      <w:r w:rsidR="00D46416">
        <w:rPr>
          <w:sz w:val="22"/>
          <w:szCs w:val="22"/>
        </w:rPr>
        <w:t>-0-05/2-23-9</w:t>
      </w:r>
    </w:p>
    <w:p w:rsidR="00D151FA" w:rsidRPr="00472130" w:rsidP="00D151FA" w14:paraId="3230C865" w14:textId="3C32FE2F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./202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 xml:space="preserve">. </w:t>
      </w:r>
    </w:p>
    <w:p w:rsidR="00D151FA" w:rsidP="00D151FA" w14:paraId="14849F71" w14:textId="146BD5F4">
      <w:pPr>
        <w:pStyle w:val="ListParagraph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 w:rsidR="007C2E18">
        <w:rPr>
          <w:sz w:val="22"/>
          <w:szCs w:val="22"/>
        </w:rPr>
        <w:t>Podolice</w:t>
      </w:r>
      <w:r w:rsidRPr="00472130">
        <w:rPr>
          <w:sz w:val="22"/>
          <w:szCs w:val="22"/>
        </w:rPr>
        <w:t>“, nastavne i izvannastavne aktivnosti za školsku godinu 202</w:t>
      </w:r>
      <w:r w:rsidR="00D46416">
        <w:rPr>
          <w:sz w:val="22"/>
          <w:szCs w:val="22"/>
        </w:rPr>
        <w:t>3./</w:t>
      </w:r>
      <w:r w:rsidRPr="00472130">
        <w:rPr>
          <w:sz w:val="22"/>
          <w:szCs w:val="22"/>
        </w:rPr>
        <w:t>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>.</w:t>
      </w:r>
    </w:p>
    <w:p w:rsidR="00D151FA" w:rsidP="00D151FA" w14:paraId="645F9C11" w14:textId="427C6318">
      <w:pPr>
        <w:jc w:val="both"/>
        <w:rPr>
          <w:sz w:val="22"/>
          <w:szCs w:val="22"/>
        </w:rPr>
      </w:pPr>
    </w:p>
    <w:p w:rsidR="00D151FA" w:rsidP="00AE267C" w14:paraId="4D8C5152" w14:textId="2F8248CF">
      <w:pPr>
        <w:ind w:left="708"/>
        <w:jc w:val="both"/>
        <w:rPr>
          <w:sz w:val="22"/>
          <w:szCs w:val="22"/>
        </w:rPr>
      </w:pPr>
    </w:p>
    <w:p w:rsidR="00D151FA" w:rsidRPr="00D151FA" w:rsidP="00D151FA" w14:paraId="58729925" w14:textId="35ABA3AF">
      <w:pPr>
        <w:pStyle w:val="ListParagraph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:rsidR="00D151FA" w:rsidRPr="00AD5D7B" w:rsidP="00D151FA" w14:paraId="3F6A0EE3" w14:textId="77777777">
      <w:pPr>
        <w:ind w:left="720"/>
        <w:jc w:val="both"/>
      </w:pPr>
    </w:p>
    <w:p w:rsidR="00D151FA" w:rsidRPr="00AD5D7B" w:rsidP="00D151FA" w14:paraId="62C9EA43" w14:textId="5C1B7D1D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:rsidR="00D151FA" w:rsidRPr="00492CCD" w:rsidP="00D151FA" w14:paraId="772CF756" w14:textId="384DAEE3">
      <w:pPr>
        <w:ind w:left="720"/>
        <w:jc w:val="both"/>
      </w:pPr>
      <w:r w:rsidRPr="00492CCD">
        <w:t>Ukupni prihodi za 202</w:t>
      </w:r>
      <w:r w:rsidR="00D46416">
        <w:t>4</w:t>
      </w:r>
      <w:r w:rsidRPr="00492CCD">
        <w:t>.</w:t>
      </w:r>
      <w:r w:rsidR="006B56DF">
        <w:t xml:space="preserve"> povećavaju se za </w:t>
      </w:r>
      <w:r w:rsidR="00F162A7">
        <w:t>122766</w:t>
      </w:r>
      <w:r w:rsidR="006B56DF">
        <w:t xml:space="preserve"> eura</w:t>
      </w:r>
      <w:r w:rsidR="00CC240B">
        <w:t xml:space="preserve">, odnosno za </w:t>
      </w:r>
      <w:r w:rsidR="00F162A7">
        <w:t>5</w:t>
      </w:r>
      <w:r w:rsidR="00CC240B">
        <w:t>%.</w:t>
      </w:r>
      <w:r w:rsidRPr="00492CCD">
        <w:t xml:space="preserve"> </w:t>
      </w:r>
    </w:p>
    <w:p w:rsidR="00820476" w:rsidP="00820476" w14:paraId="245BCC4C" w14:textId="43310218">
      <w:pPr>
        <w:numPr>
          <w:ilvl w:val="0"/>
          <w:numId w:val="42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>
        <w:t xml:space="preserve">planira se </w:t>
      </w:r>
      <w:r w:rsidR="006B56DF">
        <w:t xml:space="preserve">povećanje za </w:t>
      </w:r>
      <w:r w:rsidR="00F162A7">
        <w:t>5</w:t>
      </w:r>
      <w:r w:rsidR="006B56DF">
        <w:t xml:space="preserve">%. </w:t>
      </w:r>
      <w:r w:rsidR="00F162A7">
        <w:t>Do povećanja je došlo zbog ulaska u novi projekt Erasmus + u sklopu kojeg je škola ostvarila prihod u iznosu</w:t>
      </w:r>
      <w:r w:rsidR="00FE2757">
        <w:t xml:space="preserve"> 20.300,00 eura. Također je povećana cijena sata rada pomoćnika u nastavi sa 5,15 eura na 7,50 eura što je povećalo i p</w:t>
      </w:r>
      <w:r w:rsidR="00116E79">
        <w:t>rihode koji se ostvaruju iz projekta. U novoj školskoj godini odobrena su sredstva za provedbu B1 i B2 programa u ukupnom iznosu 109.920,00 eura.</w:t>
      </w:r>
    </w:p>
    <w:p w:rsidR="00D151FA" w:rsidRPr="00AD5D7B" w:rsidP="00820476" w14:paraId="5553F607" w14:textId="377307FC">
      <w:pPr>
        <w:numPr>
          <w:ilvl w:val="0"/>
          <w:numId w:val="42"/>
        </w:numPr>
        <w:jc w:val="both"/>
      </w:pPr>
      <w:r w:rsidRPr="00820476">
        <w:rPr>
          <w:b/>
          <w:bCs/>
        </w:rPr>
        <w:t xml:space="preserve">Iz prihoda od upravnih i administrativnih pristojbi, pristojbi po posebnim propisima i naknada – 65 </w:t>
      </w:r>
      <w:r w:rsidRPr="00AD5D7B">
        <w:t>planira</w:t>
      </w:r>
      <w:r w:rsidR="006B56DF">
        <w:t xml:space="preserve"> s</w:t>
      </w:r>
      <w:r w:rsidR="00116E79">
        <w:t>e smanjenje za 30% jer se ne planiraju izleti kod kojih prijevoz financiraju roditelji budući da se izleti realiziraju u sklopu B1 programa.</w:t>
      </w:r>
    </w:p>
    <w:p w:rsidR="00D151FA" w:rsidP="00D151FA" w14:paraId="057FCDA6" w14:textId="43500DEB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Pr="00AD5D7B">
        <w:rPr>
          <w:b/>
          <w:bCs/>
        </w:rPr>
        <w:t>rihod iz nadležnog proračuna</w:t>
      </w:r>
      <w:r w:rsidR="00CA531F">
        <w:rPr>
          <w:b/>
          <w:bCs/>
        </w:rPr>
        <w:t xml:space="preserve"> </w:t>
      </w:r>
      <w:r w:rsidRPr="00AD5D7B">
        <w:rPr>
          <w:b/>
          <w:bCs/>
        </w:rPr>
        <w:t xml:space="preserve">– 67 </w:t>
      </w:r>
      <w:r>
        <w:t xml:space="preserve">planira se povećanje za </w:t>
      </w:r>
      <w:r w:rsidR="00116E79">
        <w:t>5</w:t>
      </w:r>
      <w:r>
        <w:t>%</w:t>
      </w:r>
      <w:r w:rsidR="00ED6A55">
        <w:t>. Povećava se plan prihoda iz decentraliziranih sredstava za financiranje redovnih materijalnih troškova i to za 4.200,00 eura. Ostatak povećanja odnosi se na prihode iz nadležnog proračuna za financiranje međuopćinskih natjecanja, energenata, prijevoza učenika, nabave higijenskog, uredskog i materijala za čišćenje, prijevoza s posla i na posao učiteljica zaposlenih na teret nadležnog proračuna,</w:t>
      </w:r>
      <w:r w:rsidR="00736AB7">
        <w:t xml:space="preserve"> za plaće i materijalna prava četiri pomoćnika u nastavi (Odjek VII</w:t>
      </w:r>
      <w:r w:rsidR="00742689">
        <w:t>).</w:t>
      </w:r>
    </w:p>
    <w:p w:rsidR="00F005B9" w:rsidP="00F005B9" w14:paraId="269C7648" w14:textId="5B7271A9">
      <w:pPr>
        <w:jc w:val="both"/>
      </w:pPr>
    </w:p>
    <w:p w:rsidR="00D151FA" w:rsidP="007B3D23" w14:paraId="21AAA737" w14:textId="77777777">
      <w:pPr>
        <w:jc w:val="both"/>
        <w:rPr>
          <w:b/>
          <w:bCs/>
        </w:rPr>
      </w:pPr>
    </w:p>
    <w:p w:rsidR="00D151FA" w:rsidRPr="001874B6" w:rsidP="00D151FA" w14:paraId="2ADD9EEE" w14:textId="6C734B6B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:rsidR="00D151FA" w:rsidRPr="001874B6" w:rsidP="00D151FA" w14:paraId="1326E1E9" w14:textId="31DDA72E">
      <w:pPr>
        <w:jc w:val="both"/>
      </w:pPr>
      <w:r w:rsidRPr="001874B6">
        <w:rPr>
          <w:b/>
          <w:bCs/>
        </w:rPr>
        <w:tab/>
      </w:r>
      <w:r w:rsidRPr="001874B6">
        <w:t xml:space="preserve">Ukupni rashodi poslovanja </w:t>
      </w:r>
      <w:r w:rsidR="001D392A">
        <w:t xml:space="preserve">povećavaju se za </w:t>
      </w:r>
      <w:r w:rsidR="00742689">
        <w:t>5</w:t>
      </w:r>
      <w:r w:rsidR="001D392A">
        <w:t>%.</w:t>
      </w:r>
    </w:p>
    <w:p w:rsidR="00D151FA" w:rsidRPr="001874B6" w:rsidP="00D151FA" w14:paraId="55B56C21" w14:textId="6D7BAEEE">
      <w:pPr>
        <w:pStyle w:val="ListParagraph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– 31 </w:t>
      </w:r>
      <w:r w:rsidR="00742689">
        <w:t>bilježe porast za 1% i to rashodi iz koji proizlaze iz projekta Odjek VII (pomoćnici u nastavi) te rashodi za materijalna prava zaposlenika na teret državnog proračuna.</w:t>
      </w:r>
    </w:p>
    <w:p w:rsidR="00D151FA" w:rsidRPr="00EF2149" w:rsidP="00EF2149" w14:paraId="2C020894" w14:textId="44D3A143">
      <w:pPr>
        <w:pStyle w:val="ListParagraph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>Materijaln</w:t>
      </w:r>
      <w:r w:rsidR="001D392A">
        <w:rPr>
          <w:b/>
          <w:bCs/>
        </w:rPr>
        <w:t>i</w:t>
      </w:r>
      <w:r w:rsidRPr="001874B6">
        <w:rPr>
          <w:b/>
          <w:bCs/>
        </w:rPr>
        <w:t xml:space="preserve"> rashodi – 32 </w:t>
      </w:r>
      <w:r w:rsidR="001D392A">
        <w:t xml:space="preserve">planira se povećanje rashoda za </w:t>
      </w:r>
      <w:r w:rsidR="00742689">
        <w:t>18</w:t>
      </w:r>
      <w:r w:rsidR="001D392A">
        <w:t xml:space="preserve">% zbog rashoda koji proizlaze iz provedbe B1 i B2 aktivnosti, a za koje su ostvareni već spomenuti prihodi. </w:t>
      </w:r>
      <w:r w:rsidR="00742689">
        <w:t>P</w:t>
      </w:r>
      <w:r w:rsidR="00BF5EF4">
        <w:t xml:space="preserve">ovećavaju se i redovni rashodi poslovanja (režijski troškovi, </w:t>
      </w:r>
      <w:r w:rsidR="00742689">
        <w:t>prijevoz učenika</w:t>
      </w:r>
      <w:r w:rsidR="00BF5EF4">
        <w:t>, nabava higijenskog materijala</w:t>
      </w:r>
      <w:r w:rsidR="00742689">
        <w:t xml:space="preserve">, uredskog materijala i materijala za </w:t>
      </w:r>
      <w:r w:rsidR="00742689">
        <w:t>čišćenje</w:t>
      </w:r>
      <w:r w:rsidR="00BF5EF4">
        <w:t>i</w:t>
      </w:r>
      <w:r w:rsidR="00BF5EF4">
        <w:t xml:space="preserve"> sl.)</w:t>
      </w:r>
    </w:p>
    <w:p w:rsidR="00EF2149" w:rsidRPr="00EF2149" w:rsidP="00EF2149" w14:paraId="0EA3BD67" w14:textId="318FB6B4">
      <w:pPr>
        <w:pStyle w:val="ListParagraph"/>
        <w:numPr>
          <w:ilvl w:val="0"/>
          <w:numId w:val="45"/>
        </w:numPr>
        <w:jc w:val="both"/>
        <w:rPr>
          <w:b/>
          <w:bCs/>
        </w:rPr>
      </w:pPr>
      <w:r>
        <w:rPr>
          <w:b/>
          <w:bCs/>
        </w:rPr>
        <w:t xml:space="preserve">Financijski rashodi – 34 </w:t>
      </w:r>
      <w:r>
        <w:t>smanjuju se za 100% jer se ne planira realizacija ovih rashoda do kraja godine.</w:t>
      </w:r>
    </w:p>
    <w:p w:rsidR="00BF5EF4" w:rsidRPr="001874B6" w:rsidP="00BF5EF4" w14:paraId="60B0AE04" w14:textId="77777777">
      <w:pPr>
        <w:pStyle w:val="ListParagraph"/>
        <w:ind w:left="720"/>
        <w:jc w:val="both"/>
      </w:pPr>
    </w:p>
    <w:p w:rsidR="00E742F4" w:rsidRPr="001874B6" w:rsidP="00E742F4" w14:paraId="7A82B2C4" w14:textId="14C0495B">
      <w:pPr>
        <w:pStyle w:val="ListParagraph"/>
        <w:ind w:left="720"/>
        <w:jc w:val="both"/>
      </w:pPr>
      <w:r w:rsidRPr="001874B6">
        <w:t>Rashodi za nabavu nefinancijske imovine</w:t>
      </w:r>
      <w:r w:rsidRPr="001874B6" w:rsidR="00E02024">
        <w:t xml:space="preserve"> za 202</w:t>
      </w:r>
      <w:r w:rsidR="00CB66D3">
        <w:t>4</w:t>
      </w:r>
      <w:r w:rsidRPr="001874B6" w:rsidR="00E02024">
        <w:t xml:space="preserve">. godinu </w:t>
      </w:r>
      <w:r w:rsidR="00BF5EF4">
        <w:t xml:space="preserve">povećavaju se za </w:t>
      </w:r>
      <w:r w:rsidR="00EF2149">
        <w:t>34</w:t>
      </w:r>
      <w:r w:rsidR="00BF5EF4">
        <w:t>%.</w:t>
      </w:r>
    </w:p>
    <w:p w:rsidR="00D151FA" w:rsidP="008A1809" w14:paraId="13138156" w14:textId="7C92880D">
      <w:pPr>
        <w:pStyle w:val="ListParagraph"/>
        <w:numPr>
          <w:ilvl w:val="0"/>
          <w:numId w:val="45"/>
        </w:numPr>
        <w:jc w:val="both"/>
      </w:pPr>
      <w:r w:rsidRPr="001874B6">
        <w:rPr>
          <w:b/>
        </w:rPr>
        <w:t xml:space="preserve">Rashodi za nabavu proizvedene dugotrajne imovine </w:t>
      </w:r>
      <w:r w:rsidR="00BF5EF4">
        <w:t xml:space="preserve">povećavaju se za </w:t>
      </w:r>
      <w:r w:rsidR="00EF2149">
        <w:t>6.055,00</w:t>
      </w:r>
      <w:r w:rsidR="00BF5EF4">
        <w:t xml:space="preserve"> eura i odnose se na nabavu </w:t>
      </w:r>
      <w:r w:rsidR="003C2E70">
        <w:t>opreme u sklopu eksperimentalnog programa</w:t>
      </w:r>
      <w:r w:rsidR="00BF5EF4">
        <w:t xml:space="preserve">. </w:t>
      </w:r>
    </w:p>
    <w:p w:rsidR="008A1809" w:rsidRPr="001874B6" w:rsidP="00F005B9" w14:paraId="2CEE8489" w14:textId="77777777">
      <w:pPr>
        <w:pStyle w:val="ListParagraph"/>
        <w:ind w:left="720"/>
        <w:jc w:val="both"/>
      </w:pPr>
    </w:p>
    <w:p w:rsidR="00F005B9" w:rsidP="00F005B9" w14:paraId="314EB8BA" w14:textId="34118054">
      <w:pPr>
        <w:ind w:left="360"/>
        <w:jc w:val="both"/>
        <w:rPr>
          <w:iCs/>
        </w:rPr>
      </w:pPr>
    </w:p>
    <w:p w:rsidR="00F005B9" w:rsidP="00F005B9" w14:paraId="1E74D84E" w14:textId="5C8958AE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:rsidR="00F005B9" w:rsidP="00F005B9" w14:paraId="1C1C0546" w14:textId="7A02FDC8">
      <w:pPr>
        <w:ind w:left="360"/>
        <w:jc w:val="both"/>
        <w:rPr>
          <w:b/>
          <w:bCs/>
          <w:iCs/>
        </w:rPr>
      </w:pPr>
    </w:p>
    <w:p w:rsidR="00F005B9" w:rsidP="00F005B9" w14:paraId="521E6B09" w14:textId="456D854A">
      <w:pPr>
        <w:ind w:left="360"/>
        <w:jc w:val="both"/>
        <w:rPr>
          <w:iCs/>
        </w:rPr>
      </w:pPr>
      <w:r>
        <w:rPr>
          <w:iCs/>
        </w:rPr>
        <w:t>U I. izmjene i dopune financijskog plana za 2024. godinu uključeni su viškovi i manjkovi iz 2023. godine raspoređeni Odlukom o rasporedu rezultata poslovanja iz 2023. godine.</w:t>
      </w:r>
    </w:p>
    <w:p w:rsidR="006F0408" w:rsidP="00F005B9" w14:paraId="159F4C4A" w14:textId="77777777">
      <w:pPr>
        <w:ind w:left="360"/>
        <w:jc w:val="both"/>
        <w:rPr>
          <w:i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1"/>
        <w:gridCol w:w="1417"/>
      </w:tblGrid>
      <w:tr w14:paraId="77735420" w14:textId="77777777" w:rsidTr="006F0408">
        <w:tblPrEx>
          <w:tblW w:w="0" w:type="auto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37C7FF40" w14:textId="583C6557">
            <w:r>
              <w:t>Izvor viška/manjka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0E97FA8B" w14:textId="77777777">
            <w:r w:rsidRPr="00935D20">
              <w:t>iznos</w:t>
            </w:r>
          </w:p>
        </w:tc>
      </w:tr>
      <w:tr w14:paraId="1CB315A6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1E6F4138" w14:textId="6164D435">
            <w:r>
              <w:t>EU sredstva – projekt Erasmus 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2D25C2E8" w14:textId="77777777">
            <w:pPr>
              <w:jc w:val="right"/>
            </w:pPr>
            <w:r>
              <w:t xml:space="preserve">      22.066,40</w:t>
            </w:r>
          </w:p>
        </w:tc>
      </w:tr>
      <w:tr w14:paraId="393B9584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1D525334" w14:textId="77777777">
            <w:r>
              <w:t>Višak prihoda za posebne namjene (uplate roditelja za školsku kuhinju)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180E9E" w:rsidP="00952812" w14:paraId="7A4EB9D2" w14:textId="77777777">
            <w:pPr>
              <w:jc w:val="right"/>
            </w:pPr>
            <w:r>
              <w:t>3.049,94</w:t>
            </w:r>
          </w:p>
        </w:tc>
      </w:tr>
      <w:tr w14:paraId="499E3811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3DE3B5E8" w14:textId="77777777">
            <w:r>
              <w:t>Višak vlastitih prihoda (prodaja starih baterija)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63C64DA9" w14:textId="5F70AD98">
            <w:pPr>
              <w:jc w:val="right"/>
            </w:pPr>
            <w:r>
              <w:t>8,98</w:t>
            </w:r>
          </w:p>
        </w:tc>
      </w:tr>
      <w:tr w14:paraId="38896B08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55D9BEB0" w14:textId="77777777">
            <w:r>
              <w:t>Višak prihoda iz nenadležnog proračuna (ŽSV, CDŠ, nabava testova za psihologa)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180E9E" w:rsidP="00952812" w14:paraId="1D754FF7" w14:textId="77777777">
            <w:pPr>
              <w:jc w:val="right"/>
            </w:pPr>
            <w:r>
              <w:t>61.031,09</w:t>
            </w:r>
          </w:p>
        </w:tc>
      </w:tr>
      <w:tr w14:paraId="75CC28DD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0ADBE382" w14:textId="77777777">
            <w:r>
              <w:t>Manjak prihoda iz nenadležnog proračuna (županijska natjecanja i prehrana učenika)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30B39E49" w14:textId="77777777">
            <w:pPr>
              <w:jc w:val="right"/>
            </w:pPr>
            <w:r>
              <w:t>-11.130,06</w:t>
            </w:r>
          </w:p>
        </w:tc>
      </w:tr>
      <w:tr w14:paraId="0AFC78DE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34489807" w14:textId="77777777">
            <w:r>
              <w:t>Manjak – nacionalno sufinanciranje (pomoćnici u nastavi)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5FFD1431" w14:textId="77777777">
            <w:pPr>
              <w:jc w:val="right"/>
            </w:pPr>
            <w:r>
              <w:t>-280,80</w:t>
            </w:r>
          </w:p>
        </w:tc>
      </w:tr>
      <w:tr w14:paraId="7D012085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12B580B1" w14:textId="77777777">
            <w:r>
              <w:t xml:space="preserve">Manjak prihoda iz nadležnog proračuna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5816C7F0" w14:textId="77777777">
            <w:pPr>
              <w:jc w:val="right"/>
            </w:pPr>
            <w:r>
              <w:t>-25.166,67</w:t>
            </w:r>
          </w:p>
        </w:tc>
      </w:tr>
      <w:tr w14:paraId="58C5CBA5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2F498275" w14:textId="77777777">
            <w:r>
              <w:t>Manjak prihoda (EU – pomoćnici u nastavi)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P="00952812" w14:paraId="321E8AF6" w14:textId="77777777">
            <w:pPr>
              <w:jc w:val="right"/>
            </w:pPr>
            <w:r>
              <w:t>-1.555,28</w:t>
            </w:r>
          </w:p>
        </w:tc>
      </w:tr>
      <w:tr w14:paraId="51762CEF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37224F56" w14:textId="77777777">
            <w:r>
              <w:t>Manjak prihoda za posebne namjene (produženi boravak)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180E9E" w:rsidP="00952812" w14:paraId="3A4A5A47" w14:textId="77777777">
            <w:pPr>
              <w:jc w:val="right"/>
            </w:pPr>
            <w:r>
              <w:t>-75,00</w:t>
            </w:r>
          </w:p>
        </w:tc>
      </w:tr>
      <w:tr w14:paraId="267D7277" w14:textId="77777777" w:rsidTr="006F0408">
        <w:tblPrEx>
          <w:tblW w:w="0" w:type="auto"/>
          <w:tblInd w:w="-5" w:type="dxa"/>
          <w:tblLook w:val="00A0"/>
        </w:tblPrEx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935D20" w:rsidP="00952812" w14:paraId="3DA6B02E" w14:textId="77777777">
            <w:r>
              <w:t xml:space="preserve"> Manjak - d</w:t>
            </w:r>
            <w:r w:rsidRPr="00935D20">
              <w:t xml:space="preserve">ecentralizacija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08" w:rsidRPr="00180E9E" w:rsidP="00952812" w14:paraId="3EC1A901" w14:textId="760A117A">
            <w:pPr>
              <w:jc w:val="right"/>
            </w:pPr>
            <w:r>
              <w:t>-96</w:t>
            </w:r>
            <w:r w:rsidR="00C9657B">
              <w:t>7,28</w:t>
            </w:r>
          </w:p>
        </w:tc>
      </w:tr>
    </w:tbl>
    <w:p w:rsidR="006F0408" w:rsidP="00F005B9" w14:paraId="528997EB" w14:textId="77777777">
      <w:pPr>
        <w:ind w:left="360"/>
        <w:jc w:val="both"/>
        <w:rPr>
          <w:iCs/>
        </w:rPr>
      </w:pPr>
    </w:p>
    <w:p w:rsidR="00714585" w:rsidRPr="001874B6" w:rsidP="00714585" w14:paraId="7B1D94A6" w14:textId="77777777">
      <w:pPr>
        <w:jc w:val="both"/>
        <w:rPr>
          <w:b/>
        </w:rPr>
      </w:pPr>
    </w:p>
    <w:p w:rsidR="00714585" w:rsidRPr="001874B6" w:rsidP="00714585" w14:paraId="0318C6FB" w14:textId="593E0BF2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:rsidR="007A54F3" w:rsidRPr="001874B6" w:rsidP="007B3D23" w14:paraId="6725489C" w14:textId="77777777">
      <w:pPr>
        <w:jc w:val="both"/>
        <w:rPr>
          <w:b/>
        </w:rPr>
      </w:pPr>
    </w:p>
    <w:p w:rsidR="007A54F3" w:rsidRPr="001874B6" w:rsidP="007A54F3" w14:paraId="1C5F777E" w14:textId="77777777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:rsidR="00714585" w:rsidRPr="001874B6" w:rsidP="00714585" w14:paraId="1577E90E" w14:textId="77777777">
      <w:pPr>
        <w:jc w:val="both"/>
      </w:pPr>
    </w:p>
    <w:p w:rsidR="007471B1" w:rsidP="007471B1" w14:paraId="21CA0CDD" w14:textId="06998A4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:rsidR="007471B1" w:rsidRPr="001874B6" w:rsidP="00AE267C" w14:paraId="722DA791" w14:textId="77777777">
      <w:pPr>
        <w:ind w:left="720"/>
        <w:jc w:val="both"/>
      </w:pPr>
    </w:p>
    <w:p w:rsidR="00AE267C" w:rsidRPr="001874B6" w:rsidP="00AE267C" w14:paraId="5A7138EF" w14:textId="58CC7F0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E76A98">
        <w:rPr>
          <w:b/>
        </w:rPr>
        <w:t>11</w:t>
      </w:r>
      <w:r w:rsidRPr="001874B6">
        <w:rPr>
          <w:b/>
        </w:rPr>
        <w:t xml:space="preserve"> Decentralizirane funkcije osnovnoškolskog odgoja i obrazovanja</w:t>
      </w:r>
    </w:p>
    <w:p w:rsidR="00261910" w:rsidRPr="001874B6" w:rsidP="00AE267C" w14:paraId="44A1FFF7" w14:textId="77777777">
      <w:pPr>
        <w:ind w:left="360"/>
        <w:jc w:val="both"/>
      </w:pPr>
    </w:p>
    <w:p w:rsidR="00887E11" w:rsidRPr="001874B6" w:rsidP="00B47B55" w14:paraId="66316AC2" w14:textId="7EDC4EE5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Pr="001874B6" w:rsidR="002D3333">
        <w:t xml:space="preserve">iku) vrši </w:t>
      </w:r>
      <w:r w:rsidRPr="001874B6">
        <w:t>se financiranje rashoda za</w:t>
      </w:r>
      <w:r w:rsidRPr="001874B6" w:rsidR="00251E94">
        <w:t xml:space="preserve"> </w:t>
      </w:r>
      <w:r w:rsidRPr="001874B6" w:rsidR="002D3333">
        <w:t xml:space="preserve"> </w:t>
      </w:r>
      <w:r w:rsidRPr="001874B6">
        <w:t>zaposl</w:t>
      </w:r>
      <w:r w:rsidRPr="001874B6" w:rsidR="002D3333">
        <w:t>enik</w:t>
      </w:r>
      <w:r w:rsidR="000A18E3">
        <w:t>e</w:t>
      </w:r>
      <w:r w:rsidRPr="001874B6" w:rsidR="00D520FE">
        <w:t xml:space="preserve"> i materijalne rashode za </w:t>
      </w:r>
      <w:r w:rsidRPr="001874B6" w:rsidR="00B40C56">
        <w:t>3</w:t>
      </w:r>
      <w:r w:rsidR="007471B1">
        <w:t>7</w:t>
      </w:r>
      <w:r w:rsidR="000A18E3">
        <w:t>1</w:t>
      </w:r>
      <w:r w:rsidRPr="001874B6">
        <w:t xml:space="preserve"> učenika raspoređenih u </w:t>
      </w:r>
      <w:r w:rsidRPr="001874B6" w:rsidR="00B40C56">
        <w:t>1</w:t>
      </w:r>
      <w:r w:rsidR="007471B1">
        <w:t>7</w:t>
      </w:r>
      <w:r w:rsidRPr="001874B6">
        <w:t xml:space="preserve"> razrednih odjela.</w:t>
      </w:r>
      <w:r w:rsidRPr="001874B6" w:rsidR="002D3333">
        <w:t xml:space="preserve"> Planir</w:t>
      </w:r>
      <w:r w:rsidR="009C137D">
        <w:t>a se povećanje rashoda za 4.200,00 eura a odnosi se na povećanje redovnih materijalnih rashoda poslovanja (računalne usluge, investicijsko održavanje, komunalne usluge…)</w:t>
      </w:r>
    </w:p>
    <w:p w:rsidR="00634A4B" w:rsidP="001C2059" w14:paraId="5BC90B86" w14:textId="4ACBE893">
      <w:pPr>
        <w:jc w:val="both"/>
      </w:pPr>
    </w:p>
    <w:p w:rsidR="00634A4B" w:rsidP="001C2059" w14:paraId="0BA62187" w14:textId="7F60EE83">
      <w:pPr>
        <w:jc w:val="both"/>
      </w:pPr>
    </w:p>
    <w:p w:rsidR="00634A4B" w:rsidP="001C2059" w14:paraId="44AB19D1" w14:textId="77777777">
      <w:pPr>
        <w:jc w:val="both"/>
      </w:pPr>
    </w:p>
    <w:p w:rsidR="001A093E" w:rsidRPr="00B40931" w:rsidP="001C2059" w14:paraId="7D741869" w14:textId="6662356B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TableGrid"/>
        <w:tblW w:w="0" w:type="auto"/>
        <w:tblLook w:val="04A0"/>
      </w:tblPr>
      <w:tblGrid>
        <w:gridCol w:w="1354"/>
        <w:gridCol w:w="1353"/>
        <w:gridCol w:w="1259"/>
        <w:gridCol w:w="1274"/>
        <w:gridCol w:w="1274"/>
      </w:tblGrid>
      <w:tr w14:paraId="09812AE9" w14:textId="77777777" w:rsidTr="00634A4B">
        <w:tblPrEx>
          <w:tblW w:w="0" w:type="auto"/>
          <w:tblLook w:val="04A0"/>
        </w:tblPrEx>
        <w:tc>
          <w:tcPr>
            <w:tcW w:w="1354" w:type="dxa"/>
          </w:tcPr>
          <w:p w:rsidR="00634A4B" w:rsidRPr="007B3D23" w:rsidP="00AA6B47" w14:paraId="19803CCD" w14:textId="7539722A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:rsidR="00634A4B" w:rsidRPr="007B3D23" w:rsidP="00AA6B47" w14:paraId="67A95505" w14:textId="3491FDA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:rsidR="00634A4B" w:rsidRPr="007B3D23" w:rsidP="00AA6B47" w14:paraId="662F84C5" w14:textId="36DC0B2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:rsidR="00634A4B" w:rsidRPr="007B3D23" w:rsidP="00AA6B47" w14:paraId="48055F3E" w14:textId="3B47666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74" w:type="dxa"/>
          </w:tcPr>
          <w:p w:rsidR="00634A4B" w:rsidRPr="007B3D23" w:rsidP="00AA6B47" w14:paraId="1123BA06" w14:textId="38828B5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24C752AA" w14:textId="77777777" w:rsidTr="00634A4B">
        <w:tblPrEx>
          <w:tblW w:w="0" w:type="auto"/>
          <w:tblLook w:val="04A0"/>
        </w:tblPrEx>
        <w:tc>
          <w:tcPr>
            <w:tcW w:w="1354" w:type="dxa"/>
          </w:tcPr>
          <w:p w:rsidR="00634A4B" w:rsidRPr="007B3D23" w:rsidP="00AA6B47" w14:paraId="3B57D781" w14:textId="2A861EF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:rsidR="00634A4B" w:rsidRPr="007B3D23" w:rsidP="00AA6B47" w14:paraId="33F345CF" w14:textId="33363DA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:rsidR="00634A4B" w:rsidRPr="007B3D23" w:rsidP="00AA6B47" w14:paraId="13C5DAB4" w14:textId="53F3137C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AAEB938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0E5F8ACE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6C9D6CA" w14:textId="3C045C8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634A4B" w:rsidRPr="007B3D23" w:rsidP="00AA6B47" w14:paraId="3BF69649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026044C7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764EFECA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5841CCE3" w14:textId="4F91752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:rsidR="00634A4B" w:rsidRPr="007B3D23" w:rsidP="00AA6B47" w14:paraId="7E251BB5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02FFB84A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67354249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6F5E0192" w14:textId="274D9AB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11B1B317" w14:textId="77777777" w:rsidTr="00634A4B">
        <w:tblPrEx>
          <w:tblW w:w="0" w:type="auto"/>
          <w:tblLook w:val="04A0"/>
        </w:tblPrEx>
        <w:tc>
          <w:tcPr>
            <w:tcW w:w="1354" w:type="dxa"/>
          </w:tcPr>
          <w:p w:rsidR="00634A4B" w:rsidRPr="007B3D23" w:rsidP="00AA6B47" w14:paraId="19CE56C7" w14:textId="454D295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Realizacija stručnog </w:t>
            </w:r>
            <w:r w:rsidRPr="007B3D23">
              <w:rPr>
                <w:sz w:val="22"/>
                <w:szCs w:val="22"/>
              </w:rPr>
              <w:t>usavršavanja zaposlenika</w:t>
            </w:r>
          </w:p>
        </w:tc>
        <w:tc>
          <w:tcPr>
            <w:tcW w:w="1353" w:type="dxa"/>
          </w:tcPr>
          <w:p w:rsidR="00634A4B" w:rsidRPr="007B3D23" w:rsidP="00AA6B47" w14:paraId="1BE3C21F" w14:textId="63FEF8A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Osigurana sredstva za stručno </w:t>
            </w:r>
            <w:r w:rsidRPr="007B3D23">
              <w:rPr>
                <w:sz w:val="22"/>
                <w:szCs w:val="22"/>
              </w:rPr>
              <w:t>usavršavanje zaposlenika</w:t>
            </w:r>
          </w:p>
        </w:tc>
        <w:tc>
          <w:tcPr>
            <w:tcW w:w="1259" w:type="dxa"/>
          </w:tcPr>
          <w:p w:rsidR="00634A4B" w:rsidRPr="007B3D23" w:rsidP="00AA6B47" w14:paraId="14B42208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DE8895A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0B9AF116" w14:textId="5D8A4E3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634A4B" w:rsidRPr="007B3D23" w:rsidP="00AA6B47" w14:paraId="37190307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7426C14A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521F99F4" w14:textId="54C5FA7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70</w:t>
            </w:r>
          </w:p>
        </w:tc>
        <w:tc>
          <w:tcPr>
            <w:tcW w:w="1274" w:type="dxa"/>
          </w:tcPr>
          <w:p w:rsidR="00634A4B" w:rsidRPr="007B3D23" w:rsidP="00AA6B47" w14:paraId="71136546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6129CF80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216211FD" w14:textId="51C3D10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90</w:t>
            </w:r>
          </w:p>
        </w:tc>
      </w:tr>
      <w:tr w14:paraId="6CFB67C2" w14:textId="77777777" w:rsidTr="00634A4B">
        <w:tblPrEx>
          <w:tblW w:w="0" w:type="auto"/>
          <w:tblLook w:val="04A0"/>
        </w:tblPrEx>
        <w:tc>
          <w:tcPr>
            <w:tcW w:w="1354" w:type="dxa"/>
          </w:tcPr>
          <w:p w:rsidR="00634A4B" w:rsidRPr="007B3D23" w:rsidP="00AA6B47" w14:paraId="7EF250F5" w14:textId="0C29F39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1353" w:type="dxa"/>
          </w:tcPr>
          <w:p w:rsidR="00634A4B" w:rsidRPr="007B3D23" w:rsidP="00AA6B47" w14:paraId="3118D478" w14:textId="2F3F5BB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1259" w:type="dxa"/>
          </w:tcPr>
          <w:p w:rsidR="00634A4B" w:rsidRPr="007B3D23" w:rsidP="00AA6B47" w14:paraId="10FC5D02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66B2A087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209BD70A" w14:textId="3C88C9C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634A4B" w:rsidRPr="007B3D23" w:rsidP="00AA6B47" w14:paraId="42484B3D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44A8166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6434F55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634A4B" w:rsidRPr="007B3D23" w:rsidP="00AA6B47" w14:paraId="15954D23" w14:textId="3379D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634A4B" w:rsidRPr="007B3D23" w:rsidP="00AA6B47" w14:paraId="7FB247B7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52E9EA41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BBCFB87" w14:textId="6C6B83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7A880BCA" w14:textId="77777777" w:rsidTr="00634A4B">
        <w:tblPrEx>
          <w:tblW w:w="0" w:type="auto"/>
          <w:tblLook w:val="04A0"/>
        </w:tblPrEx>
        <w:tc>
          <w:tcPr>
            <w:tcW w:w="1354" w:type="dxa"/>
          </w:tcPr>
          <w:p w:rsidR="00634A4B" w:rsidRPr="007B3D23" w:rsidP="00AA6B47" w14:paraId="48D99BD1" w14:textId="5F12C3B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353" w:type="dxa"/>
          </w:tcPr>
          <w:p w:rsidR="00634A4B" w:rsidRPr="007B3D23" w:rsidP="00AA6B47" w14:paraId="5F3B7DD6" w14:textId="3E32991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:rsidR="00634A4B" w:rsidRPr="007B3D23" w:rsidP="00AA6B47" w14:paraId="27A96AED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08575D94" w14:textId="0D2D8DE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:rsidR="00634A4B" w:rsidRPr="007B3D23" w:rsidP="00AA6B47" w14:paraId="73F40D18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AAD9A49" w14:textId="2977CCA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:rsidR="00634A4B" w:rsidRPr="007B3D23" w:rsidP="00AA6B47" w14:paraId="4FAB972D" w14:textId="77777777">
            <w:pPr>
              <w:jc w:val="center"/>
              <w:rPr>
                <w:sz w:val="22"/>
                <w:szCs w:val="22"/>
              </w:rPr>
            </w:pPr>
          </w:p>
          <w:p w:rsidR="00634A4B" w:rsidRPr="007B3D23" w:rsidP="00AA6B47" w14:paraId="110499BF" w14:textId="74A742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:rsidR="00C15F82" w:rsidP="001C2059" w14:paraId="24A551AD" w14:textId="753B1D35">
      <w:pPr>
        <w:jc w:val="both"/>
      </w:pPr>
    </w:p>
    <w:p w:rsidR="00C15F82" w:rsidRPr="001874B6" w:rsidP="001C2059" w14:paraId="77DC5F67" w14:textId="77777777">
      <w:pPr>
        <w:jc w:val="both"/>
      </w:pPr>
    </w:p>
    <w:p w:rsidR="007372EF" w:rsidRPr="001874B6" w:rsidP="007372EF" w14:paraId="7D59BC64" w14:textId="77777777">
      <w:pPr>
        <w:pStyle w:val="ListParagraph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:rsidR="007372EF" w:rsidRPr="001874B6" w:rsidP="007372EF" w14:paraId="769D5185" w14:textId="77777777">
      <w:pPr>
        <w:tabs>
          <w:tab w:val="left" w:pos="1140"/>
        </w:tabs>
        <w:jc w:val="both"/>
        <w:rPr>
          <w:b/>
        </w:rPr>
      </w:pPr>
    </w:p>
    <w:p w:rsidR="00AA6B47" w:rsidP="007372EF" w14:paraId="06C9E4D8" w14:textId="30AA4801">
      <w:pPr>
        <w:tabs>
          <w:tab w:val="left" w:pos="1140"/>
        </w:tabs>
        <w:jc w:val="both"/>
      </w:pPr>
      <w:r>
        <w:t>Ciljevi D</w:t>
      </w:r>
      <w:r w:rsidRPr="001874B6" w:rsidR="007372EF">
        <w:t xml:space="preserve">odatni program odgoja i obrazovanja </w:t>
      </w:r>
      <w:r>
        <w:t>su</w:t>
      </w:r>
      <w:r w:rsidRPr="001874B6" w:rsidR="007372EF">
        <w:t xml:space="preserve"> dodatne aktivnosti koje se provode zbog </w:t>
      </w:r>
      <w:r w:rsidRPr="001874B6" w:rsidR="006E348D">
        <w:t>p</w:t>
      </w:r>
      <w:r w:rsidRPr="001874B6" w:rsidR="007252B5">
        <w:t xml:space="preserve">odizanja kvalitete rada škole, promocije škole, </w:t>
      </w:r>
      <w:r w:rsidRPr="001874B6" w:rsidR="006E348D">
        <w:t>poticanja djece na uključivanje u sportske aktivnosti,</w:t>
      </w:r>
      <w:r w:rsidRPr="001874B6" w:rsidR="007252B5">
        <w:t xml:space="preserve"> izvannastavne aktivnosti,  natjecanja, uključivanje škole u</w:t>
      </w:r>
      <w:r w:rsidRPr="001874B6" w:rsidR="006E348D">
        <w:t xml:space="preserve"> provođenje projekata</w:t>
      </w:r>
      <w:r>
        <w:t xml:space="preserve">, </w:t>
      </w:r>
      <w:r w:rsidRPr="001874B6" w:rsidR="007252B5">
        <w:t>poticanje obrazovnih djelatnika na napredovanje</w:t>
      </w:r>
      <w:r>
        <w:t xml:space="preserve"> te realizacija eksperimentalnog programa cjelodnevne nastave</w:t>
      </w:r>
      <w:r w:rsidR="009504A7">
        <w:t>.</w:t>
      </w:r>
    </w:p>
    <w:p w:rsidR="00C15F82" w:rsidP="007372EF" w14:paraId="4AE82E1B" w14:textId="0F9929A1">
      <w:pPr>
        <w:tabs>
          <w:tab w:val="left" w:pos="1140"/>
        </w:tabs>
        <w:jc w:val="both"/>
      </w:pPr>
    </w:p>
    <w:p w:rsidR="009504A7" w:rsidP="007372EF" w14:paraId="01DEC21C" w14:textId="64CB9542">
      <w:pPr>
        <w:tabs>
          <w:tab w:val="left" w:pos="1140"/>
        </w:tabs>
        <w:jc w:val="both"/>
      </w:pPr>
      <w:r>
        <w:t>Program se sastoji od slijedećih aktivnosti u sklopu kojih se predlažu izmjene:</w:t>
      </w:r>
    </w:p>
    <w:p w:rsidR="009C137D" w:rsidP="007372EF" w14:paraId="7129FEBB" w14:textId="731E5281">
      <w:pPr>
        <w:tabs>
          <w:tab w:val="left" w:pos="1140"/>
        </w:tabs>
        <w:jc w:val="both"/>
      </w:pPr>
    </w:p>
    <w:p w:rsidR="009C137D" w:rsidP="009C137D" w14:paraId="61A4DC5D" w14:textId="77777777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:rsidR="009C137D" w:rsidP="009C137D" w14:paraId="0CA6BE05" w14:textId="22708C3E">
      <w:pPr>
        <w:tabs>
          <w:tab w:val="left" w:pos="1140"/>
        </w:tabs>
        <w:jc w:val="both"/>
      </w:pPr>
      <w:r>
        <w:rPr>
          <w:b/>
          <w:bCs/>
        </w:rPr>
        <w:tab/>
      </w:r>
      <w:r>
        <w:t>Predlaže se povećanje rashoda za 19% zbog povećanja plaća dviju učiteljica zaposlenih na teret nadležnog proračuna zbog stupanja na snagu nove Uredbe o koeficijentima zaposlenika u državnim i javnim službama. Također su povećani i rashodi za energiju, komunalne usluge, nabavu higijenskog materijala i sistematske preglede zaposlenika te za nabavu dijela opreme u sklopu eksperimentalnog programa.</w:t>
      </w:r>
    </w:p>
    <w:p w:rsidR="00A07069" w:rsidP="009C137D" w14:paraId="52C0E83C" w14:textId="4D9A2B19">
      <w:pPr>
        <w:tabs>
          <w:tab w:val="left" w:pos="1140"/>
        </w:tabs>
        <w:jc w:val="both"/>
      </w:pPr>
    </w:p>
    <w:p w:rsidR="00A07069" w:rsidRPr="001874B6" w:rsidP="00A07069" w14:paraId="3EE50420" w14:textId="77777777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:rsidR="00A07069" w:rsidP="00A07069" w14:paraId="72DC20CE" w14:textId="5842B4C8">
      <w:pPr>
        <w:tabs>
          <w:tab w:val="left" w:pos="1140"/>
        </w:tabs>
        <w:jc w:val="both"/>
      </w:pPr>
      <w:r>
        <w:tab/>
        <w:t>Planirano smanjenje rashoda za 1% dobiveno je kao razlika povećanja rashoda za nabavu školskih majica, osiguranja učenika te službenih putovanja na teret državnog proračuna i smanjenja plana rashoda za izlete učenika koje financiraju roditelji.</w:t>
      </w:r>
    </w:p>
    <w:p w:rsidR="00A07069" w:rsidP="009C137D" w14:paraId="2E744E1A" w14:textId="77777777">
      <w:pPr>
        <w:tabs>
          <w:tab w:val="left" w:pos="1140"/>
        </w:tabs>
        <w:jc w:val="both"/>
      </w:pPr>
    </w:p>
    <w:p w:rsidR="00C92F76" w:rsidRPr="001874B6" w:rsidP="007372EF" w14:paraId="7C887F41" w14:textId="77777777">
      <w:pPr>
        <w:tabs>
          <w:tab w:val="left" w:pos="1140"/>
        </w:tabs>
        <w:jc w:val="both"/>
      </w:pPr>
    </w:p>
    <w:p w:rsidR="00C92F76" w:rsidRPr="001874B6" w:rsidP="007372EF" w14:paraId="1B86CA57" w14:textId="3EEE081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E76A98">
        <w:rPr>
          <w:b/>
        </w:rPr>
        <w:t>52</w:t>
      </w:r>
      <w:r w:rsidRPr="001874B6">
        <w:rPr>
          <w:b/>
        </w:rPr>
        <w:t xml:space="preserve"> Slobodne aktivnosti i školska natjecanja</w:t>
      </w:r>
    </w:p>
    <w:p w:rsidR="00A567FB" w:rsidP="00C92F76" w14:paraId="0DAE89E6" w14:textId="1607232D">
      <w:pPr>
        <w:tabs>
          <w:tab w:val="left" w:pos="1140"/>
        </w:tabs>
        <w:jc w:val="both"/>
      </w:pPr>
      <w:r>
        <w:tab/>
      </w:r>
      <w:r w:rsidR="00AA6B47">
        <w:t>U sklopu aktivnosti planir</w:t>
      </w:r>
      <w:r w:rsidR="00B47B55">
        <w:t xml:space="preserve">a se </w:t>
      </w:r>
      <w:r w:rsidR="00A07069">
        <w:t xml:space="preserve">povećanje rashoda za 23% zbog povećanja plana rashoda za međuopćinska natjecanja koja se financiraju iz nadležnog proračuna te povećanja plana rashoda za županijska natjecanja koja </w:t>
      </w:r>
      <w:r w:rsidR="00432852">
        <w:t>financira Koprivničko-križevačka županija.</w:t>
      </w:r>
    </w:p>
    <w:p w:rsidR="00432852" w:rsidP="00C92F76" w14:paraId="2ADD23A8" w14:textId="00ADA140">
      <w:pPr>
        <w:tabs>
          <w:tab w:val="left" w:pos="1140"/>
        </w:tabs>
        <w:jc w:val="both"/>
      </w:pPr>
    </w:p>
    <w:p w:rsidR="00432852" w:rsidP="00C92F76" w14:paraId="200FD717" w14:textId="6168468B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:rsidR="00432852" w:rsidP="00C92F76" w14:paraId="78671AC2" w14:textId="672F6CCE">
      <w:pPr>
        <w:tabs>
          <w:tab w:val="left" w:pos="1140"/>
        </w:tabs>
        <w:jc w:val="both"/>
      </w:pPr>
      <w:r>
        <w:rPr>
          <w:b/>
          <w:bCs/>
        </w:rPr>
        <w:tab/>
      </w:r>
      <w:r>
        <w:t>Planira se povećanje rashoda za 118% jer se s novom školskom godinom planiraju nove mobilnosti u sklopu akreditiranog Erasmus + projekta.</w:t>
      </w:r>
    </w:p>
    <w:p w:rsidR="00432852" w:rsidP="00C92F76" w14:paraId="216E0ADB" w14:textId="15A33C3E">
      <w:pPr>
        <w:tabs>
          <w:tab w:val="left" w:pos="1140"/>
        </w:tabs>
        <w:jc w:val="both"/>
      </w:pPr>
    </w:p>
    <w:p w:rsidR="00432852" w:rsidRPr="001874B6" w:rsidP="00432852" w14:paraId="7B4DE6FF" w14:textId="77777777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A30035</w:t>
      </w:r>
      <w:r>
        <w:rPr>
          <w:b/>
        </w:rPr>
        <w:t>6</w:t>
      </w:r>
      <w:r w:rsidRPr="001874B6">
        <w:rPr>
          <w:b/>
        </w:rPr>
        <w:t xml:space="preserve"> ODJEK V</w:t>
      </w:r>
      <w:r>
        <w:rPr>
          <w:b/>
        </w:rPr>
        <w:t>I</w:t>
      </w:r>
      <w:r w:rsidRPr="001874B6">
        <w:rPr>
          <w:b/>
        </w:rPr>
        <w:t xml:space="preserve"> 202</w:t>
      </w:r>
      <w:r>
        <w:rPr>
          <w:b/>
        </w:rPr>
        <w:t>3</w:t>
      </w:r>
      <w:r w:rsidRPr="001874B6">
        <w:rPr>
          <w:b/>
        </w:rPr>
        <w:t>./202</w:t>
      </w:r>
      <w:r>
        <w:rPr>
          <w:b/>
        </w:rPr>
        <w:t>4</w:t>
      </w:r>
      <w:r w:rsidRPr="001874B6">
        <w:rPr>
          <w:b/>
        </w:rPr>
        <w:t>.</w:t>
      </w:r>
    </w:p>
    <w:p w:rsidR="00432852" w:rsidRPr="001874B6" w:rsidP="00432852" w14:paraId="76A3B028" w14:textId="06D5A3EC">
      <w:pPr>
        <w:tabs>
          <w:tab w:val="left" w:pos="1140"/>
        </w:tabs>
        <w:jc w:val="both"/>
        <w:rPr>
          <w:bCs/>
        </w:rPr>
      </w:pPr>
      <w:r>
        <w:rPr>
          <w:b/>
        </w:rPr>
        <w:tab/>
      </w:r>
      <w:r>
        <w:rPr>
          <w:bCs/>
        </w:rPr>
        <w:t>Projekt Odjek VI završio je u lipnju 2024. godine te je plan rashoda sveden na realizaciju što je dovelo do smanjenja plana rashoda za 5%.</w:t>
      </w:r>
    </w:p>
    <w:p w:rsidR="00B47B55" w:rsidRPr="001874B6" w:rsidP="00C92F76" w14:paraId="3F20C8D3" w14:textId="77777777">
      <w:pPr>
        <w:tabs>
          <w:tab w:val="left" w:pos="1140"/>
        </w:tabs>
        <w:jc w:val="both"/>
      </w:pPr>
    </w:p>
    <w:p w:rsidR="00A567FB" w:rsidRPr="001874B6" w:rsidP="00C92F76" w14:paraId="4D53A279" w14:textId="26A47F3D">
      <w:pPr>
        <w:tabs>
          <w:tab w:val="left" w:pos="1140"/>
        </w:tabs>
        <w:jc w:val="both"/>
        <w:rPr>
          <w:b/>
          <w:bCs/>
        </w:rPr>
      </w:pPr>
      <w:r w:rsidRPr="001874B6">
        <w:rPr>
          <w:b/>
          <w:bCs/>
        </w:rPr>
        <w:t>Aktivnost: A30035</w:t>
      </w:r>
      <w:r w:rsidR="006D4E0D">
        <w:rPr>
          <w:b/>
          <w:bCs/>
        </w:rPr>
        <w:t>8</w:t>
      </w:r>
      <w:r w:rsidRPr="001874B6">
        <w:rPr>
          <w:b/>
          <w:bCs/>
        </w:rPr>
        <w:t xml:space="preserve"> </w:t>
      </w:r>
      <w:r w:rsidR="006D4E0D">
        <w:rPr>
          <w:b/>
          <w:bCs/>
        </w:rPr>
        <w:t>CDŠ</w:t>
      </w:r>
    </w:p>
    <w:p w:rsidR="003C2E70" w:rsidP="00C92F76" w14:paraId="018DADD1" w14:textId="611A7582">
      <w:pPr>
        <w:tabs>
          <w:tab w:val="left" w:pos="1140"/>
        </w:tabs>
        <w:jc w:val="both"/>
      </w:pPr>
      <w:r>
        <w:tab/>
      </w:r>
      <w:r w:rsidR="00B47B55">
        <w:t xml:space="preserve">U sklopu aktivnosti planira se povećanje rashoda za </w:t>
      </w:r>
      <w:r w:rsidR="00432852">
        <w:t>59</w:t>
      </w:r>
      <w:r w:rsidR="00FE070C">
        <w:t xml:space="preserve">%, </w:t>
      </w:r>
      <w:r w:rsidR="00432852">
        <w:t>zbog odluke Ministarstva znanosti, obrazovanja i mladih o financiranju B1 i B2 aktivnosti u novoj školskoj godini prema kojoj su školi odobrena dodatna sredstva iz eksperimentalnog programa cjelodnevne škole.</w:t>
      </w:r>
    </w:p>
    <w:p w:rsidR="003C2E70" w:rsidP="00C92F76" w14:paraId="66580C64" w14:textId="77777777">
      <w:pPr>
        <w:tabs>
          <w:tab w:val="left" w:pos="1140"/>
        </w:tabs>
        <w:jc w:val="both"/>
      </w:pPr>
    </w:p>
    <w:p w:rsidR="00F81624" w:rsidRPr="001874B6" w:rsidP="00C92F76" w14:paraId="61DC63EA" w14:textId="719CCEC8">
      <w:pPr>
        <w:tabs>
          <w:tab w:val="left" w:pos="1140"/>
        </w:tabs>
        <w:jc w:val="both"/>
        <w:rPr>
          <w:bCs/>
        </w:rPr>
      </w:pPr>
    </w:p>
    <w:p w:rsidR="00F81624" w:rsidRPr="001874B6" w:rsidP="00C92F76" w14:paraId="3F98C1CC" w14:textId="5233789A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</w:p>
    <w:p w:rsidR="00F81624" w:rsidRPr="001874B6" w:rsidP="00B533C0" w14:paraId="79CDF2B0" w14:textId="264318C1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B533C0">
        <w:rPr>
          <w:bCs/>
        </w:rPr>
        <w:t xml:space="preserve">Predlaže se povećanje plana rashoda za </w:t>
      </w:r>
      <w:r w:rsidR="00406743">
        <w:rPr>
          <w:bCs/>
        </w:rPr>
        <w:t>15</w:t>
      </w:r>
      <w:r w:rsidR="00B533C0">
        <w:rPr>
          <w:bCs/>
        </w:rPr>
        <w:t xml:space="preserve">% </w:t>
      </w:r>
      <w:r w:rsidR="00406743">
        <w:rPr>
          <w:bCs/>
        </w:rPr>
        <w:t>zbog rasta cijene radnog sata pomoćnika u nastavi s 5,15 eura na 7,5 eura i dodatnih materijalnih prava koja su odobrena s novim projektom (dodatak na radni staž, dodatak za rad u eksperimentalnom programu).</w:t>
      </w:r>
    </w:p>
    <w:p w:rsidR="00D77158" w:rsidRPr="001874B6" w:rsidP="00C92F76" w14:paraId="61490E64" w14:textId="77777777">
      <w:pPr>
        <w:tabs>
          <w:tab w:val="left" w:pos="1140"/>
        </w:tabs>
        <w:jc w:val="both"/>
      </w:pPr>
    </w:p>
    <w:p w:rsidR="00F309CD" w:rsidP="00973C5D" w14:paraId="6EA33E86" w14:textId="07A2987D">
      <w:pPr>
        <w:tabs>
          <w:tab w:val="left" w:pos="1140"/>
        </w:tabs>
        <w:jc w:val="both"/>
      </w:pPr>
    </w:p>
    <w:p w:rsidR="00F309CD" w:rsidRPr="00F309CD" w:rsidP="00973C5D" w14:paraId="03C0A5FE" w14:textId="58E8E7F7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TableGrid"/>
        <w:tblW w:w="0" w:type="auto"/>
        <w:tblLook w:val="04A0"/>
      </w:tblPr>
      <w:tblGrid>
        <w:gridCol w:w="1780"/>
        <w:gridCol w:w="1622"/>
        <w:gridCol w:w="989"/>
        <w:gridCol w:w="1350"/>
        <w:gridCol w:w="1107"/>
      </w:tblGrid>
      <w:tr w14:paraId="4C28BCE6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659DB33F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:rsidR="00C9657B" w:rsidRPr="007B3D23" w:rsidP="00BC3F8D" w14:paraId="6DF26BE0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989" w:type="dxa"/>
          </w:tcPr>
          <w:p w:rsidR="00C9657B" w:rsidRPr="007B3D23" w:rsidP="00BC3F8D" w14:paraId="0821511C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350" w:type="dxa"/>
          </w:tcPr>
          <w:p w:rsidR="00C9657B" w:rsidRPr="007B3D23" w:rsidP="00BC3F8D" w14:paraId="013165D5" w14:textId="0EA26FB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 (školska godina 2022./2023.)</w:t>
            </w:r>
          </w:p>
        </w:tc>
        <w:tc>
          <w:tcPr>
            <w:tcW w:w="1107" w:type="dxa"/>
          </w:tcPr>
          <w:p w:rsidR="00C9657B" w:rsidRPr="007B3D23" w:rsidP="00BC3F8D" w14:paraId="5F1C5ADE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72C96C2F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1E2A9AE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1D4CED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CDC791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1E39201" w14:textId="3EB8339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1622" w:type="dxa"/>
          </w:tcPr>
          <w:p w:rsidR="00C9657B" w:rsidRPr="007B3D23" w:rsidP="00BC3F8D" w14:paraId="22651106" w14:textId="1F96659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989" w:type="dxa"/>
          </w:tcPr>
          <w:p w:rsidR="00C9657B" w:rsidRPr="007B3D23" w:rsidP="00BC3F8D" w14:paraId="1A4AD2C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38597C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71B911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47088A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92302C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7991DBA" w14:textId="2C371B6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50" w:type="dxa"/>
          </w:tcPr>
          <w:p w:rsidR="00C9657B" w:rsidRPr="007B3D23" w:rsidP="00BC3F8D" w14:paraId="48165FC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D65553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3823B5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D989C1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FAC37C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62AC907" w14:textId="1CA41B8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</w:tc>
        <w:tc>
          <w:tcPr>
            <w:tcW w:w="1107" w:type="dxa"/>
          </w:tcPr>
          <w:p w:rsidR="00C9657B" w:rsidRPr="007B3D23" w:rsidP="00BC3F8D" w14:paraId="726EDE4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251D6E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8AE540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843044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D01ED5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2DA70E7" w14:textId="2033EB85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</w:tr>
      <w:tr w14:paraId="1CA2036C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0DFE718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802524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4C4D89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4482F00" w14:textId="0A56625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:rsidR="00C9657B" w:rsidRPr="007B3D23" w:rsidP="00BC3F8D" w14:paraId="503FEA71" w14:textId="065525D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989" w:type="dxa"/>
          </w:tcPr>
          <w:p w:rsidR="00C9657B" w:rsidRPr="007B3D23" w:rsidP="00BC3F8D" w14:paraId="3F11C9E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87C002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16AF56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627FF5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D4B69F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0877C7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81FCD50" w14:textId="2DE168F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50" w:type="dxa"/>
          </w:tcPr>
          <w:p w:rsidR="00C9657B" w:rsidRPr="007B3D23" w:rsidP="00BC3F8D" w14:paraId="37143F6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ED1BF0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BA6929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6C89FE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D3E6CB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3646F6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F9AD44C" w14:textId="3F11DA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</w:t>
            </w:r>
          </w:p>
        </w:tc>
        <w:tc>
          <w:tcPr>
            <w:tcW w:w="1107" w:type="dxa"/>
          </w:tcPr>
          <w:p w:rsidR="00C9657B" w:rsidRPr="007B3D23" w:rsidP="00BC3F8D" w14:paraId="21CF568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A36661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A23998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C1190F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E7CBC7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BE7DAF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3F81272" w14:textId="22657D5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</w:tr>
      <w:tr w14:paraId="4A367691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0E69FECF" w14:textId="0DA34DE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 se učitelji prijavljuju</w:t>
            </w:r>
          </w:p>
        </w:tc>
        <w:tc>
          <w:tcPr>
            <w:tcW w:w="1622" w:type="dxa"/>
          </w:tcPr>
          <w:p w:rsidR="00C9657B" w:rsidRPr="007B3D23" w:rsidP="00BC3F8D" w14:paraId="136103FF" w14:textId="183A05B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989" w:type="dxa"/>
          </w:tcPr>
          <w:p w:rsidR="00C9657B" w:rsidRPr="007B3D23" w:rsidP="00BC3F8D" w14:paraId="0BE31B5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29C99F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D92962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E8D42B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D2B04D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CCA9B60" w14:textId="23816FB5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50" w:type="dxa"/>
          </w:tcPr>
          <w:p w:rsidR="00C9657B" w:rsidRPr="007B3D23" w:rsidP="00BC3F8D" w14:paraId="33B7902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42155A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DE081D9" w14:textId="2689483F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BA56EFA" w14:textId="149F61B6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1744461" w14:textId="24701F19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C65BE19" w14:textId="663AB1E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  <w:p w:rsidR="00C9657B" w:rsidRPr="007B3D23" w:rsidP="00BC3F8D" w14:paraId="18E23DEC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:rsidR="00C9657B" w:rsidRPr="007B3D23" w:rsidP="00BC3F8D" w14:paraId="3A6E434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317CBA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5B58B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E1672D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BE2513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2EC2C0B" w14:textId="6BC478C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</w:tr>
      <w:tr w14:paraId="47FEEA88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4CC59FD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B582DA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7F3841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D2DF88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66F7ECE" w14:textId="741F3B2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:rsidR="00C9657B" w:rsidRPr="007B3D23" w:rsidP="00BC3F8D" w14:paraId="1E606E6B" w14:textId="3BC13E3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 se prijevoz učenika za sve učenike na </w:t>
            </w:r>
            <w:r w:rsidRPr="007B3D23">
              <w:rPr>
                <w:sz w:val="22"/>
                <w:szCs w:val="22"/>
              </w:rPr>
              <w:t>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989" w:type="dxa"/>
          </w:tcPr>
          <w:p w:rsidR="00C9657B" w:rsidRPr="007B3D23" w:rsidP="00BC3F8D" w14:paraId="7478C09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81134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3EA95A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06AF99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D4DA74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260BCA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8AAAA1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646AF9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780F96E" w14:textId="6279F73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50" w:type="dxa"/>
          </w:tcPr>
          <w:p w:rsidR="00C9657B" w:rsidRPr="007B3D23" w:rsidP="00BC3F8D" w14:paraId="09EDE0F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3CB89D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69E23E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366683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973B0A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F935B7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ED3FD9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CE4A2C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5DCC5DE" w14:textId="25B5720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7" w:type="dxa"/>
          </w:tcPr>
          <w:p w:rsidR="00C9657B" w:rsidRPr="007B3D23" w:rsidP="00BC3F8D" w14:paraId="019F907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E1D038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B6EC69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7822BB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CB16BA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767BBC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8CC6A0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2C6957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176159F" w14:textId="250D1AB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0C7EE63F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BC3F8D" w14:paraId="21D50D5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651930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EDEF7B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F8AF4A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E1558C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68231C2" w14:textId="20D8893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22" w:type="dxa"/>
          </w:tcPr>
          <w:p w:rsidR="00C9657B" w:rsidRPr="007B3D23" w:rsidP="00BC3F8D" w14:paraId="1BBB94FA" w14:textId="7719204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989" w:type="dxa"/>
          </w:tcPr>
          <w:p w:rsidR="00C9657B" w:rsidRPr="007B3D23" w:rsidP="00BC3F8D" w14:paraId="398B91E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F072CB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B3285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7E89B3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86D16A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E876FB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EC2FA8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BF995C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4F08D3" w14:textId="391314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50" w:type="dxa"/>
          </w:tcPr>
          <w:p w:rsidR="00C9657B" w:rsidRPr="007B3D23" w:rsidP="00BC3F8D" w14:paraId="40DB1EE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AA4907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72B83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EB18A1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13E432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144A60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519D84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738C3B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1123D81" w14:textId="51396F1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7" w:type="dxa"/>
          </w:tcPr>
          <w:p w:rsidR="00C9657B" w:rsidRPr="007B3D23" w:rsidP="00BC3F8D" w14:paraId="77FA71C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597B13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3FAF6C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25B91F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DECE9F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F8F4DB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1CA1EC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70D5E3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CF337A4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C9657B" w:rsidRPr="007B3D23" w:rsidP="00BC3F8D" w14:paraId="53CE2FD7" w14:textId="4BC984A9">
            <w:pPr>
              <w:jc w:val="center"/>
              <w:rPr>
                <w:sz w:val="22"/>
                <w:szCs w:val="22"/>
              </w:rPr>
            </w:pPr>
          </w:p>
        </w:tc>
      </w:tr>
      <w:tr w14:paraId="7C70AD1F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A12233" w14:paraId="0A34CEB9" w14:textId="2457D6F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Udžbenici i radni materijali sukladno Odluci MZO-a za sve učenike škole</w:t>
            </w:r>
          </w:p>
        </w:tc>
        <w:tc>
          <w:tcPr>
            <w:tcW w:w="1622" w:type="dxa"/>
          </w:tcPr>
          <w:p w:rsidR="00C9657B" w:rsidRPr="007B3D23" w:rsidP="00BC3F8D" w14:paraId="26EB3BCB" w14:textId="0CBE129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i radne materijale za sve učenike škole</w:t>
            </w:r>
          </w:p>
        </w:tc>
        <w:tc>
          <w:tcPr>
            <w:tcW w:w="989" w:type="dxa"/>
          </w:tcPr>
          <w:p w:rsidR="00C9657B" w:rsidRPr="007B3D23" w:rsidP="00BC3F8D" w14:paraId="71110C8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0AB515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ED1809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DB68B1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9619125" w14:textId="144AE601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50" w:type="dxa"/>
          </w:tcPr>
          <w:p w:rsidR="00C9657B" w:rsidRPr="007B3D23" w:rsidP="00BC3F8D" w14:paraId="2E36F76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2D58D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3B4ED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DC8609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CD69545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:rsidR="00C9657B" w:rsidRPr="007B3D23" w:rsidP="00BC3F8D" w14:paraId="1F0A0D56" w14:textId="6F78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:rsidR="00C9657B" w:rsidRPr="007B3D23" w:rsidP="00BC3F8D" w14:paraId="74EC415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5E985F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5937ED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E5E509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FAE6E5D" w14:textId="190E9F20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27B515F6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A12233" w14:paraId="177ABFF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01BC029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44A8429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4928630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2DABB6E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6C79A7C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3D74601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4A954C9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509EADB8" w14:textId="34981CCA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Provedba eksperimentalnog programa cjelodnevne nastave</w:t>
            </w:r>
          </w:p>
        </w:tc>
        <w:tc>
          <w:tcPr>
            <w:tcW w:w="1622" w:type="dxa"/>
          </w:tcPr>
          <w:p w:rsidR="00C9657B" w:rsidRPr="007B3D23" w:rsidP="00BC3F8D" w14:paraId="727B4DC6" w14:textId="55EA9F8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Ostvarivanje obrazovno-odgojnih ciljeva, koji su prioritet, a koji su usmjereni na sve učenike škole te omogućuju dodatan rad i obogaćeno učenje učenicima koji do uvođenja Eksperimenta </w:t>
            </w:r>
            <w:r w:rsidRPr="007B3D23">
              <w:rPr>
                <w:sz w:val="22"/>
                <w:szCs w:val="22"/>
              </w:rPr>
              <w:t>možda nisu mogli pohađati sve ponuđene sadržaje.</w:t>
            </w:r>
          </w:p>
        </w:tc>
        <w:tc>
          <w:tcPr>
            <w:tcW w:w="989" w:type="dxa"/>
          </w:tcPr>
          <w:p w:rsidR="00C9657B" w:rsidRPr="007B3D23" w:rsidP="00BC3F8D" w14:paraId="1B1023A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69CBD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998339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1C053A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4BA825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D3A7B1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4429E6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CDFEE7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38C26B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89F079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F638E46" w14:textId="3484BDA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50" w:type="dxa"/>
          </w:tcPr>
          <w:p w:rsidR="00C9657B" w:rsidRPr="007B3D23" w:rsidP="00BC3F8D" w14:paraId="5F8662EF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EA4491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CEAF81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5D0231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683F90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AC4435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98F272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0E4FD5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FC5BE4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E87A94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956229F" w14:textId="357530D4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107" w:type="dxa"/>
          </w:tcPr>
          <w:p w:rsidR="00C9657B" w:rsidRPr="007B3D23" w:rsidP="00BC3F8D" w14:paraId="65E5494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EB3847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2AFC1C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E86BDB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D2BEC8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68FBF9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477063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D609BE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21B3A2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E9EE00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7AE5BB" w14:textId="06AF7302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14:paraId="43B1F81B" w14:textId="77777777" w:rsidTr="00C9657B">
        <w:tblPrEx>
          <w:tblW w:w="0" w:type="auto"/>
          <w:tblLook w:val="04A0"/>
        </w:tblPrEx>
        <w:tc>
          <w:tcPr>
            <w:tcW w:w="1780" w:type="dxa"/>
          </w:tcPr>
          <w:p w:rsidR="00C9657B" w:rsidRPr="007B3D23" w:rsidP="00A12233" w14:paraId="3FD0D9F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A12233" w14:paraId="41D56C00" w14:textId="7D9E5FD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622" w:type="dxa"/>
          </w:tcPr>
          <w:p w:rsidR="00C9657B" w:rsidRPr="007B3D23" w:rsidP="00BC3F8D" w14:paraId="339D0548" w14:textId="18D4DFB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989" w:type="dxa"/>
          </w:tcPr>
          <w:p w:rsidR="00C9657B" w:rsidRPr="007B3D23" w:rsidP="00BC3F8D" w14:paraId="03F7637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154FBF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734F7A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F002AD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9E0675C" w14:textId="11838552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50" w:type="dxa"/>
          </w:tcPr>
          <w:p w:rsidR="00C9657B" w:rsidRPr="007B3D23" w:rsidP="00BC3F8D" w14:paraId="3086627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9C8152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7DD94D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CA34C85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0EA03D9" w14:textId="68CF214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26</w:t>
            </w:r>
          </w:p>
        </w:tc>
        <w:tc>
          <w:tcPr>
            <w:tcW w:w="1107" w:type="dxa"/>
          </w:tcPr>
          <w:p w:rsidR="00C9657B" w:rsidRPr="007B3D23" w:rsidP="00BC3F8D" w14:paraId="52BE234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C2426D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450B33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350E32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CA263FD" w14:textId="2629952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28</w:t>
            </w:r>
          </w:p>
        </w:tc>
      </w:tr>
    </w:tbl>
    <w:p w:rsidR="00773CE0" w:rsidP="009D73A8" w14:paraId="03D18F6D" w14:textId="28F27837">
      <w:pPr>
        <w:tabs>
          <w:tab w:val="left" w:pos="1140"/>
        </w:tabs>
        <w:jc w:val="both"/>
      </w:pPr>
    </w:p>
    <w:p w:rsidR="00C15F82" w:rsidRPr="001874B6" w:rsidP="009D73A8" w14:paraId="78FAADDE" w14:textId="77777777">
      <w:pPr>
        <w:tabs>
          <w:tab w:val="left" w:pos="1140"/>
        </w:tabs>
        <w:jc w:val="both"/>
      </w:pPr>
    </w:p>
    <w:p w:rsidR="00337B70" w:rsidRPr="001874B6" w:rsidP="00337B70" w14:paraId="1977ECB7" w14:textId="77777777">
      <w:pPr>
        <w:pStyle w:val="ListParagraph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:rsidR="00337B70" w:rsidRPr="001874B6" w:rsidP="00337B70" w14:paraId="28C0F116" w14:textId="77777777">
      <w:pPr>
        <w:tabs>
          <w:tab w:val="left" w:pos="1140"/>
        </w:tabs>
        <w:jc w:val="both"/>
      </w:pPr>
    </w:p>
    <w:p w:rsidR="00337B70" w:rsidRPr="001874B6" w:rsidP="00337B70" w14:paraId="0CEDB336" w14:textId="7011EB88">
      <w:pPr>
        <w:tabs>
          <w:tab w:val="left" w:pos="1140"/>
        </w:tabs>
        <w:jc w:val="both"/>
      </w:pPr>
      <w:r>
        <w:t xml:space="preserve">Cilj programa je </w:t>
      </w:r>
      <w:r w:rsidRPr="001874B6">
        <w:t>podmirenje troškova prehrane učenika a provodi se kroz slijedeću aktivnost:</w:t>
      </w:r>
    </w:p>
    <w:p w:rsidR="00337B70" w:rsidRPr="001874B6" w:rsidP="00337B70" w14:paraId="1600C668" w14:textId="77777777">
      <w:pPr>
        <w:tabs>
          <w:tab w:val="left" w:pos="1140"/>
        </w:tabs>
        <w:jc w:val="both"/>
      </w:pPr>
    </w:p>
    <w:p w:rsidR="00337B70" w:rsidRPr="001874B6" w:rsidP="00337B70" w14:paraId="36C84891" w14:textId="09E5575E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E76A98">
        <w:rPr>
          <w:b/>
        </w:rPr>
        <w:t>37</w:t>
      </w:r>
      <w:r w:rsidRPr="001874B6">
        <w:rPr>
          <w:b/>
        </w:rPr>
        <w:t xml:space="preserve"> Pomoć za podmirenje troškova prehrane učenika osnovnih škola</w:t>
      </w:r>
    </w:p>
    <w:p w:rsidR="00337B70" w:rsidRPr="001874B6" w:rsidP="00337B70" w14:paraId="3C94B2C6" w14:textId="77777777">
      <w:pPr>
        <w:tabs>
          <w:tab w:val="left" w:pos="1140"/>
        </w:tabs>
        <w:jc w:val="both"/>
        <w:rPr>
          <w:b/>
        </w:rPr>
      </w:pPr>
    </w:p>
    <w:p w:rsidR="00337B70" w:rsidRPr="001874B6" w:rsidP="00337B70" w14:paraId="2F9B3670" w14:textId="491BD87A">
      <w:pPr>
        <w:tabs>
          <w:tab w:val="left" w:pos="1140"/>
        </w:tabs>
        <w:jc w:val="both"/>
      </w:pPr>
      <w:r w:rsidRPr="001874B6">
        <w:t>Za navedenu aktivnost planir</w:t>
      </w:r>
      <w:r w:rsidR="00D52010">
        <w:t xml:space="preserve">a se povećanje rashoda za </w:t>
      </w:r>
      <w:r w:rsidR="00406743">
        <w:t>2</w:t>
      </w:r>
      <w:r w:rsidR="00D52010">
        <w:t xml:space="preserve">% </w:t>
      </w:r>
      <w:r w:rsidR="00406743">
        <w:t>jer škola od listopada 2024. osim u Školskoj shemi voća i povrća sudjeluje i u Shemi mlijeka.</w:t>
      </w:r>
    </w:p>
    <w:p w:rsidR="00BB567B" w:rsidP="00337B70" w14:paraId="395757CE" w14:textId="60DFBC4D">
      <w:pPr>
        <w:tabs>
          <w:tab w:val="left" w:pos="1140"/>
        </w:tabs>
        <w:jc w:val="both"/>
      </w:pPr>
    </w:p>
    <w:p w:rsidR="00BB567B" w:rsidRPr="00BB567B" w:rsidP="00337B70" w14:paraId="0247C2B3" w14:textId="690C86B1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TableGrid"/>
        <w:tblW w:w="0" w:type="auto"/>
        <w:tblLook w:val="04A0"/>
      </w:tblPr>
      <w:tblGrid>
        <w:gridCol w:w="1456"/>
        <w:gridCol w:w="1456"/>
        <w:gridCol w:w="1178"/>
        <w:gridCol w:w="1243"/>
        <w:gridCol w:w="1243"/>
      </w:tblGrid>
      <w:tr w14:paraId="25F94E29" w14:textId="77777777" w:rsidTr="00BB567B">
        <w:tblPrEx>
          <w:tblW w:w="0" w:type="auto"/>
          <w:tblLook w:val="04A0"/>
        </w:tblPrEx>
        <w:tc>
          <w:tcPr>
            <w:tcW w:w="1456" w:type="dxa"/>
          </w:tcPr>
          <w:p w:rsidR="00C9657B" w:rsidRPr="007B3D23" w:rsidP="00BC3F8D" w14:paraId="7A87EDB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:rsidR="00C9657B" w:rsidRPr="007B3D23" w:rsidP="00BC3F8D" w14:paraId="4BB7A886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:rsidR="00C9657B" w:rsidRPr="007B3D23" w:rsidP="00BC3F8D" w14:paraId="5FC9001C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:rsidR="00C9657B" w:rsidRPr="007B3D23" w:rsidP="00BC3F8D" w14:paraId="3D160D6F" w14:textId="0AB394D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:rsidR="00C9657B" w:rsidRPr="007B3D23" w:rsidP="00BC3F8D" w14:paraId="120E3E4F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02E6EAD9" w14:textId="77777777" w:rsidTr="00BB567B">
        <w:tblPrEx>
          <w:tblW w:w="0" w:type="auto"/>
          <w:tblLook w:val="04A0"/>
        </w:tblPrEx>
        <w:tc>
          <w:tcPr>
            <w:tcW w:w="1456" w:type="dxa"/>
          </w:tcPr>
          <w:p w:rsidR="00C9657B" w:rsidRPr="007B3D23" w:rsidP="00BC3F8D" w14:paraId="029DE9E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030391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B06F80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383F01" w14:textId="250A6665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:rsidR="00C9657B" w:rsidRPr="007B3D23" w:rsidP="00BC3F8D" w14:paraId="50D5E779" w14:textId="580536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:rsidR="00C9657B" w:rsidRPr="007B3D23" w:rsidP="00BC3F8D" w14:paraId="391DEC3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BFAE87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3B5272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E43C5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455943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059DA9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47DE54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7ACAC30" w14:textId="110AC03F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:rsidR="00C9657B" w:rsidRPr="007B3D23" w:rsidP="00BC3F8D" w14:paraId="065661D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AF3412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1165D4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EAA0EA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626935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64CC9D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D145B9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205B29A" w14:textId="6AE8B929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:rsidR="00C9657B" w:rsidRPr="007B3D23" w:rsidP="00BC3F8D" w14:paraId="5FA1AC2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856A89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F8E80D3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BF5799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13A7420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AF3E72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595A07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F0DB91" w14:textId="09F8B7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:rsidR="009D73A8" w:rsidP="009D73A8" w14:paraId="1C674FD2" w14:textId="43ED2053">
      <w:pPr>
        <w:tabs>
          <w:tab w:val="left" w:pos="1140"/>
        </w:tabs>
        <w:jc w:val="both"/>
      </w:pPr>
    </w:p>
    <w:p w:rsidR="00C15F82" w:rsidP="009D73A8" w14:paraId="7AFDE199" w14:textId="22A109DA">
      <w:pPr>
        <w:tabs>
          <w:tab w:val="left" w:pos="1140"/>
        </w:tabs>
        <w:jc w:val="both"/>
      </w:pPr>
    </w:p>
    <w:p w:rsidR="00C15F82" w:rsidP="009D73A8" w14:paraId="1703C58B" w14:textId="06BE14B4">
      <w:pPr>
        <w:tabs>
          <w:tab w:val="left" w:pos="1140"/>
        </w:tabs>
        <w:jc w:val="both"/>
      </w:pPr>
    </w:p>
    <w:p w:rsidR="00C15F82" w:rsidP="009D73A8" w14:paraId="452D0180" w14:textId="4C4CAF24">
      <w:pPr>
        <w:tabs>
          <w:tab w:val="left" w:pos="1140"/>
        </w:tabs>
        <w:jc w:val="both"/>
      </w:pPr>
    </w:p>
    <w:p w:rsidR="00406743" w:rsidP="009D73A8" w14:paraId="34E7C45B" w14:textId="3A64AD74">
      <w:pPr>
        <w:tabs>
          <w:tab w:val="left" w:pos="1140"/>
        </w:tabs>
        <w:jc w:val="both"/>
      </w:pPr>
    </w:p>
    <w:p w:rsidR="00406743" w:rsidP="009D73A8" w14:paraId="435EFF2D" w14:textId="77777777">
      <w:pPr>
        <w:tabs>
          <w:tab w:val="left" w:pos="1140"/>
        </w:tabs>
        <w:jc w:val="both"/>
      </w:pPr>
    </w:p>
    <w:p w:rsidR="00C15F82" w:rsidP="009D73A8" w14:paraId="00A364E9" w14:textId="1762ECF4">
      <w:pPr>
        <w:tabs>
          <w:tab w:val="left" w:pos="1140"/>
        </w:tabs>
        <w:jc w:val="both"/>
      </w:pPr>
    </w:p>
    <w:p w:rsidR="00C15F82" w:rsidRPr="001874B6" w:rsidP="009D73A8" w14:paraId="492909DC" w14:textId="77777777">
      <w:pPr>
        <w:tabs>
          <w:tab w:val="left" w:pos="1140"/>
        </w:tabs>
        <w:jc w:val="both"/>
      </w:pPr>
    </w:p>
    <w:p w:rsidR="00773CE0" w:rsidRPr="005D0FDE" w:rsidP="00773CE0" w14:paraId="426DF4A5" w14:textId="05CA3661">
      <w:pPr>
        <w:pStyle w:val="ListParagraph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:rsidR="005D0FDE" w:rsidRPr="001874B6" w:rsidP="005D0FDE" w14:paraId="5A575033" w14:textId="23C149C3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:rsidR="00773CE0" w:rsidRPr="001874B6" w:rsidP="00773CE0" w14:paraId="0F4F311D" w14:textId="77777777">
      <w:pPr>
        <w:pStyle w:val="ListParagraph"/>
        <w:tabs>
          <w:tab w:val="left" w:pos="1140"/>
        </w:tabs>
        <w:ind w:left="720"/>
        <w:jc w:val="both"/>
      </w:pPr>
    </w:p>
    <w:p w:rsidR="00773CE0" w:rsidRPr="001874B6" w:rsidP="00773CE0" w14:paraId="06F330A4" w14:textId="49378E8A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E76A98">
        <w:rPr>
          <w:b/>
        </w:rPr>
        <w:t>6</w:t>
      </w:r>
      <w:r w:rsidRPr="001874B6">
        <w:rPr>
          <w:b/>
        </w:rPr>
        <w:t xml:space="preserve"> COP</w:t>
      </w:r>
    </w:p>
    <w:p w:rsidR="007B3D23" w:rsidP="00773CE0" w14:paraId="2F5F4F87" w14:textId="29522EAD">
      <w:pPr>
        <w:tabs>
          <w:tab w:val="left" w:pos="1140"/>
        </w:tabs>
        <w:jc w:val="both"/>
      </w:pPr>
      <w:r>
        <w:tab/>
      </w:r>
      <w:r w:rsidR="00D52010">
        <w:t xml:space="preserve">Predlaže se povećanje rashoda za </w:t>
      </w:r>
      <w:r w:rsidR="00406743">
        <w:t>1</w:t>
      </w:r>
      <w:r w:rsidR="00D52010">
        <w:t>%</w:t>
      </w:r>
      <w:r w:rsidR="00406743">
        <w:t xml:space="preserve"> zbog povećanja rashoda za materijalna prava zaposlenika.</w:t>
      </w:r>
    </w:p>
    <w:p w:rsidR="003C6ACB" w:rsidP="00773CE0" w14:paraId="0F17C038" w14:textId="3DA8C9EA">
      <w:pPr>
        <w:tabs>
          <w:tab w:val="left" w:pos="1140"/>
        </w:tabs>
        <w:jc w:val="both"/>
      </w:pPr>
    </w:p>
    <w:p w:rsidR="00362AE5" w:rsidP="00773CE0" w14:paraId="0F56D95F" w14:textId="77777777">
      <w:pPr>
        <w:tabs>
          <w:tab w:val="left" w:pos="1140"/>
        </w:tabs>
        <w:jc w:val="both"/>
      </w:pPr>
    </w:p>
    <w:p w:rsidR="005D0FDE" w:rsidP="00773CE0" w14:paraId="6938863E" w14:textId="49346E6A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 uspješnosti</w:t>
      </w:r>
    </w:p>
    <w:tbl>
      <w:tblPr>
        <w:tblStyle w:val="TableGrid"/>
        <w:tblW w:w="0" w:type="auto"/>
        <w:tblLook w:val="04A0"/>
      </w:tblPr>
      <w:tblGrid>
        <w:gridCol w:w="1456"/>
        <w:gridCol w:w="1456"/>
        <w:gridCol w:w="1178"/>
        <w:gridCol w:w="1243"/>
        <w:gridCol w:w="1243"/>
      </w:tblGrid>
      <w:tr w14:paraId="767E352D" w14:textId="77777777" w:rsidTr="00BC3F8D">
        <w:tblPrEx>
          <w:tblW w:w="0" w:type="auto"/>
          <w:tblLook w:val="04A0"/>
        </w:tblPrEx>
        <w:tc>
          <w:tcPr>
            <w:tcW w:w="1456" w:type="dxa"/>
          </w:tcPr>
          <w:p w:rsidR="00C9657B" w:rsidRPr="007B3D23" w:rsidP="00BC3F8D" w14:paraId="77E7481E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:rsidR="00C9657B" w:rsidRPr="007B3D23" w:rsidP="00BC3F8D" w14:paraId="7EC68E85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:rsidR="00C9657B" w:rsidRPr="007B3D23" w:rsidP="00BC3F8D" w14:paraId="22568C9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:rsidR="00C9657B" w:rsidRPr="007B3D23" w:rsidP="00BC3F8D" w14:paraId="6D5D261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:rsidR="00C9657B" w:rsidRPr="007B3D23" w:rsidP="00BC3F8D" w14:paraId="298B565D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14:paraId="24295210" w14:textId="77777777" w:rsidTr="00BC3F8D">
        <w:tblPrEx>
          <w:tblW w:w="0" w:type="auto"/>
          <w:tblLook w:val="04A0"/>
        </w:tblPrEx>
        <w:tc>
          <w:tcPr>
            <w:tcW w:w="1456" w:type="dxa"/>
          </w:tcPr>
          <w:p w:rsidR="00C9657B" w:rsidRPr="007B3D23" w:rsidP="00BC3F8D" w14:paraId="62CAFD3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06179E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68E78F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2C3AB12" w14:textId="1312072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:rsidR="00C9657B" w:rsidRPr="007B3D23" w:rsidP="00BC3F8D" w14:paraId="17869760" w14:textId="7A2694C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1178" w:type="dxa"/>
          </w:tcPr>
          <w:p w:rsidR="00C9657B" w:rsidRPr="007B3D23" w:rsidP="00BC3F8D" w14:paraId="2169FC7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7A06483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E0DB65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F19A071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52CF1A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83F955E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A52211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4BCC8FC7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:rsidR="00C9657B" w:rsidRPr="007B3D23" w:rsidP="00BC3F8D" w14:paraId="01B49B0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8AB9424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95ED896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6A7C31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CF4BE72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43AFAE0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5B726BC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E55DF73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:rsidR="00C9657B" w:rsidRPr="007B3D23" w:rsidP="00BC3F8D" w14:paraId="7F6A20DB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257B68D9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0A7206E8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537F9CF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1B68447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31FD86FD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63060AA" w14:textId="77777777">
            <w:pPr>
              <w:jc w:val="center"/>
              <w:rPr>
                <w:sz w:val="22"/>
                <w:szCs w:val="22"/>
              </w:rPr>
            </w:pPr>
          </w:p>
          <w:p w:rsidR="00C9657B" w:rsidRPr="007B3D23" w:rsidP="00BC3F8D" w14:paraId="68F941E8" w14:textId="7777777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:rsidR="00AE267C" w:rsidP="001C2059" w14:paraId="4D04DE44" w14:textId="0309E215">
      <w:pPr>
        <w:jc w:val="both"/>
      </w:pPr>
    </w:p>
    <w:p w:rsidR="00C15F82" w:rsidP="001C2059" w14:paraId="2D32EF6F" w14:textId="16184AD3">
      <w:pPr>
        <w:jc w:val="both"/>
      </w:pPr>
    </w:p>
    <w:p w:rsidR="00C15F82" w:rsidP="001C2059" w14:paraId="11B1E3BC" w14:textId="707A4CF4">
      <w:pPr>
        <w:jc w:val="both"/>
      </w:pPr>
    </w:p>
    <w:p w:rsidR="00C15F82" w:rsidRPr="001874B6" w:rsidP="001C2059" w14:paraId="1EE72C8C" w14:textId="77777777">
      <w:pPr>
        <w:jc w:val="both"/>
      </w:pPr>
    </w:p>
    <w:p w:rsidR="00AE267C" w:rsidRPr="001874B6" w:rsidP="00E02024" w14:paraId="4ECFC200" w14:textId="54316CE0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:rsidR="00F64559" w:rsidRPr="001874B6" w:rsidP="00F64559" w14:paraId="1352580A" w14:textId="77777777">
      <w:pPr>
        <w:jc w:val="both"/>
        <w:rPr>
          <w:b/>
        </w:rPr>
      </w:pPr>
    </w:p>
    <w:p w:rsidR="00AE267C" w:rsidRPr="001874B6" w:rsidP="00FD3687" w14:paraId="59082989" w14:textId="7777777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:rsidR="00147DA1" w:rsidRPr="001874B6" w:rsidP="009504A7" w14:paraId="1FA619E3" w14:textId="599754F9">
      <w:pPr>
        <w:ind w:left="720"/>
        <w:jc w:val="both"/>
      </w:pPr>
      <w:r w:rsidRPr="001874B6">
        <w:t>OŠ „</w:t>
      </w:r>
      <w:r w:rsidR="000A3FE0">
        <w:t>Podolice</w:t>
      </w:r>
      <w:r w:rsidRPr="001874B6">
        <w:t>“ donosi godišnji operativni plan i školski kurikulum, prema planu koje je donijelo Ministarstvo znanosti</w:t>
      </w:r>
      <w:r w:rsidRPr="001874B6" w:rsidR="00CC091A">
        <w:t xml:space="preserve"> i</w:t>
      </w:r>
      <w:r w:rsidRPr="001874B6">
        <w:t xml:space="preserve"> obrazovanja .</w:t>
      </w:r>
      <w:r w:rsidRPr="001874B6" w:rsidR="00AA6722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</w:t>
      </w:r>
    </w:p>
    <w:p w:rsidR="00F64559" w:rsidRPr="001874B6" w:rsidP="00F64559" w14:paraId="0BC4A4A1" w14:textId="0B439EEF">
      <w:pPr>
        <w:jc w:val="both"/>
      </w:pPr>
    </w:p>
    <w:p w:rsidR="00F64559" w:rsidRPr="001874B6" w:rsidP="00E02024" w14:paraId="11EC7B86" w14:textId="43DFD29E">
      <w:pPr>
        <w:pStyle w:val="ListParagraph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CILJEVI PROVEDBE PROGRAMAI POKAZATELJI USPJEŠNOSTI KOJIMA ĆE SE MJERITI OSTVARENJE TIH CILJEVA</w:t>
      </w:r>
    </w:p>
    <w:p w:rsidR="0002209E" w:rsidRPr="001874B6" w:rsidP="00AE267C" w14:paraId="384B7EA6" w14:textId="77777777">
      <w:pPr>
        <w:ind w:left="720"/>
        <w:jc w:val="both"/>
      </w:pPr>
    </w:p>
    <w:p w:rsidR="00AE267C" w:rsidRPr="001874B6" w:rsidP="00F64559" w14:paraId="43467E45" w14:textId="0E2D0E86">
      <w:pPr>
        <w:jc w:val="both"/>
      </w:pPr>
      <w:r w:rsidRPr="001874B6">
        <w:tab/>
      </w:r>
      <w:r w:rsidR="000A3FE0">
        <w:t>P</w:t>
      </w:r>
      <w:r w:rsidRPr="001874B6" w:rsidR="000D4CA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:rsidR="000D4CA6" w:rsidRPr="001874B6" w:rsidP="00F64559" w14:paraId="0267005A" w14:textId="77777777">
      <w:pPr>
        <w:jc w:val="both"/>
      </w:pPr>
    </w:p>
    <w:p w:rsidR="000D4CA6" w:rsidRPr="001874B6" w:rsidP="00F64559" w14:paraId="448523A8" w14:textId="0AC8C76C">
      <w:pPr>
        <w:jc w:val="both"/>
      </w:pPr>
      <w:r w:rsidRPr="001874B6">
        <w:tab/>
        <w:t>Učenike će se poticati na izražavanje kreati</w:t>
      </w:r>
      <w:r w:rsidRPr="001874B6" w:rsidR="007603FD">
        <w:t>vnosti</w:t>
      </w:r>
      <w:r w:rsidRPr="001874B6" w:rsidR="003E7B06">
        <w:t xml:space="preserve">, talenata i sposobnosti kroz uključivanje u školske projekte, priredbe i manifestacije, </w:t>
      </w:r>
      <w:r w:rsidR="00FD3687">
        <w:t>te kroz brojne aktivnosti unutar A2 i B1 programa u sklopu provedbe eksperimentalnog programa cjelodnevne nastave</w:t>
      </w:r>
    </w:p>
    <w:p w:rsidR="007603FD" w:rsidRPr="001874B6" w:rsidP="007603FD" w14:paraId="6F916A16" w14:textId="77777777">
      <w:pPr>
        <w:jc w:val="both"/>
      </w:pPr>
    </w:p>
    <w:p w:rsidR="007603FD" w:rsidRPr="001874B6" w:rsidP="00FD3687" w14:paraId="389FC461" w14:textId="7777777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Pr="001874B6" w:rsidR="001C26BB">
        <w:t>nja od kojih je nekim natjecanjima škola i domaćin.</w:t>
      </w:r>
    </w:p>
    <w:p w:rsidR="001C26BB" w:rsidRPr="001874B6" w:rsidP="007603FD" w14:paraId="643D96C7" w14:textId="77777777">
      <w:pPr>
        <w:jc w:val="both"/>
      </w:pPr>
    </w:p>
    <w:p w:rsidR="000B247A" w:rsidRPr="001874B6" w:rsidP="00FD3687" w14:paraId="29CE2C75" w14:textId="4ACBC071">
      <w:pPr>
        <w:ind w:firstLine="708"/>
        <w:jc w:val="both"/>
      </w:pPr>
      <w:r w:rsidRPr="001874B6">
        <w:t xml:space="preserve">Škola ima </w:t>
      </w:r>
      <w:r w:rsidR="00FD3687">
        <w:t>3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:rsidR="00E1169C" w:rsidRPr="001874B6" w:rsidP="007603FD" w14:paraId="658C4803" w14:textId="77777777">
      <w:pPr>
        <w:jc w:val="both"/>
      </w:pPr>
    </w:p>
    <w:p w:rsidR="00E1169C" w:rsidRPr="001874B6" w:rsidP="00FD3687" w14:paraId="51B38E2E" w14:textId="65941B9F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:rsidR="00466763" w:rsidRPr="001874B6" w:rsidP="00466763" w14:paraId="2663CA19" w14:textId="77777777">
      <w:pPr>
        <w:jc w:val="both"/>
        <w:rPr>
          <w:color w:val="000000"/>
        </w:rPr>
      </w:pPr>
    </w:p>
    <w:p w:rsidR="007603FD" w:rsidRPr="001874B6" w:rsidP="00FD3687" w14:paraId="5D4CE498" w14:textId="7777777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Pr="001874B6" w:rsidR="00466763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:rsidR="00466763" w:rsidRPr="001874B6" w:rsidP="007603FD" w14:paraId="69EA7372" w14:textId="77777777">
      <w:pPr>
        <w:rPr>
          <w:b/>
          <w:i/>
          <w:iCs/>
          <w:color w:val="000000"/>
        </w:rPr>
      </w:pPr>
    </w:p>
    <w:p w:rsidR="007603FD" w:rsidRPr="001874B6" w:rsidP="00FD3687" w14:paraId="625BC4DD" w14:textId="277F7011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Pr="001874B6">
        <w:rPr>
          <w:color w:val="000000"/>
        </w:rPr>
        <w:t>cjeloživotno učenje i osobni razvoj.</w:t>
      </w:r>
    </w:p>
    <w:p w:rsidR="00466763" w:rsidRPr="001874B6" w:rsidP="007603FD" w14:paraId="759C3410" w14:textId="77777777">
      <w:pPr>
        <w:jc w:val="both"/>
        <w:rPr>
          <w:b/>
          <w:i/>
          <w:iCs/>
          <w:color w:val="000000"/>
        </w:rPr>
      </w:pPr>
      <w:bookmarkStart w:id="1" w:name="_Hlk497810222"/>
    </w:p>
    <w:p w:rsidR="00774FDB" w:rsidRPr="007B3D23" w:rsidP="007B3D23" w14:paraId="3C82FC99" w14:textId="77ED564F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Pr="001874B6" w:rsidR="007603FD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1"/>
    </w:p>
    <w:p w:rsidR="0064026A" w:rsidRPr="001874B6" w:rsidP="00AE267C" w14:paraId="08214FD4" w14:textId="77777777">
      <w:pPr>
        <w:jc w:val="both"/>
        <w:rPr>
          <w:bCs/>
        </w:rPr>
      </w:pPr>
    </w:p>
    <w:p w:rsidR="00FB0A10" w:rsidRPr="007B3D23" w:rsidP="00FB0A10" w14:paraId="3BB532FA" w14:textId="26892C39">
      <w:pPr>
        <w:pStyle w:val="ListParagraph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Pr="001874B6" w:rsidR="00772085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Pr="001874B6" w:rsidR="00772085">
        <w:rPr>
          <w:b/>
          <w:bCs/>
        </w:rPr>
        <w:t xml:space="preserve"> U PRETHODNOJ GODINI.</w:t>
      </w:r>
    </w:p>
    <w:p w:rsidR="007B3D23" w:rsidRPr="007B3D23" w:rsidP="007B3D23" w14:paraId="1D260A7D" w14:textId="2C95CD5A">
      <w:pPr>
        <w:pStyle w:val="NormalWeb"/>
        <w:ind w:firstLine="360"/>
        <w:rPr>
          <w:rFonts w:eastAsia="Times New Roman"/>
          <w:color w:val="000000"/>
        </w:rPr>
      </w:pPr>
      <w:r>
        <w:rPr>
          <w:color w:val="000000"/>
        </w:rPr>
        <w:t>Osnovna škola „</w:t>
      </w:r>
      <w:r>
        <w:rPr>
          <w:color w:val="000000"/>
        </w:rPr>
        <w:t>Podolice</w:t>
      </w:r>
      <w:r>
        <w:rPr>
          <w:color w:val="000000"/>
        </w:rPr>
        <w:t xml:space="preserve">“ započela je s radom u školskoj godini 2022./2023. Osnivanje nove škole omogućilo je uvođenje </w:t>
      </w:r>
      <w:r>
        <w:rPr>
          <w:color w:val="000000"/>
        </w:rPr>
        <w:t>jednosmjenske</w:t>
      </w:r>
      <w:r>
        <w:rPr>
          <w:color w:val="000000"/>
        </w:rPr>
        <w:t xml:space="preserve"> nastave u dvije osnovne škole. Nastava u jednoj smjeni otvorila je mogućnost </w:t>
      </w:r>
      <w:r w:rsidR="00FD3687">
        <w:rPr>
          <w:color w:val="000000"/>
        </w:rPr>
        <w:t>uključivanja škole u eksperimentalni program cjelodnevne nastave.</w:t>
      </w:r>
      <w:r w:rsidRPr="007B3D23">
        <w:rPr>
          <w:color w:val="000000"/>
          <w:sz w:val="27"/>
          <w:szCs w:val="27"/>
        </w:rPr>
        <w:t xml:space="preserve"> </w:t>
      </w:r>
      <w:r w:rsidRPr="007B3D23">
        <w:rPr>
          <w:rFonts w:eastAsia="Times New Roman"/>
          <w:color w:val="000000"/>
        </w:rPr>
        <w:t xml:space="preserve">Unutar projekta </w:t>
      </w:r>
      <w:r>
        <w:rPr>
          <w:rFonts w:eastAsia="Times New Roman"/>
          <w:color w:val="000000"/>
        </w:rPr>
        <w:t>produljeno je</w:t>
      </w:r>
      <w:r w:rsidRPr="007B3D23">
        <w:rPr>
          <w:rFonts w:eastAsia="Times New Roman"/>
          <w:color w:val="000000"/>
        </w:rPr>
        <w:t xml:space="preserve"> vrijeme koje učenici provode u školi, u</w:t>
      </w:r>
      <w:r>
        <w:rPr>
          <w:rFonts w:eastAsia="Times New Roman"/>
          <w:color w:val="000000"/>
        </w:rPr>
        <w:t>vodi</w:t>
      </w:r>
      <w:r w:rsidRPr="007B3D23">
        <w:rPr>
          <w:rFonts w:eastAsia="Times New Roman"/>
          <w:color w:val="000000"/>
        </w:rPr>
        <w:t xml:space="preserve"> se obvezni Program potpore i obogaćivanja, koji bi učenicima omogućio dodatno vrijeme za vježbanje i usvajanje gradiva.</w:t>
      </w:r>
      <w:r>
        <w:rPr>
          <w:rFonts w:eastAsia="Times New Roman"/>
          <w:color w:val="000000"/>
        </w:rPr>
        <w:t xml:space="preserve"> U</w:t>
      </w:r>
      <w:r w:rsidRPr="007B3D23">
        <w:rPr>
          <w:rFonts w:eastAsia="Times New Roman"/>
          <w:color w:val="000000"/>
        </w:rPr>
        <w:t>čenicima će se tijekom školske godine nuditi i izborni A2 programi potpore, ali i B1 programi (izvannastavne aktivnosti) kao i B2 aktivnosti (izvanškolske).</w:t>
      </w:r>
    </w:p>
    <w:p w:rsidR="007B3D23" w:rsidRPr="007B3D23" w:rsidP="007B3D23" w14:paraId="576D2B7C" w14:textId="77777777">
      <w:pPr>
        <w:spacing w:before="100" w:beforeAutospacing="1" w:after="100" w:afterAutospacing="1"/>
        <w:ind w:firstLine="360"/>
        <w:rPr>
          <w:color w:val="000000"/>
        </w:rPr>
      </w:pPr>
      <w:r w:rsidRPr="007B3D23">
        <w:rPr>
          <w:color w:val="000000"/>
        </w:rPr>
        <w:t>Školi je odobreno 400.000 eura za opremanje škole, čime ćemo nabaviti opremu, materijale i sve potrebno za redovit rad škole, za opremanje prostora za provođenje Cjelodnevne škole.</w:t>
      </w:r>
    </w:p>
    <w:p w:rsidR="0045283A" w:rsidP="007B3D23" w14:paraId="3042A096" w14:textId="753407A0">
      <w:pPr>
        <w:spacing w:before="100" w:beforeAutospacing="1" w:after="100" w:afterAutospacing="1"/>
        <w:ind w:firstLine="360"/>
        <w:rPr>
          <w:color w:val="000000"/>
        </w:rPr>
      </w:pPr>
      <w:r>
        <w:rPr>
          <w:color w:val="000000"/>
        </w:rPr>
        <w:t>Š</w:t>
      </w:r>
      <w:r w:rsidRPr="007B3D23">
        <w:rPr>
          <w:color w:val="000000"/>
        </w:rPr>
        <w:t xml:space="preserve">kola se planira javiti na javni poziv za radove i proširivanje </w:t>
      </w:r>
      <w:r w:rsidR="00D771D0">
        <w:rPr>
          <w:color w:val="000000"/>
        </w:rPr>
        <w:t>b</w:t>
      </w:r>
      <w:r w:rsidRPr="007B3D23">
        <w:rPr>
          <w:color w:val="000000"/>
        </w:rPr>
        <w:t>lagovaonice, koja trenutnim kapacitetom od 100m2 ne ispunjava potrebe škole te je potrebno proširiti blagovaonicu.</w:t>
      </w:r>
    </w:p>
    <w:p w:rsidR="0045283A" w:rsidP="00AD024E" w14:paraId="2AB128B9" w14:textId="12EB819B">
      <w:pPr>
        <w:ind w:firstLine="360"/>
        <w:rPr>
          <w:color w:val="000000"/>
        </w:rPr>
      </w:pPr>
      <w:r>
        <w:rPr>
          <w:color w:val="000000"/>
        </w:rPr>
        <w:t xml:space="preserve">Učenicima </w:t>
      </w:r>
      <w:r w:rsidR="007B3D23">
        <w:rPr>
          <w:color w:val="000000"/>
        </w:rPr>
        <w:t>je osiguran jedan hladni i jedan</w:t>
      </w:r>
      <w:r>
        <w:rPr>
          <w:color w:val="000000"/>
        </w:rPr>
        <w:t xml:space="preserve"> topli obrok u školskoj kuhinji u kojoj se trenutno hrani </w:t>
      </w:r>
      <w:r w:rsidR="007B3D23">
        <w:rPr>
          <w:color w:val="000000"/>
        </w:rPr>
        <w:t>oko 370</w:t>
      </w:r>
      <w:r>
        <w:rPr>
          <w:color w:val="000000"/>
        </w:rPr>
        <w:t xml:space="preserve"> </w:t>
      </w:r>
      <w:r w:rsidR="007B3D23">
        <w:rPr>
          <w:color w:val="000000"/>
        </w:rPr>
        <w:t>učenika</w:t>
      </w:r>
      <w:r>
        <w:rPr>
          <w:color w:val="000000"/>
        </w:rPr>
        <w:t>.</w:t>
      </w:r>
      <w:r w:rsidR="001C2059">
        <w:rPr>
          <w:color w:val="000000"/>
        </w:rPr>
        <w:t xml:space="preserve"> Također, djeci koja su udaljena od škole osiguran je prijevoz.</w:t>
      </w:r>
    </w:p>
    <w:p w:rsidR="00985009" w:rsidP="001C2059" w14:paraId="36986B59" w14:textId="477D7EC1">
      <w:pPr>
        <w:jc w:val="both"/>
      </w:pPr>
    </w:p>
    <w:p w:rsidR="00C15F82" w:rsidRPr="001874B6" w:rsidP="001C2059" w14:paraId="3474837D" w14:textId="77777777">
      <w:pPr>
        <w:jc w:val="both"/>
      </w:pPr>
    </w:p>
    <w:p w:rsidR="00D013D0" w:rsidRPr="001874B6" w:rsidP="00985009" w14:paraId="105AF58C" w14:textId="77777777">
      <w:pPr>
        <w:ind w:left="360"/>
        <w:jc w:val="both"/>
      </w:pPr>
    </w:p>
    <w:p w:rsidR="00D872C5" w:rsidRPr="001874B6" w:rsidP="007B3D23" w14:paraId="43497BD0" w14:textId="6B089E74">
      <w:pPr>
        <w:jc w:val="both"/>
      </w:pPr>
      <w:r w:rsidRPr="001874B6">
        <w:t xml:space="preserve">Pripremila: voditeljica računovodstva </w:t>
      </w:r>
      <w:r w:rsidRPr="001874B6">
        <w:t xml:space="preserve"> Mirjana Kolarek                                                                                              </w:t>
      </w:r>
      <w:r w:rsidRPr="001874B6" w:rsidR="00985009">
        <w:t xml:space="preserve">                                                                          </w:t>
      </w:r>
    </w:p>
    <w:p w:rsidR="00C15F82" w:rsidP="00C15F82" w14:paraId="0E4DBBD0" w14:textId="77777777"/>
    <w:p w:rsidR="00C15F82" w:rsidP="00C15F82" w14:paraId="22F5275D" w14:textId="77777777"/>
    <w:p w:rsidR="00C15F82" w:rsidP="00C15F82" w14:paraId="73DA73E0" w14:textId="77777777"/>
    <w:p w:rsidR="00985009" w:rsidRPr="001874B6" w:rsidP="00C15F82" w14:paraId="5E66AD6C" w14:textId="65B44E9D">
      <w:pPr>
        <w:ind w:left="6372" w:hanging="6372"/>
      </w:pPr>
      <w:r w:rsidRPr="001874B6">
        <w:t>U Koprivnici</w:t>
      </w:r>
      <w:r w:rsidRPr="001874B6" w:rsidR="00774FDB">
        <w:t xml:space="preserve"> </w:t>
      </w:r>
      <w:r w:rsidR="00406743">
        <w:t>15</w:t>
      </w:r>
      <w:r w:rsidRPr="001874B6" w:rsidR="00774FDB">
        <w:t>.</w:t>
      </w:r>
      <w:r w:rsidR="00406743">
        <w:t>11</w:t>
      </w:r>
      <w:r w:rsidRPr="001874B6" w:rsidR="00E7706B">
        <w:t>.202</w:t>
      </w:r>
      <w:r w:rsidR="00DC7878">
        <w:t>4</w:t>
      </w:r>
      <w:r w:rsidRPr="001874B6">
        <w:t xml:space="preserve">. </w:t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Pr="001874B6" w:rsidR="007B3D23">
        <w:t xml:space="preserve">Ravnateljica:                                                                                                                                        </w:t>
      </w:r>
      <w:r w:rsidR="007B3D23">
        <w:t>Helena Knežević, mag.edu.</w:t>
      </w:r>
    </w:p>
    <w:p w:rsidR="00AC6ECD" w:rsidP="00D872C5" w14:paraId="2417EED0" w14:textId="6EC29A4D">
      <w:pPr>
        <w:ind w:left="720"/>
        <w:jc w:val="right"/>
      </w:pPr>
    </w:p>
    <w:p w:rsidR="00C15F82" w:rsidRPr="001874B6" w:rsidP="00D872C5" w14:paraId="3AA66D1D" w14:textId="77777777">
      <w:pPr>
        <w:ind w:left="720"/>
        <w:jc w:val="right"/>
      </w:pPr>
    </w:p>
    <w:p w:rsidR="00A45B43" w:rsidRPr="001874B6" w:rsidP="00D872C5" w14:paraId="369C064A" w14:textId="1AAA276B">
      <w:pPr>
        <w:ind w:left="720"/>
        <w:jc w:val="right"/>
      </w:pPr>
    </w:p>
    <w:p w:rsidR="007B3D23" w:rsidRPr="001874B6" w:rsidP="007B3D23" w14:paraId="22FFEFAD" w14:textId="77777777">
      <w:pPr>
        <w:ind w:left="720"/>
        <w:jc w:val="right"/>
      </w:pPr>
      <w:r w:rsidRPr="001874B6">
        <w:t>Predsjedni</w:t>
      </w:r>
      <w:r>
        <w:t>k</w:t>
      </w:r>
      <w:r w:rsidRPr="001874B6">
        <w:t xml:space="preserve"> Školskog odbora:</w:t>
      </w:r>
    </w:p>
    <w:p w:rsidR="00985009" w:rsidRPr="001874B6" w:rsidP="007B3D23" w14:paraId="6D7E265B" w14:textId="31C7468B">
      <w:pPr>
        <w:ind w:left="720"/>
        <w:jc w:val="right"/>
      </w:pPr>
      <w:r>
        <w:t xml:space="preserve">Tomislav Katalenić, </w:t>
      </w:r>
      <w:r>
        <w:t>mag.theo</w:t>
      </w:r>
      <w:r>
        <w:t>.</w:t>
      </w:r>
    </w:p>
    <w:sectPr w:rsidSect="0019787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768BE6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350F3E98" w14:textId="77777777">
    <w:pPr>
      <w:pStyle w:val="Footer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>
              <wp:extent cx="5933440" cy="54610"/>
              <wp:effectExtent l="9525" t="19050" r="10160" b="12065"/>
              <wp:docPr id="1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inline>
          </w:drawing>
        </mc:Choice>
        <mc:Fallback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i2049" type="#_x0000_t110" style="width:467.2pt;height:4.3pt;mso-left-percent:-10001;mso-position-horizontal-relative:char;mso-position-vertical-relative:line;mso-top-percent:-10001;mso-wrap-style:square;visibility:visible;v-text-anchor:top" fillcolor="black">
              <w10:wrap type="none"/>
              <w10:anchorlock/>
            </v:shape>
          </w:pict>
        </mc:Fallback>
      </mc:AlternateContent>
    </w:r>
  </w:p>
  <w:p w:rsidR="00D151FA" w14:paraId="24E1106E" w14:textId="33B57FD1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7C6597">
      <w:rPr>
        <w:noProof/>
      </w:rPr>
      <w:t>1</w:t>
    </w:r>
    <w:r w:rsidR="007C6597">
      <w:rPr>
        <w:noProof/>
      </w:rPr>
      <w:t>5</w:t>
    </w:r>
    <w:r>
      <w:rPr>
        <w:noProof/>
      </w:rPr>
      <w:fldChar w:fldCharType="end"/>
    </w:r>
  </w:p>
  <w:p w:rsidR="00D151FA" w14:paraId="6940232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4D0B343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1F968B5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51347B3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51FA" w14:paraId="766D19A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5pt;height:13.5pt" o:bullet="t">
        <v:imagedata r:id="rId1" o:title="mso3"/>
      </v:shape>
    </w:pict>
  </w:numPicBullet>
  <w:numPicBullet w:numPicBulletId="1">
    <w:pict>
      <v:shape id="_x0000_i1026" type="#_x0000_t75" style="width:13.5pt;height:13.5pt" o:bullet="t">
        <v:imagedata r:id="rId2" o:title="msoF03"/>
      </v:shape>
    </w:pict>
  </w:numPicBullet>
  <w:abstractNum w:abstractNumId="0">
    <w:nsid w:val="010A1202"/>
    <w:multiLevelType w:val="hybridMultilevel"/>
    <w:tmpl w:val="EEC49334"/>
    <w:lvl w:ilvl="0">
      <w:start w:val="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667BA"/>
    <w:multiLevelType w:val="hybridMultilevel"/>
    <w:tmpl w:val="217ABF08"/>
    <w:lvl w:ilvl="0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4124E86"/>
    <w:multiLevelType w:val="hybridMultilevel"/>
    <w:tmpl w:val="14CC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D0EC2"/>
    <w:multiLevelType w:val="hybridMultilevel"/>
    <w:tmpl w:val="B7E2EB6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6D6E"/>
    <w:multiLevelType w:val="hybridMultilevel"/>
    <w:tmpl w:val="44C21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C7C7C"/>
    <w:multiLevelType w:val="hybridMultilevel"/>
    <w:tmpl w:val="EAA680F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8153E7"/>
    <w:multiLevelType w:val="hybridMultilevel"/>
    <w:tmpl w:val="62F4BC7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DD2740"/>
    <w:multiLevelType w:val="hybridMultilevel"/>
    <w:tmpl w:val="D84801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6C06BA"/>
    <w:multiLevelType w:val="hybridMultilevel"/>
    <w:tmpl w:val="69C4F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51B77"/>
    <w:multiLevelType w:val="hybridMultilevel"/>
    <w:tmpl w:val="B772430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E6226AB"/>
    <w:multiLevelType w:val="hybridMultilevel"/>
    <w:tmpl w:val="607262B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A1589"/>
    <w:multiLevelType w:val="hybridMultilevel"/>
    <w:tmpl w:val="C6D221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42923"/>
    <w:multiLevelType w:val="hybridMultilevel"/>
    <w:tmpl w:val="1644ADC8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315011B5"/>
    <w:multiLevelType w:val="hybridMultilevel"/>
    <w:tmpl w:val="20DCDD2C"/>
    <w:lvl w:ilvl="0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>
    <w:nsid w:val="339C2E59"/>
    <w:multiLevelType w:val="hybridMultilevel"/>
    <w:tmpl w:val="886E4BE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8119F3"/>
    <w:multiLevelType w:val="hybridMultilevel"/>
    <w:tmpl w:val="23920586"/>
    <w:lvl w:ilvl="0">
      <w:start w:val="5"/>
      <w:numFmt w:val="bullet"/>
      <w:lvlText w:val="-"/>
      <w:lvlJc w:val="left"/>
      <w:pPr>
        <w:ind w:left="420" w:hanging="360"/>
      </w:pPr>
      <w:rPr>
        <w:rFonts w:ascii="Times New Roman" w:hAnsi="Times New Roman" w:eastAsiaTheme="minorHAnsi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3EDC30D5"/>
    <w:multiLevelType w:val="hybridMultilevel"/>
    <w:tmpl w:val="F6048A7C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CF1256"/>
    <w:multiLevelType w:val="hybridMultilevel"/>
    <w:tmpl w:val="2DD23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0A3E2B"/>
    <w:multiLevelType w:val="hybridMultilevel"/>
    <w:tmpl w:val="58ECBC5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DD45FA"/>
    <w:multiLevelType w:val="hybridMultilevel"/>
    <w:tmpl w:val="9B048D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61947"/>
    <w:multiLevelType w:val="hybridMultilevel"/>
    <w:tmpl w:val="F19803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4A65AE0"/>
    <w:multiLevelType w:val="hybridMultilevel"/>
    <w:tmpl w:val="CEE0FE2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25C7F"/>
    <w:multiLevelType w:val="hybridMultilevel"/>
    <w:tmpl w:val="C5528502"/>
    <w:lvl w:ilvl="0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41B75"/>
    <w:multiLevelType w:val="hybridMultilevel"/>
    <w:tmpl w:val="77463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AC36A4B"/>
    <w:multiLevelType w:val="hybridMultilevel"/>
    <w:tmpl w:val="304E84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94B65"/>
    <w:multiLevelType w:val="hybridMultilevel"/>
    <w:tmpl w:val="440866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37CFA"/>
    <w:multiLevelType w:val="hybridMultilevel"/>
    <w:tmpl w:val="C2F60B5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4E795A"/>
    <w:multiLevelType w:val="hybridMultilevel"/>
    <w:tmpl w:val="9DDC9AD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C7DF9"/>
    <w:multiLevelType w:val="hybridMultilevel"/>
    <w:tmpl w:val="15FCA9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D3DB3"/>
    <w:multiLevelType w:val="hybridMultilevel"/>
    <w:tmpl w:val="2A62730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7B51EE"/>
    <w:multiLevelType w:val="hybridMultilevel"/>
    <w:tmpl w:val="CC8C9D3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8D15E9"/>
    <w:multiLevelType w:val="hybridMultilevel"/>
    <w:tmpl w:val="9A88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4026AF5"/>
    <w:multiLevelType w:val="hybridMultilevel"/>
    <w:tmpl w:val="E8C4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605ECE"/>
    <w:multiLevelType w:val="hybridMultilevel"/>
    <w:tmpl w:val="A230839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331260"/>
    <w:multiLevelType w:val="hybridMultilevel"/>
    <w:tmpl w:val="4F78307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C1E0292"/>
    <w:multiLevelType w:val="hybridMultilevel"/>
    <w:tmpl w:val="370E701E"/>
    <w:lvl w:ilvl="0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>
    <w:nsid w:val="6F985E6E"/>
    <w:multiLevelType w:val="hybridMultilevel"/>
    <w:tmpl w:val="DA600EB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03D1393"/>
    <w:multiLevelType w:val="hybridMultilevel"/>
    <w:tmpl w:val="279CD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1910E3"/>
    <w:multiLevelType w:val="hybridMultilevel"/>
    <w:tmpl w:val="A7560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11B60EB"/>
    <w:multiLevelType w:val="hybridMultilevel"/>
    <w:tmpl w:val="1908C25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>
    <w:nsid w:val="76D818FA"/>
    <w:multiLevelType w:val="hybridMultilevel"/>
    <w:tmpl w:val="4C62A54A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>
    <w:nsid w:val="78080C2E"/>
    <w:multiLevelType w:val="hybridMultilevel"/>
    <w:tmpl w:val="A7560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AB41762"/>
    <w:multiLevelType w:val="hybridMultilevel"/>
    <w:tmpl w:val="64FCA7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FC7069"/>
    <w:multiLevelType w:val="hybridMultilevel"/>
    <w:tmpl w:val="751C3B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D6D23B5"/>
    <w:multiLevelType w:val="hybridMultilevel"/>
    <w:tmpl w:val="01AEC9E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043D2C"/>
    <w:multiLevelType w:val="hybridMultilevel"/>
    <w:tmpl w:val="121C10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7"/>
  </w:num>
  <w:num w:numId="4">
    <w:abstractNumId w:val="6"/>
  </w:num>
  <w:num w:numId="5">
    <w:abstractNumId w:val="35"/>
  </w:num>
  <w:num w:numId="6">
    <w:abstractNumId w:val="31"/>
  </w:num>
  <w:num w:numId="7">
    <w:abstractNumId w:val="1"/>
  </w:num>
  <w:num w:numId="8">
    <w:abstractNumId w:val="3"/>
  </w:num>
  <w:num w:numId="9">
    <w:abstractNumId w:val="27"/>
  </w:num>
  <w:num w:numId="10">
    <w:abstractNumId w:val="10"/>
  </w:num>
  <w:num w:numId="11">
    <w:abstractNumId w:val="21"/>
  </w:num>
  <w:num w:numId="12">
    <w:abstractNumId w:val="18"/>
  </w:num>
  <w:num w:numId="13">
    <w:abstractNumId w:val="29"/>
  </w:num>
  <w:num w:numId="14">
    <w:abstractNumId w:val="8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5"/>
  </w:num>
  <w:num w:numId="20">
    <w:abstractNumId w:val="38"/>
  </w:num>
  <w:num w:numId="21">
    <w:abstractNumId w:val="26"/>
  </w:num>
  <w:num w:numId="22">
    <w:abstractNumId w:val="46"/>
  </w:num>
  <w:num w:numId="23">
    <w:abstractNumId w:val="36"/>
  </w:num>
  <w:num w:numId="24">
    <w:abstractNumId w:val="13"/>
  </w:num>
  <w:num w:numId="25">
    <w:abstractNumId w:val="39"/>
  </w:num>
  <w:num w:numId="26">
    <w:abstractNumId w:val="2"/>
  </w:num>
  <w:num w:numId="27">
    <w:abstractNumId w:val="34"/>
  </w:num>
  <w:num w:numId="28">
    <w:abstractNumId w:val="45"/>
  </w:num>
  <w:num w:numId="29">
    <w:abstractNumId w:val="22"/>
  </w:num>
  <w:num w:numId="30">
    <w:abstractNumId w:val="32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24"/>
  </w:num>
  <w:num w:numId="34">
    <w:abstractNumId w:val="9"/>
  </w:num>
  <w:num w:numId="35">
    <w:abstractNumId w:val="12"/>
  </w:num>
  <w:num w:numId="36">
    <w:abstractNumId w:val="23"/>
  </w:num>
  <w:num w:numId="37">
    <w:abstractNumId w:val="28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15"/>
  </w:num>
  <w:num w:numId="41">
    <w:abstractNumId w:val="40"/>
  </w:num>
  <w:num w:numId="42">
    <w:abstractNumId w:val="19"/>
  </w:num>
  <w:num w:numId="43">
    <w:abstractNumId w:val="48"/>
  </w:num>
  <w:num w:numId="44">
    <w:abstractNumId w:val="41"/>
  </w:num>
  <w:num w:numId="45">
    <w:abstractNumId w:val="47"/>
  </w:num>
  <w:num w:numId="46">
    <w:abstractNumId w:val="25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4"/>
  </w:num>
  <w:num w:numId="50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61684"/>
    <w:rsid w:val="0006230F"/>
    <w:rsid w:val="00062389"/>
    <w:rsid w:val="000672D2"/>
    <w:rsid w:val="000741D9"/>
    <w:rsid w:val="00077277"/>
    <w:rsid w:val="00077C76"/>
    <w:rsid w:val="00080E5D"/>
    <w:rsid w:val="00084FF5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4CA6"/>
    <w:rsid w:val="000D7AAE"/>
    <w:rsid w:val="000D7F8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7474"/>
    <w:rsid w:val="00112E5A"/>
    <w:rsid w:val="00116E79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0E9E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392A"/>
    <w:rsid w:val="001D4501"/>
    <w:rsid w:val="001D687A"/>
    <w:rsid w:val="001E1F09"/>
    <w:rsid w:val="001E3CDD"/>
    <w:rsid w:val="001E3DC9"/>
    <w:rsid w:val="001E6114"/>
    <w:rsid w:val="00200BC4"/>
    <w:rsid w:val="00200C13"/>
    <w:rsid w:val="00201A15"/>
    <w:rsid w:val="00211F52"/>
    <w:rsid w:val="00212A43"/>
    <w:rsid w:val="0021468D"/>
    <w:rsid w:val="00214A84"/>
    <w:rsid w:val="00215FA7"/>
    <w:rsid w:val="00216CC9"/>
    <w:rsid w:val="0022049D"/>
    <w:rsid w:val="0022444C"/>
    <w:rsid w:val="0022533E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5A3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2821"/>
    <w:rsid w:val="002E440C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3FAA"/>
    <w:rsid w:val="00314AFF"/>
    <w:rsid w:val="003162CB"/>
    <w:rsid w:val="00317A3F"/>
    <w:rsid w:val="00330EE9"/>
    <w:rsid w:val="00336EA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2AE5"/>
    <w:rsid w:val="00365A0B"/>
    <w:rsid w:val="003678CC"/>
    <w:rsid w:val="003716CF"/>
    <w:rsid w:val="0037542B"/>
    <w:rsid w:val="0038173C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7277"/>
    <w:rsid w:val="003B7CC0"/>
    <w:rsid w:val="003C2359"/>
    <w:rsid w:val="003C2E70"/>
    <w:rsid w:val="003C35DB"/>
    <w:rsid w:val="003C6ACB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743"/>
    <w:rsid w:val="0040699A"/>
    <w:rsid w:val="0042172D"/>
    <w:rsid w:val="00426EE1"/>
    <w:rsid w:val="0042711C"/>
    <w:rsid w:val="004277F8"/>
    <w:rsid w:val="00432852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2CCD"/>
    <w:rsid w:val="00494B82"/>
    <w:rsid w:val="004953A8"/>
    <w:rsid w:val="004A0332"/>
    <w:rsid w:val="004A0F5E"/>
    <w:rsid w:val="004A4272"/>
    <w:rsid w:val="004B0A54"/>
    <w:rsid w:val="004B525F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EFA"/>
    <w:rsid w:val="00527EA3"/>
    <w:rsid w:val="00546B71"/>
    <w:rsid w:val="00555DE7"/>
    <w:rsid w:val="00556782"/>
    <w:rsid w:val="00563AE2"/>
    <w:rsid w:val="00570219"/>
    <w:rsid w:val="005777FA"/>
    <w:rsid w:val="00596ADF"/>
    <w:rsid w:val="005A0D9F"/>
    <w:rsid w:val="005B0D87"/>
    <w:rsid w:val="005B1B17"/>
    <w:rsid w:val="005B403E"/>
    <w:rsid w:val="005D0FDE"/>
    <w:rsid w:val="005D10B8"/>
    <w:rsid w:val="005D55F4"/>
    <w:rsid w:val="005D5A12"/>
    <w:rsid w:val="005D6C35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A4B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70383"/>
    <w:rsid w:val="00672330"/>
    <w:rsid w:val="0067691F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6DF"/>
    <w:rsid w:val="006B5FAB"/>
    <w:rsid w:val="006C2718"/>
    <w:rsid w:val="006C3E1E"/>
    <w:rsid w:val="006C41F4"/>
    <w:rsid w:val="006D4A32"/>
    <w:rsid w:val="006D4E0D"/>
    <w:rsid w:val="006D6790"/>
    <w:rsid w:val="006D7251"/>
    <w:rsid w:val="006E069F"/>
    <w:rsid w:val="006E1E53"/>
    <w:rsid w:val="006E348D"/>
    <w:rsid w:val="006E3841"/>
    <w:rsid w:val="006E4554"/>
    <w:rsid w:val="006E5606"/>
    <w:rsid w:val="006E6093"/>
    <w:rsid w:val="006F0408"/>
    <w:rsid w:val="006F1CE1"/>
    <w:rsid w:val="006F27D4"/>
    <w:rsid w:val="006F2BC3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FBC"/>
    <w:rsid w:val="00732032"/>
    <w:rsid w:val="00732C74"/>
    <w:rsid w:val="00734725"/>
    <w:rsid w:val="00736555"/>
    <w:rsid w:val="00736AB7"/>
    <w:rsid w:val="007372EF"/>
    <w:rsid w:val="00737448"/>
    <w:rsid w:val="00740335"/>
    <w:rsid w:val="00742689"/>
    <w:rsid w:val="007429A1"/>
    <w:rsid w:val="00742E0F"/>
    <w:rsid w:val="007445E3"/>
    <w:rsid w:val="007459D3"/>
    <w:rsid w:val="00746880"/>
    <w:rsid w:val="007471B1"/>
    <w:rsid w:val="00747426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5391"/>
    <w:rsid w:val="00767617"/>
    <w:rsid w:val="00771C5A"/>
    <w:rsid w:val="00772085"/>
    <w:rsid w:val="00773CE0"/>
    <w:rsid w:val="00774FDB"/>
    <w:rsid w:val="00776B47"/>
    <w:rsid w:val="00783E78"/>
    <w:rsid w:val="0079078A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F7B"/>
    <w:rsid w:val="007D7BC7"/>
    <w:rsid w:val="007D7DC4"/>
    <w:rsid w:val="007D7FCE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7934"/>
    <w:rsid w:val="008619F3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B37A7"/>
    <w:rsid w:val="008C1DFA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529E"/>
    <w:rsid w:val="00935D20"/>
    <w:rsid w:val="00937136"/>
    <w:rsid w:val="00941D57"/>
    <w:rsid w:val="00943C9F"/>
    <w:rsid w:val="009467BC"/>
    <w:rsid w:val="009504A7"/>
    <w:rsid w:val="00951117"/>
    <w:rsid w:val="00951EDD"/>
    <w:rsid w:val="00952812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37B9"/>
    <w:rsid w:val="009A2E27"/>
    <w:rsid w:val="009A4E28"/>
    <w:rsid w:val="009A56B8"/>
    <w:rsid w:val="009A61E6"/>
    <w:rsid w:val="009A6538"/>
    <w:rsid w:val="009A6B87"/>
    <w:rsid w:val="009A7468"/>
    <w:rsid w:val="009A7D0E"/>
    <w:rsid w:val="009C1304"/>
    <w:rsid w:val="009C137D"/>
    <w:rsid w:val="009C37B2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A00026"/>
    <w:rsid w:val="00A012C9"/>
    <w:rsid w:val="00A04901"/>
    <w:rsid w:val="00A07069"/>
    <w:rsid w:val="00A11E5E"/>
    <w:rsid w:val="00A12233"/>
    <w:rsid w:val="00A264F7"/>
    <w:rsid w:val="00A268B9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5080"/>
    <w:rsid w:val="00A95BAC"/>
    <w:rsid w:val="00A966CE"/>
    <w:rsid w:val="00AA356D"/>
    <w:rsid w:val="00AA4F57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5D7B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FDB"/>
    <w:rsid w:val="00B20264"/>
    <w:rsid w:val="00B21D9F"/>
    <w:rsid w:val="00B223D9"/>
    <w:rsid w:val="00B31F27"/>
    <w:rsid w:val="00B33B55"/>
    <w:rsid w:val="00B34AD7"/>
    <w:rsid w:val="00B40931"/>
    <w:rsid w:val="00B40C56"/>
    <w:rsid w:val="00B47B55"/>
    <w:rsid w:val="00B52DE6"/>
    <w:rsid w:val="00B533C0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32EE"/>
    <w:rsid w:val="00BC3A9A"/>
    <w:rsid w:val="00BC3F8D"/>
    <w:rsid w:val="00BC3FE8"/>
    <w:rsid w:val="00BD0528"/>
    <w:rsid w:val="00BD6270"/>
    <w:rsid w:val="00BD64B6"/>
    <w:rsid w:val="00BD7FDD"/>
    <w:rsid w:val="00BE5083"/>
    <w:rsid w:val="00BE6CD3"/>
    <w:rsid w:val="00BF3F3C"/>
    <w:rsid w:val="00BF48EB"/>
    <w:rsid w:val="00BF5EF4"/>
    <w:rsid w:val="00BF77D4"/>
    <w:rsid w:val="00C10535"/>
    <w:rsid w:val="00C15F82"/>
    <w:rsid w:val="00C163AA"/>
    <w:rsid w:val="00C22E22"/>
    <w:rsid w:val="00C23A03"/>
    <w:rsid w:val="00C2723E"/>
    <w:rsid w:val="00C3190D"/>
    <w:rsid w:val="00C31D65"/>
    <w:rsid w:val="00C328E1"/>
    <w:rsid w:val="00C32D8F"/>
    <w:rsid w:val="00C33C6C"/>
    <w:rsid w:val="00C407B7"/>
    <w:rsid w:val="00C42518"/>
    <w:rsid w:val="00C428E7"/>
    <w:rsid w:val="00C4557A"/>
    <w:rsid w:val="00C458C2"/>
    <w:rsid w:val="00C46969"/>
    <w:rsid w:val="00C519CF"/>
    <w:rsid w:val="00C5353E"/>
    <w:rsid w:val="00C574B9"/>
    <w:rsid w:val="00C60824"/>
    <w:rsid w:val="00C61BF7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9657B"/>
    <w:rsid w:val="00CA001E"/>
    <w:rsid w:val="00CA208D"/>
    <w:rsid w:val="00CA321E"/>
    <w:rsid w:val="00CA531F"/>
    <w:rsid w:val="00CA58D0"/>
    <w:rsid w:val="00CA5DE7"/>
    <w:rsid w:val="00CA644B"/>
    <w:rsid w:val="00CB4B24"/>
    <w:rsid w:val="00CB53D9"/>
    <w:rsid w:val="00CB56C8"/>
    <w:rsid w:val="00CB5BDD"/>
    <w:rsid w:val="00CB66D3"/>
    <w:rsid w:val="00CC091A"/>
    <w:rsid w:val="00CC240B"/>
    <w:rsid w:val="00CC2812"/>
    <w:rsid w:val="00CC2DBF"/>
    <w:rsid w:val="00CC7588"/>
    <w:rsid w:val="00CD0D8D"/>
    <w:rsid w:val="00CD2E83"/>
    <w:rsid w:val="00CD42D7"/>
    <w:rsid w:val="00CD7B54"/>
    <w:rsid w:val="00CE2044"/>
    <w:rsid w:val="00CE6157"/>
    <w:rsid w:val="00CE62EA"/>
    <w:rsid w:val="00CF2442"/>
    <w:rsid w:val="00D013D0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25BAF"/>
    <w:rsid w:val="00D30CA0"/>
    <w:rsid w:val="00D3370D"/>
    <w:rsid w:val="00D34F6A"/>
    <w:rsid w:val="00D40CD5"/>
    <w:rsid w:val="00D4250E"/>
    <w:rsid w:val="00D431BB"/>
    <w:rsid w:val="00D4363D"/>
    <w:rsid w:val="00D4572D"/>
    <w:rsid w:val="00D46416"/>
    <w:rsid w:val="00D50129"/>
    <w:rsid w:val="00D502E6"/>
    <w:rsid w:val="00D52010"/>
    <w:rsid w:val="00D520FE"/>
    <w:rsid w:val="00D546D1"/>
    <w:rsid w:val="00D55710"/>
    <w:rsid w:val="00D57C96"/>
    <w:rsid w:val="00D6230E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C6D29"/>
    <w:rsid w:val="00DC7737"/>
    <w:rsid w:val="00DC7878"/>
    <w:rsid w:val="00DD153D"/>
    <w:rsid w:val="00DD5DD7"/>
    <w:rsid w:val="00DE158E"/>
    <w:rsid w:val="00DE3B2A"/>
    <w:rsid w:val="00DE478C"/>
    <w:rsid w:val="00DF03A9"/>
    <w:rsid w:val="00DF3E2B"/>
    <w:rsid w:val="00DF704C"/>
    <w:rsid w:val="00E01374"/>
    <w:rsid w:val="00E02024"/>
    <w:rsid w:val="00E066A3"/>
    <w:rsid w:val="00E06E80"/>
    <w:rsid w:val="00E10243"/>
    <w:rsid w:val="00E10E7C"/>
    <w:rsid w:val="00E1169C"/>
    <w:rsid w:val="00E13F6D"/>
    <w:rsid w:val="00E1445A"/>
    <w:rsid w:val="00E20375"/>
    <w:rsid w:val="00E206F8"/>
    <w:rsid w:val="00E240BC"/>
    <w:rsid w:val="00E24D7D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97D71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6A55"/>
    <w:rsid w:val="00ED7D3A"/>
    <w:rsid w:val="00EE4595"/>
    <w:rsid w:val="00EF0B12"/>
    <w:rsid w:val="00EF2149"/>
    <w:rsid w:val="00EF44B5"/>
    <w:rsid w:val="00F005B9"/>
    <w:rsid w:val="00F1486A"/>
    <w:rsid w:val="00F14A7E"/>
    <w:rsid w:val="00F162A7"/>
    <w:rsid w:val="00F20A2E"/>
    <w:rsid w:val="00F2252F"/>
    <w:rsid w:val="00F23046"/>
    <w:rsid w:val="00F27882"/>
    <w:rsid w:val="00F309CD"/>
    <w:rsid w:val="00F31AEE"/>
    <w:rsid w:val="00F40187"/>
    <w:rsid w:val="00F426A5"/>
    <w:rsid w:val="00F4431D"/>
    <w:rsid w:val="00F52CAC"/>
    <w:rsid w:val="00F547F1"/>
    <w:rsid w:val="00F6078E"/>
    <w:rsid w:val="00F6370A"/>
    <w:rsid w:val="00F64559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75ED"/>
    <w:rsid w:val="00FA2E14"/>
    <w:rsid w:val="00FA323E"/>
    <w:rsid w:val="00FA55EE"/>
    <w:rsid w:val="00FB0A10"/>
    <w:rsid w:val="00FB4814"/>
    <w:rsid w:val="00FC6DB3"/>
    <w:rsid w:val="00FD05F7"/>
    <w:rsid w:val="00FD12F5"/>
    <w:rsid w:val="00FD3687"/>
    <w:rsid w:val="00FD4ABC"/>
    <w:rsid w:val="00FE070C"/>
    <w:rsid w:val="00FE0EF7"/>
    <w:rsid w:val="00FE16AE"/>
    <w:rsid w:val="00FE2757"/>
    <w:rsid w:val="00FE2911"/>
    <w:rsid w:val="00FF3526"/>
    <w:rsid w:val="00FF406E"/>
    <w:rsid w:val="00FF610E"/>
    <w:rsid w:val="00FF6B0B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D7DC4"/>
    <w:rPr>
      <w:sz w:val="24"/>
      <w:szCs w:val="24"/>
    </w:rPr>
  </w:style>
  <w:style w:type="paragraph" w:styleId="BalloonText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DefaultParagraphFont"/>
    <w:link w:val="BalloonText"/>
    <w:rsid w:val="007D7D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C5A"/>
    <w:pPr>
      <w:ind w:left="708"/>
    </w:pPr>
  </w:style>
  <w:style w:type="paragraph" w:styleId="Header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DefaultParagraphFont"/>
    <w:link w:val="Header"/>
    <w:rsid w:val="001822EB"/>
    <w:rPr>
      <w:sz w:val="24"/>
      <w:szCs w:val="24"/>
    </w:rPr>
  </w:style>
  <w:style w:type="paragraph" w:styleId="Footer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DefaultParagraphFont"/>
    <w:link w:val="Footer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DefaultParagraphFont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DefaultParagraphFont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BodyText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DefaultParagraphFont"/>
    <w:link w:val="BodyText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Normal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NoSpacing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NoSpacing"/>
    <w:uiPriority w:val="1"/>
    <w:locked/>
    <w:rsid w:val="00A90079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DefaultParagraphFont"/>
    <w:link w:val="BodyText"/>
    <w:rsid w:val="009A7468"/>
    <w:rPr>
      <w:sz w:val="24"/>
      <w:szCs w:val="24"/>
    </w:rPr>
  </w:style>
  <w:style w:type="character" w:styleId="Hyperlink">
    <w:name w:val="Hyperlink"/>
    <w:basedOn w:val="DefaultParagraphFont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27B67"/>
  </w:style>
  <w:style w:type="character" w:customStyle="1" w:styleId="eop">
    <w:name w:val="eop"/>
    <w:basedOn w:val="DefaultParagraphFont"/>
    <w:rsid w:val="00627B67"/>
  </w:style>
  <w:style w:type="paragraph" w:styleId="BodyText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DefaultParagraphFont"/>
    <w:link w:val="BodyText2"/>
    <w:semiHidden/>
    <w:rsid w:val="007C6597"/>
    <w:rPr>
      <w:sz w:val="24"/>
      <w:szCs w:val="24"/>
    </w:rPr>
  </w:style>
  <w:style w:type="table" w:styleId="TableGrid">
    <w:name w:val="Table Grid"/>
    <w:basedOn w:val="TableNormal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28163-6D57-4F89-9F31-702FAB26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2388</Words>
  <Characters>15509</Characters>
  <Application>Microsoft Office Word</Application>
  <DocSecurity>0</DocSecurity>
  <Lines>129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Silvija Škutin</cp:lastModifiedBy>
  <cp:revision>2</cp:revision>
  <cp:lastPrinted>2024-06-19T08:03:00Z</cp:lastPrinted>
  <dcterms:created xsi:type="dcterms:W3CDTF">2024-12-02T10:04:00Z</dcterms:created>
  <dcterms:modified xsi:type="dcterms:W3CDTF">2024-12-02T10:04:00Z</dcterms:modified>
</cp:coreProperties>
</file>