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7.0 -->
  <w:body>
    <w:p w:rsidR="0059202E" w14:paraId="2A17CC6C" w14:textId="77777777">
      <w:pPr>
        <w:rPr>
          <w:b/>
          <w:color w:val="333399"/>
          <w:sz w:val="22"/>
          <w:szCs w:val="22"/>
        </w:rPr>
      </w:pPr>
    </w:p>
    <w:p w:rsidR="00D2236A" w:rsidRPr="00391201" w14:paraId="3DFED606" w14:textId="58C8CAC5">
      <w:pPr>
        <w:rPr>
          <w:b/>
          <w:color w:val="333399"/>
          <w:sz w:val="22"/>
          <w:szCs w:val="22"/>
        </w:rPr>
      </w:pPr>
      <w:r w:rsidRPr="00391201">
        <w:rPr>
          <w:b/>
          <w:color w:val="333399"/>
          <w:sz w:val="22"/>
          <w:szCs w:val="22"/>
        </w:rPr>
        <w:t>OSNOVNA ŠKOLA „</w:t>
      </w:r>
      <w:r w:rsidR="008C2EA2">
        <w:rPr>
          <w:b/>
          <w:color w:val="333399"/>
          <w:sz w:val="22"/>
          <w:szCs w:val="22"/>
        </w:rPr>
        <w:t>ĐURO ESTER</w:t>
      </w:r>
      <w:r w:rsidRPr="00391201">
        <w:rPr>
          <w:b/>
          <w:color w:val="333399"/>
          <w:sz w:val="22"/>
          <w:szCs w:val="22"/>
        </w:rPr>
        <w:t>“</w:t>
      </w:r>
    </w:p>
    <w:p w:rsidR="00D2236A" w:rsidRPr="00391201" w14:paraId="74657852" w14:textId="422855C4">
      <w:pPr>
        <w:rPr>
          <w:b/>
          <w:color w:val="333399"/>
          <w:sz w:val="22"/>
          <w:szCs w:val="22"/>
        </w:rPr>
      </w:pPr>
      <w:r>
        <w:rPr>
          <w:b/>
          <w:color w:val="333399"/>
          <w:sz w:val="22"/>
          <w:szCs w:val="22"/>
        </w:rPr>
        <w:t>Trg slobode 5</w:t>
      </w:r>
    </w:p>
    <w:p w:rsidR="00D2236A" w:rsidRPr="00391201" w14:paraId="73C5E150" w14:textId="77777777">
      <w:pPr>
        <w:rPr>
          <w:b/>
          <w:color w:val="333399"/>
          <w:sz w:val="22"/>
          <w:szCs w:val="22"/>
        </w:rPr>
      </w:pPr>
      <w:r w:rsidRPr="00391201">
        <w:rPr>
          <w:b/>
          <w:color w:val="333399"/>
          <w:sz w:val="22"/>
          <w:szCs w:val="22"/>
        </w:rPr>
        <w:t>48000 KOPRIVNICA</w:t>
      </w:r>
    </w:p>
    <w:p w:rsidR="00D2236A" w14:paraId="0961C043" w14:textId="77777777">
      <w:pPr>
        <w:rPr>
          <w:color w:val="333399"/>
          <w:sz w:val="22"/>
          <w:szCs w:val="22"/>
        </w:rPr>
      </w:pPr>
    </w:p>
    <w:p w:rsidR="00426EE1" w14:paraId="06198A1C" w14:textId="6A88FF7F">
      <w:pPr>
        <w:rPr>
          <w:color w:val="333399"/>
          <w:sz w:val="22"/>
          <w:szCs w:val="22"/>
        </w:rPr>
      </w:pPr>
      <w:r>
        <w:rPr>
          <w:color w:val="333399"/>
          <w:sz w:val="22"/>
          <w:szCs w:val="22"/>
        </w:rPr>
        <w:t>KLASA: 40</w:t>
      </w:r>
      <w:r w:rsidR="00084366">
        <w:rPr>
          <w:color w:val="333399"/>
          <w:sz w:val="22"/>
          <w:szCs w:val="22"/>
        </w:rPr>
        <w:t>0-0</w:t>
      </w:r>
      <w:r w:rsidR="00647F0E">
        <w:rPr>
          <w:color w:val="333399"/>
          <w:sz w:val="22"/>
          <w:szCs w:val="22"/>
        </w:rPr>
        <w:t>1</w:t>
      </w:r>
      <w:r w:rsidR="00084366">
        <w:rPr>
          <w:color w:val="333399"/>
          <w:sz w:val="22"/>
          <w:szCs w:val="22"/>
        </w:rPr>
        <w:t>/</w:t>
      </w:r>
      <w:r w:rsidR="00690752">
        <w:rPr>
          <w:color w:val="333399"/>
          <w:sz w:val="22"/>
          <w:szCs w:val="22"/>
        </w:rPr>
        <w:t>24-01/</w:t>
      </w:r>
      <w:r w:rsidR="00647F0E">
        <w:rPr>
          <w:color w:val="333399"/>
          <w:sz w:val="22"/>
          <w:szCs w:val="22"/>
        </w:rPr>
        <w:t>5</w:t>
      </w:r>
    </w:p>
    <w:p w:rsidR="00426EE1" w:rsidRPr="00391201" w14:paraId="1CD3F764" w14:textId="7B92E7FD">
      <w:pPr>
        <w:rPr>
          <w:color w:val="333399"/>
          <w:sz w:val="22"/>
          <w:szCs w:val="22"/>
        </w:rPr>
      </w:pPr>
      <w:r>
        <w:rPr>
          <w:color w:val="333399"/>
          <w:sz w:val="22"/>
          <w:szCs w:val="22"/>
        </w:rPr>
        <w:t>URBROJ: 2137-</w:t>
      </w:r>
      <w:r w:rsidR="00084366">
        <w:rPr>
          <w:color w:val="333399"/>
          <w:sz w:val="22"/>
          <w:szCs w:val="22"/>
        </w:rPr>
        <w:t>31-</w:t>
      </w:r>
      <w:r w:rsidR="00690752">
        <w:rPr>
          <w:color w:val="333399"/>
          <w:sz w:val="22"/>
          <w:szCs w:val="22"/>
        </w:rPr>
        <w:t>24</w:t>
      </w:r>
      <w:r w:rsidR="00647F0E">
        <w:rPr>
          <w:color w:val="333399"/>
          <w:sz w:val="22"/>
          <w:szCs w:val="22"/>
        </w:rPr>
        <w:t>-</w:t>
      </w:r>
      <w:r w:rsidR="007312D9">
        <w:rPr>
          <w:color w:val="333399"/>
          <w:sz w:val="22"/>
          <w:szCs w:val="22"/>
        </w:rPr>
        <w:t>01-</w:t>
      </w:r>
      <w:r w:rsidR="00647F0E">
        <w:rPr>
          <w:color w:val="333399"/>
          <w:sz w:val="22"/>
          <w:szCs w:val="22"/>
        </w:rPr>
        <w:t>2</w:t>
      </w:r>
    </w:p>
    <w:p w:rsidR="00180854" w:rsidRPr="00391201" w:rsidP="00180854" w14:paraId="0AC6790B" w14:textId="77777777">
      <w:pPr>
        <w:rPr>
          <w:color w:val="0070C0"/>
          <w:sz w:val="22"/>
          <w:szCs w:val="22"/>
        </w:rPr>
      </w:pPr>
    </w:p>
    <w:p w:rsidR="00D2236A" w:rsidRPr="00391201" w:rsidP="00634F13" w14:paraId="7B1E59EF" w14:textId="2B73CF0B">
      <w:pPr>
        <w:jc w:val="both"/>
        <w:rPr>
          <w:b/>
          <w:color w:val="0070C0"/>
          <w:sz w:val="22"/>
          <w:szCs w:val="22"/>
        </w:rPr>
      </w:pPr>
      <w:r w:rsidRPr="00391201">
        <w:rPr>
          <w:b/>
          <w:color w:val="0070C0"/>
          <w:sz w:val="22"/>
          <w:szCs w:val="22"/>
        </w:rPr>
        <w:t>OBRAZLOŽENJE</w:t>
      </w:r>
      <w:r w:rsidRPr="00391201" w:rsidR="00A7241C">
        <w:rPr>
          <w:b/>
          <w:color w:val="0070C0"/>
          <w:sz w:val="22"/>
          <w:szCs w:val="22"/>
        </w:rPr>
        <w:t xml:space="preserve"> </w:t>
      </w:r>
      <w:r w:rsidR="00CA7112">
        <w:rPr>
          <w:b/>
          <w:color w:val="0070C0"/>
          <w:sz w:val="22"/>
          <w:szCs w:val="22"/>
        </w:rPr>
        <w:t xml:space="preserve">PRIJEDLOGA II. IZMJENA I DOPUNA </w:t>
      </w:r>
      <w:r w:rsidRPr="00391201" w:rsidR="00A7241C">
        <w:rPr>
          <w:b/>
          <w:color w:val="0070C0"/>
          <w:sz w:val="22"/>
          <w:szCs w:val="22"/>
        </w:rPr>
        <w:t xml:space="preserve">FINANCIJSKOG PLANA </w:t>
      </w:r>
      <w:r w:rsidRPr="00391201" w:rsidR="00D520FE">
        <w:rPr>
          <w:b/>
          <w:color w:val="0070C0"/>
          <w:sz w:val="22"/>
          <w:szCs w:val="22"/>
        </w:rPr>
        <w:t>ZA 20</w:t>
      </w:r>
      <w:r w:rsidR="007E1699">
        <w:rPr>
          <w:b/>
          <w:color w:val="0070C0"/>
          <w:sz w:val="22"/>
          <w:szCs w:val="22"/>
        </w:rPr>
        <w:t>2</w:t>
      </w:r>
      <w:r w:rsidR="00951EDD">
        <w:rPr>
          <w:b/>
          <w:color w:val="0070C0"/>
          <w:sz w:val="22"/>
          <w:szCs w:val="22"/>
        </w:rPr>
        <w:t>4</w:t>
      </w:r>
      <w:r w:rsidRPr="00391201">
        <w:rPr>
          <w:b/>
          <w:color w:val="0070C0"/>
          <w:sz w:val="22"/>
          <w:szCs w:val="22"/>
        </w:rPr>
        <w:t>.</w:t>
      </w:r>
      <w:r w:rsidR="004953A8">
        <w:rPr>
          <w:b/>
          <w:color w:val="0070C0"/>
          <w:sz w:val="22"/>
          <w:szCs w:val="22"/>
        </w:rPr>
        <w:t xml:space="preserve"> GODINU</w:t>
      </w:r>
      <w:r w:rsidRPr="00391201">
        <w:rPr>
          <w:b/>
          <w:color w:val="0070C0"/>
          <w:sz w:val="22"/>
          <w:szCs w:val="22"/>
        </w:rPr>
        <w:t xml:space="preserve"> </w:t>
      </w:r>
    </w:p>
    <w:p w:rsidR="00D2236A" w:rsidRPr="00391201" w:rsidP="00634F13" w14:paraId="566D15D7" w14:textId="77777777">
      <w:pPr>
        <w:jc w:val="both"/>
        <w:rPr>
          <w:sz w:val="22"/>
          <w:szCs w:val="22"/>
        </w:rPr>
      </w:pPr>
    </w:p>
    <w:p w:rsidR="008C2EA2" w:rsidRPr="008C2EA2" w:rsidP="008C2EA2" w14:paraId="15782612" w14:textId="669EDDF8">
      <w:pPr>
        <w:pStyle w:val="ListParagraph"/>
        <w:numPr>
          <w:ilvl w:val="0"/>
          <w:numId w:val="36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SAŽETAK DJELOKRUGA RADA USTANOVE</w:t>
      </w:r>
    </w:p>
    <w:p w:rsidR="00AE267C" w:rsidRPr="00446E7C" w:rsidP="00AE267C" w14:paraId="3D6D1ADC" w14:textId="77777777">
      <w:pPr>
        <w:jc w:val="both"/>
        <w:rPr>
          <w:sz w:val="22"/>
          <w:szCs w:val="22"/>
        </w:rPr>
      </w:pPr>
    </w:p>
    <w:p w:rsidR="008C2EA2" w:rsidRPr="001874B6" w:rsidP="008C2EA2" w14:paraId="4B088CF0" w14:textId="77777777">
      <w:pPr>
        <w:jc w:val="both"/>
      </w:pPr>
      <w:r w:rsidRPr="001874B6">
        <w:t>Osnovna škola Đuro Ester“ MBS:010059727  ima predmet poslovanja – djelatnosti:</w:t>
      </w:r>
    </w:p>
    <w:p w:rsidR="008C2EA2" w:rsidRPr="001874B6" w:rsidP="008C2EA2" w14:paraId="2213A7C9" w14:textId="77777777">
      <w:pPr>
        <w:numPr>
          <w:ilvl w:val="0"/>
          <w:numId w:val="2"/>
        </w:numPr>
        <w:jc w:val="both"/>
      </w:pPr>
      <w:r w:rsidRPr="001874B6">
        <w:t>osnovno školovanje djece i mladeži</w:t>
      </w:r>
    </w:p>
    <w:p w:rsidR="008C2EA2" w:rsidRPr="001874B6" w:rsidP="008C2EA2" w14:paraId="67188044" w14:textId="77777777">
      <w:pPr>
        <w:numPr>
          <w:ilvl w:val="0"/>
          <w:numId w:val="2"/>
        </w:numPr>
        <w:jc w:val="both"/>
      </w:pPr>
      <w:r w:rsidRPr="001874B6">
        <w:t>osnovno školovanje za učenike s navršenih 15 godina</w:t>
      </w:r>
    </w:p>
    <w:p w:rsidR="008C2EA2" w:rsidRPr="001874B6" w:rsidP="008C2EA2" w14:paraId="31FD9E06" w14:textId="77777777">
      <w:pPr>
        <w:numPr>
          <w:ilvl w:val="0"/>
          <w:numId w:val="2"/>
        </w:numPr>
        <w:jc w:val="both"/>
      </w:pPr>
      <w:r w:rsidRPr="001874B6">
        <w:t>osnovno školovanje za darovitu djecu i za djecu s teškoćama u razvoju prema posebno propisanim nastavnim planovima i programima</w:t>
      </w:r>
    </w:p>
    <w:p w:rsidR="008C2EA2" w:rsidRPr="001874B6" w:rsidP="008C2EA2" w14:paraId="69A4268A" w14:textId="77777777">
      <w:pPr>
        <w:numPr>
          <w:ilvl w:val="0"/>
          <w:numId w:val="2"/>
        </w:numPr>
        <w:jc w:val="both"/>
      </w:pPr>
      <w:r w:rsidRPr="001874B6">
        <w:t>organizacija aktivnosti djece i mladeži u sklopu različitih udruga te učeničkih klubova i društava</w:t>
      </w:r>
    </w:p>
    <w:p w:rsidR="008C2EA2" w:rsidRPr="001874B6" w:rsidP="008C2EA2" w14:paraId="59677E95" w14:textId="77777777">
      <w:pPr>
        <w:ind w:left="720"/>
        <w:jc w:val="both"/>
      </w:pPr>
    </w:p>
    <w:p w:rsidR="008C2EA2" w:rsidRPr="001874B6" w:rsidP="008C2EA2" w14:paraId="726FFD08" w14:textId="3490CB31">
      <w:pPr>
        <w:jc w:val="both"/>
      </w:pPr>
      <w:r w:rsidRPr="001874B6">
        <w:t xml:space="preserve">Nastava je organizirana u jutarnjoj smjeni, u petodnevnom radnom tjednu, sa slobodnim subotama. Popodnevni sati koriste se za održavanje sjednica stručnih, razrednih i učiteljskih vijeća. Nastava, redovna, izborna, dodatna i dopunska izvodi se prema nastavnim planovima i programima, koje je donijelo Ministarstvo znanosti, obrazovanja i sporta i operativnom Godišnjem izvedbenom odgojno obrazovanom planu i programu rada. </w:t>
      </w:r>
      <w:r>
        <w:t>Osim redovne nastave učenici imaju mogućnost uključivanja u brojne izvannastavne aktivnosti. Školu pohađa 357 učenika u 18 razrednih odjela.</w:t>
      </w:r>
    </w:p>
    <w:p w:rsidR="008C2EA2" w:rsidRPr="001874B6" w:rsidP="008C2EA2" w14:paraId="4D4B131E" w14:textId="77777777">
      <w:pPr>
        <w:ind w:left="360"/>
        <w:jc w:val="both"/>
      </w:pPr>
    </w:p>
    <w:p w:rsidR="008C2EA2" w:rsidRPr="001874B6" w:rsidP="008C2EA2" w14:paraId="54293F70" w14:textId="77777777">
      <w:pPr>
        <w:ind w:left="708"/>
        <w:jc w:val="both"/>
      </w:pPr>
      <w:r w:rsidRPr="001874B6">
        <w:t>Osnivač: Grad Koprivnica</w:t>
      </w:r>
    </w:p>
    <w:p w:rsidR="008C2EA2" w:rsidRPr="001874B6" w:rsidP="008C2EA2" w14:paraId="4D7387D9" w14:textId="77777777">
      <w:pPr>
        <w:ind w:left="708"/>
        <w:jc w:val="both"/>
      </w:pPr>
    </w:p>
    <w:p w:rsidR="008C2EA2" w:rsidRPr="001874B6" w:rsidP="008C2EA2" w14:paraId="642F79B4" w14:textId="77777777">
      <w:pPr>
        <w:ind w:left="708"/>
        <w:jc w:val="both"/>
      </w:pPr>
      <w:r w:rsidRPr="001874B6">
        <w:t xml:space="preserve">Osnivački akt: Odluka Gradskog vijeća Grada Koprivnice </w:t>
      </w:r>
    </w:p>
    <w:p w:rsidR="008C2EA2" w:rsidP="00AE267C" w14:paraId="29202BF1" w14:textId="77777777">
      <w:pPr>
        <w:jc w:val="both"/>
      </w:pPr>
    </w:p>
    <w:p w:rsidR="008C2EA2" w:rsidP="00AE267C" w14:paraId="489B062F" w14:textId="77777777">
      <w:pPr>
        <w:ind w:left="708"/>
        <w:jc w:val="both"/>
        <w:rPr>
          <w:sz w:val="22"/>
          <w:szCs w:val="22"/>
        </w:rPr>
      </w:pPr>
    </w:p>
    <w:p w:rsidR="00D151FA" w:rsidRPr="00D151FA" w:rsidP="00D151FA" w14:paraId="5781C717" w14:textId="21071707">
      <w:pPr>
        <w:pStyle w:val="ListParagraph"/>
        <w:numPr>
          <w:ilvl w:val="0"/>
          <w:numId w:val="36"/>
        </w:numPr>
        <w:tabs>
          <w:tab w:val="left" w:pos="1140"/>
        </w:tabs>
        <w:jc w:val="both"/>
        <w:rPr>
          <w:b/>
          <w:sz w:val="22"/>
          <w:szCs w:val="22"/>
        </w:rPr>
      </w:pPr>
      <w:r w:rsidRPr="00D151FA">
        <w:rPr>
          <w:b/>
          <w:sz w:val="22"/>
          <w:szCs w:val="22"/>
        </w:rPr>
        <w:t xml:space="preserve">ZAKONSKE I DRUGE PODLOGE NA KOJIMA NA KOJIMA SE ZASNIVAJU PROGRAMI </w:t>
      </w:r>
    </w:p>
    <w:p w:rsidR="00D151FA" w:rsidRPr="00472130" w:rsidP="00D151FA" w14:paraId="28BFA4E8" w14:textId="77777777">
      <w:pPr>
        <w:tabs>
          <w:tab w:val="left" w:pos="1140"/>
        </w:tabs>
        <w:ind w:left="720"/>
        <w:jc w:val="both"/>
        <w:rPr>
          <w:sz w:val="22"/>
          <w:szCs w:val="22"/>
        </w:rPr>
      </w:pPr>
    </w:p>
    <w:p w:rsidR="00D151FA" w:rsidRPr="00472130" w:rsidP="00D151FA" w14:paraId="5B26332B" w14:textId="1B0D6FED">
      <w:pPr>
        <w:pStyle w:val="ListParagraph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Zakon o odgoju i obrazovanju u osnovnoj i srednjoj školi (NN broj 87/08, 86/09., 92/10., 105/10, 90/11, 5/12, 16/12, 86/12, 126/12, 94/13, 152/14, 07/17, 68/18</w:t>
      </w:r>
      <w:r>
        <w:rPr>
          <w:sz w:val="22"/>
          <w:szCs w:val="22"/>
        </w:rPr>
        <w:t>, 98/19, 64/20</w:t>
      </w:r>
      <w:r w:rsidR="008C2EA2">
        <w:rPr>
          <w:sz w:val="22"/>
          <w:szCs w:val="22"/>
        </w:rPr>
        <w:t>, 151/22</w:t>
      </w:r>
      <w:r w:rsidRPr="00472130">
        <w:rPr>
          <w:sz w:val="22"/>
          <w:szCs w:val="22"/>
        </w:rPr>
        <w:t xml:space="preserve">), </w:t>
      </w:r>
    </w:p>
    <w:p w:rsidR="00D151FA" w:rsidRPr="00472130" w:rsidP="00D151FA" w14:paraId="6385DF1F" w14:textId="1050C0EC">
      <w:pPr>
        <w:pStyle w:val="ListParagraph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Zakon o ustanovama (NN 76/93., 29/97., 47/99. i 35/08, 127/19.</w:t>
      </w:r>
      <w:r w:rsidR="008C2EA2">
        <w:rPr>
          <w:sz w:val="22"/>
          <w:szCs w:val="22"/>
        </w:rPr>
        <w:t>, 151/22</w:t>
      </w:r>
      <w:r w:rsidRPr="00472130">
        <w:rPr>
          <w:sz w:val="22"/>
          <w:szCs w:val="22"/>
        </w:rPr>
        <w:t xml:space="preserve">), </w:t>
      </w:r>
    </w:p>
    <w:p w:rsidR="00D151FA" w:rsidRPr="00472130" w:rsidP="00D151FA" w14:paraId="21CD94AF" w14:textId="6959ACF5">
      <w:pPr>
        <w:pStyle w:val="ListParagraph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 xml:space="preserve">Zakon o  proračunu  (NN broj </w:t>
      </w:r>
      <w:r w:rsidR="008C2EA2">
        <w:rPr>
          <w:sz w:val="22"/>
          <w:szCs w:val="22"/>
        </w:rPr>
        <w:t>144/21</w:t>
      </w:r>
      <w:r w:rsidRPr="00472130">
        <w:rPr>
          <w:sz w:val="22"/>
          <w:szCs w:val="22"/>
        </w:rPr>
        <w:t xml:space="preserve">), </w:t>
      </w:r>
    </w:p>
    <w:p w:rsidR="00D151FA" w:rsidRPr="00472130" w:rsidP="00D151FA" w14:paraId="66CDD10B" w14:textId="77777777">
      <w:pPr>
        <w:pStyle w:val="ListParagraph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registrirani djelokrug rada ustanove.</w:t>
      </w:r>
    </w:p>
    <w:p w:rsidR="00D151FA" w:rsidRPr="00472130" w:rsidP="00D151FA" w14:paraId="00D97A2D" w14:textId="12D268E1">
      <w:pPr>
        <w:pStyle w:val="ListParagraph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Upute za izradu Prijedloga financijskog plana za razdoblje 202</w:t>
      </w:r>
      <w:r>
        <w:rPr>
          <w:sz w:val="22"/>
          <w:szCs w:val="22"/>
        </w:rPr>
        <w:t>3</w:t>
      </w:r>
      <w:r w:rsidRPr="00472130">
        <w:rPr>
          <w:sz w:val="22"/>
          <w:szCs w:val="22"/>
        </w:rPr>
        <w:t>.-202</w:t>
      </w:r>
      <w:r>
        <w:rPr>
          <w:sz w:val="22"/>
          <w:szCs w:val="22"/>
        </w:rPr>
        <w:t>5</w:t>
      </w:r>
      <w:r w:rsidRPr="00472130">
        <w:rPr>
          <w:sz w:val="22"/>
          <w:szCs w:val="22"/>
        </w:rPr>
        <w:t xml:space="preserve">. Grada Koprivnice od </w:t>
      </w:r>
      <w:r w:rsidR="00D46416">
        <w:rPr>
          <w:sz w:val="22"/>
          <w:szCs w:val="22"/>
        </w:rPr>
        <w:t>12</w:t>
      </w:r>
      <w:r w:rsidRPr="00472130">
        <w:rPr>
          <w:sz w:val="22"/>
          <w:szCs w:val="22"/>
        </w:rPr>
        <w:t xml:space="preserve">. </w:t>
      </w:r>
      <w:r w:rsidR="00D46416">
        <w:rPr>
          <w:sz w:val="22"/>
          <w:szCs w:val="22"/>
        </w:rPr>
        <w:t>listopada</w:t>
      </w:r>
      <w:r w:rsidRPr="00472130">
        <w:rPr>
          <w:sz w:val="22"/>
          <w:szCs w:val="22"/>
        </w:rPr>
        <w:t xml:space="preserve"> 202</w:t>
      </w:r>
      <w:r w:rsidR="00D46416">
        <w:rPr>
          <w:sz w:val="22"/>
          <w:szCs w:val="22"/>
        </w:rPr>
        <w:t>3</w:t>
      </w:r>
      <w:r w:rsidRPr="00472130">
        <w:rPr>
          <w:sz w:val="22"/>
          <w:szCs w:val="22"/>
        </w:rPr>
        <w:t>. KLASA:</w:t>
      </w:r>
      <w:r>
        <w:rPr>
          <w:sz w:val="22"/>
          <w:szCs w:val="22"/>
        </w:rPr>
        <w:t xml:space="preserve"> </w:t>
      </w:r>
      <w:r w:rsidRPr="00472130">
        <w:rPr>
          <w:sz w:val="22"/>
          <w:szCs w:val="22"/>
        </w:rPr>
        <w:t>400-0</w:t>
      </w:r>
      <w:r>
        <w:rPr>
          <w:sz w:val="22"/>
          <w:szCs w:val="22"/>
        </w:rPr>
        <w:t>1</w:t>
      </w:r>
      <w:r w:rsidRPr="00472130">
        <w:rPr>
          <w:sz w:val="22"/>
          <w:szCs w:val="22"/>
        </w:rPr>
        <w:t>/2</w:t>
      </w:r>
      <w:r w:rsidR="00D46416">
        <w:rPr>
          <w:sz w:val="22"/>
          <w:szCs w:val="22"/>
        </w:rPr>
        <w:t>3</w:t>
      </w:r>
      <w:r w:rsidRPr="00472130">
        <w:rPr>
          <w:sz w:val="22"/>
          <w:szCs w:val="22"/>
        </w:rPr>
        <w:t>-0</w:t>
      </w:r>
      <w:r w:rsidR="00D46416">
        <w:rPr>
          <w:sz w:val="22"/>
          <w:szCs w:val="22"/>
        </w:rPr>
        <w:t>2</w:t>
      </w:r>
      <w:r w:rsidRPr="00472130">
        <w:rPr>
          <w:sz w:val="22"/>
          <w:szCs w:val="22"/>
        </w:rPr>
        <w:t>/00</w:t>
      </w:r>
      <w:r w:rsidR="00D46416">
        <w:rPr>
          <w:sz w:val="22"/>
          <w:szCs w:val="22"/>
        </w:rPr>
        <w:t>01</w:t>
      </w:r>
      <w:r w:rsidRPr="00472130">
        <w:rPr>
          <w:sz w:val="22"/>
          <w:szCs w:val="22"/>
        </w:rPr>
        <w:t>, URBROJ:2137</w:t>
      </w:r>
      <w:r w:rsidR="00D46416">
        <w:rPr>
          <w:sz w:val="22"/>
          <w:szCs w:val="22"/>
        </w:rPr>
        <w:t>-0-05/2-23-9</w:t>
      </w:r>
    </w:p>
    <w:p w:rsidR="00D151FA" w:rsidRPr="00472130" w:rsidP="00D151FA" w14:paraId="3230C865" w14:textId="3C32FE2F">
      <w:pPr>
        <w:pStyle w:val="ListParagraph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Godišnji izvedbeni odgojno, obrazovni plan i program rada za školsku godinu 202</w:t>
      </w:r>
      <w:r w:rsidR="00D46416">
        <w:rPr>
          <w:sz w:val="22"/>
          <w:szCs w:val="22"/>
        </w:rPr>
        <w:t>3</w:t>
      </w:r>
      <w:r w:rsidRPr="00472130">
        <w:rPr>
          <w:sz w:val="22"/>
          <w:szCs w:val="22"/>
        </w:rPr>
        <w:t>./202</w:t>
      </w:r>
      <w:r w:rsidR="00D46416">
        <w:rPr>
          <w:sz w:val="22"/>
          <w:szCs w:val="22"/>
        </w:rPr>
        <w:t>4</w:t>
      </w:r>
      <w:r w:rsidRPr="00472130">
        <w:rPr>
          <w:sz w:val="22"/>
          <w:szCs w:val="22"/>
        </w:rPr>
        <w:t xml:space="preserve">. </w:t>
      </w:r>
    </w:p>
    <w:p w:rsidR="00D151FA" w:rsidP="00D151FA" w14:paraId="14849F71" w14:textId="3584E874">
      <w:pPr>
        <w:pStyle w:val="ListParagraph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Školski kurikulum OŠ „</w:t>
      </w:r>
      <w:r w:rsidR="008C2EA2">
        <w:rPr>
          <w:sz w:val="22"/>
          <w:szCs w:val="22"/>
        </w:rPr>
        <w:t>Đuro Ester</w:t>
      </w:r>
      <w:r w:rsidRPr="00472130">
        <w:rPr>
          <w:sz w:val="22"/>
          <w:szCs w:val="22"/>
        </w:rPr>
        <w:t>“, nastavne i izvannastavne aktivnosti za školsku godinu 202</w:t>
      </w:r>
      <w:r w:rsidR="00D46416">
        <w:rPr>
          <w:sz w:val="22"/>
          <w:szCs w:val="22"/>
        </w:rPr>
        <w:t>3./</w:t>
      </w:r>
      <w:r w:rsidRPr="00472130">
        <w:rPr>
          <w:sz w:val="22"/>
          <w:szCs w:val="22"/>
        </w:rPr>
        <w:t>202</w:t>
      </w:r>
      <w:r w:rsidR="00D46416">
        <w:rPr>
          <w:sz w:val="22"/>
          <w:szCs w:val="22"/>
        </w:rPr>
        <w:t>4</w:t>
      </w:r>
      <w:r w:rsidRPr="00472130">
        <w:rPr>
          <w:sz w:val="22"/>
          <w:szCs w:val="22"/>
        </w:rPr>
        <w:t>.</w:t>
      </w:r>
    </w:p>
    <w:p w:rsidR="00D46416" w:rsidP="00D46416" w14:paraId="07FBAAD1" w14:textId="244D93EA">
      <w:pPr>
        <w:tabs>
          <w:tab w:val="left" w:pos="1140"/>
        </w:tabs>
        <w:jc w:val="both"/>
        <w:rPr>
          <w:sz w:val="22"/>
          <w:szCs w:val="22"/>
        </w:rPr>
      </w:pPr>
    </w:p>
    <w:p w:rsidR="00D46416" w:rsidRPr="00D46416" w:rsidP="00D46416" w14:paraId="4F305106" w14:textId="77777777">
      <w:pPr>
        <w:tabs>
          <w:tab w:val="left" w:pos="1140"/>
        </w:tabs>
        <w:jc w:val="both"/>
        <w:rPr>
          <w:sz w:val="22"/>
          <w:szCs w:val="22"/>
        </w:rPr>
      </w:pPr>
    </w:p>
    <w:p w:rsidR="00D151FA" w:rsidP="00D151FA" w14:paraId="645F9C11" w14:textId="4FF4DFE5">
      <w:pPr>
        <w:jc w:val="both"/>
        <w:rPr>
          <w:sz w:val="22"/>
          <w:szCs w:val="22"/>
        </w:rPr>
      </w:pPr>
    </w:p>
    <w:p w:rsidR="005979A2" w:rsidP="00D151FA" w14:paraId="003E2904" w14:textId="77777777">
      <w:pPr>
        <w:jc w:val="both"/>
        <w:rPr>
          <w:sz w:val="22"/>
          <w:szCs w:val="22"/>
        </w:rPr>
      </w:pPr>
    </w:p>
    <w:p w:rsidR="008C2EA2" w:rsidP="00D151FA" w14:paraId="568C73FA" w14:textId="77777777">
      <w:pPr>
        <w:jc w:val="both"/>
        <w:rPr>
          <w:sz w:val="22"/>
          <w:szCs w:val="22"/>
        </w:rPr>
      </w:pPr>
    </w:p>
    <w:p w:rsidR="008C2EA2" w:rsidP="00D151FA" w14:paraId="693220C4" w14:textId="77777777">
      <w:pPr>
        <w:jc w:val="both"/>
        <w:rPr>
          <w:sz w:val="22"/>
          <w:szCs w:val="22"/>
        </w:rPr>
      </w:pPr>
    </w:p>
    <w:p w:rsidR="00D151FA" w:rsidP="00AE267C" w14:paraId="4D8C5152" w14:textId="2F8248CF">
      <w:pPr>
        <w:ind w:left="708"/>
        <w:jc w:val="both"/>
        <w:rPr>
          <w:sz w:val="22"/>
          <w:szCs w:val="22"/>
        </w:rPr>
      </w:pPr>
    </w:p>
    <w:p w:rsidR="00D151FA" w:rsidRPr="00D151FA" w:rsidP="00D151FA" w14:paraId="58729925" w14:textId="35ABA3AF">
      <w:pPr>
        <w:pStyle w:val="ListParagraph"/>
        <w:numPr>
          <w:ilvl w:val="0"/>
          <w:numId w:val="36"/>
        </w:numPr>
        <w:jc w:val="both"/>
        <w:rPr>
          <w:b/>
          <w:sz w:val="22"/>
          <w:szCs w:val="22"/>
        </w:rPr>
      </w:pPr>
      <w:r w:rsidRPr="00D151FA">
        <w:rPr>
          <w:b/>
          <w:sz w:val="22"/>
          <w:szCs w:val="22"/>
        </w:rPr>
        <w:t>OBRAZLOŽENJE OPĆEG DIJELA FINANCIJSKOG PLANA</w:t>
      </w:r>
    </w:p>
    <w:p w:rsidR="00D151FA" w:rsidRPr="00AD5D7B" w:rsidP="00D151FA" w14:paraId="3F6A0EE3" w14:textId="77777777">
      <w:pPr>
        <w:ind w:left="720"/>
        <w:jc w:val="both"/>
      </w:pPr>
    </w:p>
    <w:p w:rsidR="00D151FA" w:rsidRPr="00AD5D7B" w:rsidP="00D151FA" w14:paraId="62C9EA43" w14:textId="5C1B7D1D">
      <w:pPr>
        <w:ind w:left="720"/>
        <w:jc w:val="both"/>
        <w:rPr>
          <w:b/>
          <w:bCs/>
        </w:rPr>
      </w:pPr>
      <w:r>
        <w:rPr>
          <w:b/>
          <w:bCs/>
        </w:rPr>
        <w:t>PRIHODI</w:t>
      </w:r>
    </w:p>
    <w:p w:rsidR="00D151FA" w:rsidRPr="00492CCD" w:rsidP="00D151FA" w14:paraId="772CF756" w14:textId="7695EDEC">
      <w:pPr>
        <w:ind w:left="720"/>
        <w:jc w:val="both"/>
      </w:pPr>
      <w:r w:rsidRPr="00492CCD">
        <w:t>Ukupni prihodi za 202</w:t>
      </w:r>
      <w:r w:rsidR="00D46416">
        <w:t>4</w:t>
      </w:r>
      <w:r w:rsidRPr="00492CCD">
        <w:t>. godin</w:t>
      </w:r>
      <w:r>
        <w:t>u</w:t>
      </w:r>
      <w:r w:rsidRPr="00492CCD">
        <w:t xml:space="preserve"> </w:t>
      </w:r>
      <w:r w:rsidR="005979A2">
        <w:t xml:space="preserve">povećavaju se za </w:t>
      </w:r>
      <w:r w:rsidR="00CA7112">
        <w:t>3</w:t>
      </w:r>
      <w:r w:rsidR="005979A2">
        <w:t>%.</w:t>
      </w:r>
    </w:p>
    <w:p w:rsidR="00950AD8" w:rsidP="00950AD8" w14:paraId="32546A7D" w14:textId="378A5B33">
      <w:pPr>
        <w:numPr>
          <w:ilvl w:val="0"/>
          <w:numId w:val="42"/>
        </w:numPr>
        <w:jc w:val="both"/>
      </w:pPr>
      <w:r>
        <w:rPr>
          <w:b/>
          <w:bCs/>
        </w:rPr>
        <w:t>P</w:t>
      </w:r>
      <w:r w:rsidRPr="00AD5D7B" w:rsidR="00D151FA">
        <w:rPr>
          <w:b/>
          <w:bCs/>
        </w:rPr>
        <w:t>omoći iz inozemstva i od subjekata unutar općeg proračuna  - 63</w:t>
      </w:r>
      <w:r w:rsidRPr="00AD5D7B" w:rsidR="00D151FA">
        <w:t xml:space="preserve"> </w:t>
      </w:r>
      <w:r w:rsidR="00D151FA">
        <w:t>planira se</w:t>
      </w:r>
      <w:r w:rsidR="005979A2">
        <w:t xml:space="preserve"> povećanje prihoda za 3%</w:t>
      </w:r>
      <w:r w:rsidR="00E11B0A">
        <w:t xml:space="preserve">, a povećavaju se prihodi za financiranje plaća pomoćnika u nastavi u sklopu projekta Odjek VII. Od rujna 2024. godine povećana je cijena radnog sata pomoćnika s 5,15 na 7,50 eura </w:t>
      </w:r>
      <w:r w:rsidR="00C136CF">
        <w:t xml:space="preserve">i uvođenja dodatka na radni staž </w:t>
      </w:r>
      <w:r w:rsidR="00E11B0A">
        <w:t>što dovelo do povećanja troška plaće pomoćnika u nastavi, a samim time i povećanja prihoda za financiranje istih. Također se povećava prihod za financiranje prehrane učenika</w:t>
      </w:r>
      <w:r w:rsidR="00327AE8">
        <w:t xml:space="preserve"> te provedbu projekta Erasmus+.</w:t>
      </w:r>
      <w:r w:rsidR="00E11B0A">
        <w:t xml:space="preserve"> Smanjeni su prihodi za nabavu udžbenika i radnih udžbenika</w:t>
      </w:r>
      <w:r w:rsidR="00327AE8">
        <w:t xml:space="preserve"> jer je nabava realizirana.</w:t>
      </w:r>
    </w:p>
    <w:p w:rsidR="00D151FA" w:rsidRPr="00AD5D7B" w:rsidP="00525182" w14:paraId="5553F607" w14:textId="0D02733C">
      <w:pPr>
        <w:numPr>
          <w:ilvl w:val="0"/>
          <w:numId w:val="42"/>
        </w:numPr>
        <w:jc w:val="both"/>
      </w:pPr>
      <w:r>
        <w:rPr>
          <w:b/>
          <w:bCs/>
        </w:rPr>
        <w:t>P</w:t>
      </w:r>
      <w:r w:rsidRPr="00820476">
        <w:rPr>
          <w:b/>
          <w:bCs/>
        </w:rPr>
        <w:t>rihod</w:t>
      </w:r>
      <w:r>
        <w:rPr>
          <w:b/>
          <w:bCs/>
        </w:rPr>
        <w:t>i</w:t>
      </w:r>
      <w:r w:rsidRPr="00820476">
        <w:rPr>
          <w:b/>
          <w:bCs/>
        </w:rPr>
        <w:t xml:space="preserve"> od upravnih i administrativnih pristojbi, pristojb</w:t>
      </w:r>
      <w:r>
        <w:rPr>
          <w:b/>
          <w:bCs/>
        </w:rPr>
        <w:t>e</w:t>
      </w:r>
      <w:r w:rsidRPr="00820476">
        <w:rPr>
          <w:b/>
          <w:bCs/>
        </w:rPr>
        <w:t xml:space="preserve"> po posebnim propisima i naknad</w:t>
      </w:r>
      <w:r w:rsidR="00B0227C">
        <w:rPr>
          <w:b/>
          <w:bCs/>
        </w:rPr>
        <w:t>e</w:t>
      </w:r>
      <w:r w:rsidRPr="00820476">
        <w:rPr>
          <w:b/>
          <w:bCs/>
        </w:rPr>
        <w:t xml:space="preserve"> – 65 </w:t>
      </w:r>
      <w:r w:rsidR="00E11B0A">
        <w:t>smanjuju se za 11%. Smanjuje se plan prihoda ostvarenih iz uplata roditelja za produženi boravak. Također se smanjuje plan prihoda za nabavu školskih majica i testova, prihoda koji se ostvaruju temeljem refundacije režijskih troškova dvorane, te prihoda za prijevoz učenika na terenske nastave koji financiraju roditelji.</w:t>
      </w:r>
    </w:p>
    <w:p w:rsidR="00D151FA" w:rsidRPr="00AD5D7B" w:rsidP="00D151FA" w14:paraId="111248CE" w14:textId="4FB437FD">
      <w:pPr>
        <w:numPr>
          <w:ilvl w:val="0"/>
          <w:numId w:val="42"/>
        </w:numPr>
        <w:jc w:val="both"/>
      </w:pPr>
      <w:r>
        <w:rPr>
          <w:b/>
          <w:bCs/>
        </w:rPr>
        <w:t>P</w:t>
      </w:r>
      <w:r w:rsidRPr="00AD5D7B">
        <w:rPr>
          <w:b/>
          <w:bCs/>
        </w:rPr>
        <w:t>rihod</w:t>
      </w:r>
      <w:r>
        <w:rPr>
          <w:b/>
          <w:bCs/>
        </w:rPr>
        <w:t>i</w:t>
      </w:r>
      <w:r w:rsidRPr="00AD5D7B">
        <w:rPr>
          <w:b/>
          <w:bCs/>
        </w:rPr>
        <w:t xml:space="preserve"> od prodaje proizvoda i robe te pruženih usluga, prihoda od donacija– 66</w:t>
      </w:r>
      <w:r w:rsidRPr="00AD5D7B">
        <w:t xml:space="preserve"> </w:t>
      </w:r>
      <w:r>
        <w:t xml:space="preserve">povećanje prihoda za </w:t>
      </w:r>
      <w:r w:rsidR="006B71E9">
        <w:t>30% odnosi se na povećanje prihoda koje ostvaruje Školska zadruga „Đurđica.</w:t>
      </w:r>
    </w:p>
    <w:p w:rsidR="00F005B9" w:rsidP="00F005B9" w14:paraId="507F4180" w14:textId="2C2A41E5">
      <w:pPr>
        <w:numPr>
          <w:ilvl w:val="0"/>
          <w:numId w:val="42"/>
        </w:numPr>
        <w:jc w:val="both"/>
      </w:pPr>
      <w:r>
        <w:rPr>
          <w:b/>
          <w:bCs/>
        </w:rPr>
        <w:t>P</w:t>
      </w:r>
      <w:r w:rsidRPr="00AD5D7B" w:rsidR="00D151FA">
        <w:rPr>
          <w:b/>
          <w:bCs/>
        </w:rPr>
        <w:t>rihod</w:t>
      </w:r>
      <w:r>
        <w:rPr>
          <w:b/>
          <w:bCs/>
        </w:rPr>
        <w:t>i</w:t>
      </w:r>
      <w:r w:rsidRPr="00AD5D7B" w:rsidR="00D151FA">
        <w:rPr>
          <w:b/>
          <w:bCs/>
        </w:rPr>
        <w:t xml:space="preserve"> iz nadležnog proračuna</w:t>
      </w:r>
      <w:r w:rsidR="00CA531F">
        <w:rPr>
          <w:b/>
          <w:bCs/>
        </w:rPr>
        <w:t xml:space="preserve"> </w:t>
      </w:r>
      <w:r w:rsidRPr="00AD5D7B" w:rsidR="00D151FA">
        <w:rPr>
          <w:b/>
          <w:bCs/>
        </w:rPr>
        <w:t xml:space="preserve">– 67 </w:t>
      </w:r>
      <w:r>
        <w:t xml:space="preserve">povećavaju se za </w:t>
      </w:r>
      <w:r w:rsidR="006B71E9">
        <w:t xml:space="preserve">4% zbog povećanja decentraliziranih sredstava za nabavu </w:t>
      </w:r>
      <w:r w:rsidR="00C136CF">
        <w:t>elemenata za učionicu kemije te prihoda za financiranje prijevoza učenika i troškova energije.</w:t>
      </w:r>
    </w:p>
    <w:p w:rsidR="00B0227C" w:rsidP="00B0227C" w14:paraId="4BEA80F9" w14:textId="77777777">
      <w:pPr>
        <w:ind w:left="720"/>
        <w:jc w:val="both"/>
      </w:pPr>
    </w:p>
    <w:p w:rsidR="00D151FA" w:rsidP="007B3D23" w14:paraId="21AAA737" w14:textId="77777777">
      <w:pPr>
        <w:jc w:val="both"/>
        <w:rPr>
          <w:b/>
          <w:bCs/>
        </w:rPr>
      </w:pPr>
    </w:p>
    <w:p w:rsidR="00D151FA" w:rsidRPr="001874B6" w:rsidP="00D151FA" w14:paraId="2ADD9EEE" w14:textId="6C734B6B">
      <w:pPr>
        <w:ind w:left="720"/>
        <w:jc w:val="both"/>
        <w:rPr>
          <w:b/>
          <w:bCs/>
        </w:rPr>
      </w:pPr>
      <w:r w:rsidRPr="001874B6">
        <w:rPr>
          <w:b/>
          <w:bCs/>
        </w:rPr>
        <w:t>RASHODI</w:t>
      </w:r>
    </w:p>
    <w:p w:rsidR="00D151FA" w:rsidRPr="001874B6" w:rsidP="00D151FA" w14:paraId="1326E1E9" w14:textId="7BB16C1A">
      <w:pPr>
        <w:jc w:val="both"/>
      </w:pPr>
      <w:r w:rsidRPr="001874B6">
        <w:rPr>
          <w:b/>
          <w:bCs/>
        </w:rPr>
        <w:tab/>
      </w:r>
      <w:r w:rsidRPr="001874B6">
        <w:t>Ukupni rashodi poslovanja za 202</w:t>
      </w:r>
      <w:r w:rsidR="005171CA">
        <w:t>4</w:t>
      </w:r>
      <w:r w:rsidRPr="001874B6">
        <w:t>. godi</w:t>
      </w:r>
      <w:r w:rsidR="00B0227C">
        <w:t xml:space="preserve">nu povećavaju se za </w:t>
      </w:r>
      <w:r w:rsidR="00C136CF">
        <w:t>3</w:t>
      </w:r>
      <w:r w:rsidR="00B0227C">
        <w:t>%.</w:t>
      </w:r>
    </w:p>
    <w:p w:rsidR="00D151FA" w:rsidRPr="001874B6" w:rsidP="00D151FA" w14:paraId="55B56C21" w14:textId="7F8C948B">
      <w:pPr>
        <w:pStyle w:val="ListParagraph"/>
        <w:numPr>
          <w:ilvl w:val="0"/>
          <w:numId w:val="45"/>
        </w:numPr>
        <w:jc w:val="both"/>
      </w:pPr>
      <w:r w:rsidRPr="001874B6">
        <w:rPr>
          <w:b/>
          <w:bCs/>
        </w:rPr>
        <w:t xml:space="preserve">Rashodi za zaposlene – 31 </w:t>
      </w:r>
      <w:r w:rsidR="00C136CF">
        <w:t>u ukupnom iznosu bilježe blago smanjenje koje se sastoji od smanjenja plana rashoda za plaće i materijalna prava učiteljica u produženom boravku te povećanja plana rashoda za plaće i materijalnih prava pomoćnika u nastavi do kojeg je došlo zbog povećanja cijene radnog sata i uvođenja dodatka na radni staž.</w:t>
      </w:r>
    </w:p>
    <w:p w:rsidR="00D151FA" w:rsidRPr="00327AE8" w:rsidP="00D151FA" w14:paraId="2C020894" w14:textId="51D97C35">
      <w:pPr>
        <w:pStyle w:val="ListParagraph"/>
        <w:numPr>
          <w:ilvl w:val="0"/>
          <w:numId w:val="45"/>
        </w:numPr>
        <w:jc w:val="both"/>
        <w:rPr>
          <w:b/>
          <w:bCs/>
        </w:rPr>
      </w:pPr>
      <w:r w:rsidRPr="001874B6">
        <w:rPr>
          <w:b/>
          <w:bCs/>
        </w:rPr>
        <w:t xml:space="preserve">Materijalni rashodi – 32 </w:t>
      </w:r>
      <w:r w:rsidR="00BC66B6">
        <w:t xml:space="preserve">planiraju se veći za </w:t>
      </w:r>
      <w:r w:rsidR="00C136CF">
        <w:t>13% zbog planiranja većih rashoda za energiju, prijevoz učenika</w:t>
      </w:r>
      <w:r w:rsidR="00327AE8">
        <w:t>,</w:t>
      </w:r>
      <w:r w:rsidR="00C136CF">
        <w:t xml:space="preserve"> prehranu učenika</w:t>
      </w:r>
      <w:r w:rsidR="00327AE8">
        <w:t xml:space="preserve"> te rashoda u sklopu projekta Erasmus+.</w:t>
      </w:r>
    </w:p>
    <w:p w:rsidR="00E742F4" w:rsidRPr="00327AE8" w:rsidP="00327AE8" w14:paraId="0D33BAD3" w14:textId="0BA5865A">
      <w:pPr>
        <w:pStyle w:val="ListParagraph"/>
        <w:numPr>
          <w:ilvl w:val="0"/>
          <w:numId w:val="45"/>
        </w:numPr>
        <w:jc w:val="both"/>
        <w:rPr>
          <w:b/>
          <w:bCs/>
        </w:rPr>
      </w:pPr>
      <w:r>
        <w:rPr>
          <w:b/>
          <w:bCs/>
        </w:rPr>
        <w:t>Financijski rashodi – 34</w:t>
      </w:r>
      <w:r>
        <w:t xml:space="preserve"> se neće realizirati do kraja kalendarske godine i zato je plan umanjen 100%.</w:t>
      </w:r>
    </w:p>
    <w:p w:rsidR="00327AE8" w:rsidRPr="00146946" w:rsidP="00327AE8" w14:paraId="681FD8F6" w14:textId="6E082DA1">
      <w:pPr>
        <w:pStyle w:val="ListParagraph"/>
        <w:numPr>
          <w:ilvl w:val="0"/>
          <w:numId w:val="45"/>
        </w:numPr>
        <w:jc w:val="both"/>
        <w:rPr>
          <w:b/>
          <w:bCs/>
        </w:rPr>
      </w:pPr>
      <w:r>
        <w:rPr>
          <w:b/>
          <w:bCs/>
        </w:rPr>
        <w:t>Naknade građanima i kućanstvima na temelju osiguranja i druge naknade – 37</w:t>
      </w:r>
      <w:r>
        <w:t xml:space="preserve"> umanjuju se za 5%. Radi se o rashodima za nabavu radnih udžbenika. Budući da je nabava provedena plan rashoda je smanjen.</w:t>
      </w:r>
    </w:p>
    <w:p w:rsidR="00146946" w:rsidRPr="00327AE8" w:rsidP="00146946" w14:paraId="4ACB68D5" w14:textId="77777777">
      <w:pPr>
        <w:pStyle w:val="ListParagraph"/>
        <w:ind w:left="720"/>
        <w:jc w:val="both"/>
        <w:rPr>
          <w:b/>
          <w:bCs/>
        </w:rPr>
      </w:pPr>
    </w:p>
    <w:p w:rsidR="00E742F4" w:rsidRPr="001874B6" w:rsidP="00E742F4" w14:paraId="7A82B2C4" w14:textId="78554E6F">
      <w:pPr>
        <w:pStyle w:val="ListParagraph"/>
        <w:ind w:left="720"/>
        <w:jc w:val="both"/>
      </w:pPr>
      <w:r w:rsidRPr="001874B6">
        <w:t>Rashodi za nabavu nefinancijske imovine</w:t>
      </w:r>
      <w:r w:rsidRPr="001874B6" w:rsidR="00E02024">
        <w:t xml:space="preserve"> </w:t>
      </w:r>
      <w:r w:rsidR="007D6AF5">
        <w:t xml:space="preserve">povećavaju se za </w:t>
      </w:r>
      <w:r w:rsidR="00146946">
        <w:t>18</w:t>
      </w:r>
      <w:r w:rsidR="007D6AF5">
        <w:t>%.</w:t>
      </w:r>
    </w:p>
    <w:p w:rsidR="00D151FA" w:rsidP="008A1809" w14:paraId="13138156" w14:textId="68BE7663">
      <w:pPr>
        <w:pStyle w:val="ListParagraph"/>
        <w:numPr>
          <w:ilvl w:val="0"/>
          <w:numId w:val="45"/>
        </w:numPr>
        <w:jc w:val="both"/>
      </w:pPr>
      <w:r w:rsidRPr="001874B6">
        <w:rPr>
          <w:b/>
        </w:rPr>
        <w:t xml:space="preserve">Rashodi za nabavu proizvedene dugotrajne imovine </w:t>
      </w:r>
      <w:r w:rsidR="00146946">
        <w:t>povećavaju se za 18%, a povećanje se sastoji od povećanja rashoda za nabavu elemenata za učionicu kemije te smanjenja plana rashoda za nabavu udžbenika.</w:t>
      </w:r>
    </w:p>
    <w:p w:rsidR="008A1809" w:rsidRPr="001874B6" w:rsidP="00F005B9" w14:paraId="2CEE8489" w14:textId="77777777">
      <w:pPr>
        <w:pStyle w:val="ListParagraph"/>
        <w:ind w:left="720"/>
        <w:jc w:val="both"/>
      </w:pPr>
    </w:p>
    <w:p w:rsidR="00F005B9" w:rsidP="00F005B9" w14:paraId="314EB8BA" w14:textId="34118054">
      <w:pPr>
        <w:ind w:left="360"/>
        <w:jc w:val="both"/>
        <w:rPr>
          <w:iCs/>
        </w:rPr>
      </w:pPr>
    </w:p>
    <w:p w:rsidR="00F005B9" w:rsidP="00F005B9" w14:paraId="1E74D84E" w14:textId="5C8958AE">
      <w:pPr>
        <w:ind w:left="360"/>
        <w:jc w:val="both"/>
        <w:rPr>
          <w:b/>
          <w:bCs/>
          <w:iCs/>
        </w:rPr>
      </w:pPr>
      <w:r>
        <w:rPr>
          <w:b/>
          <w:bCs/>
          <w:iCs/>
        </w:rPr>
        <w:t>RASPOLOŽIVA SREDSTVA IZ PRETHODNIH GODINA</w:t>
      </w:r>
    </w:p>
    <w:p w:rsidR="00F005B9" w:rsidP="00F005B9" w14:paraId="1C1C0546" w14:textId="7A02FDC8">
      <w:pPr>
        <w:ind w:left="360"/>
        <w:jc w:val="both"/>
        <w:rPr>
          <w:b/>
          <w:bCs/>
          <w:iCs/>
        </w:rPr>
      </w:pPr>
    </w:p>
    <w:p w:rsidR="00A92605" w:rsidP="007D6AF5" w14:paraId="3A704CB2" w14:textId="77777777">
      <w:pPr>
        <w:ind w:left="360"/>
        <w:jc w:val="both"/>
        <w:rPr>
          <w:iCs/>
        </w:rPr>
      </w:pPr>
      <w:r>
        <w:rPr>
          <w:iCs/>
        </w:rPr>
        <w:t>U I. izmjene i dopune financijskog plana za 2024. godinu uključeni su viškovi i manjkovi iz 2023. godine raspoređeni Odlukom o rasporedu rezultata poslovanja iz 2023. godine.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5"/>
        <w:gridCol w:w="4110"/>
        <w:gridCol w:w="1701"/>
      </w:tblGrid>
      <w:tr w14:paraId="1621E41A" w14:textId="77777777" w:rsidTr="005E05AD">
        <w:tblPrEx>
          <w:tblW w:w="0" w:type="auto"/>
          <w:tblInd w:w="-3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05" w:rsidRPr="00935D20" w:rsidP="005E05AD" w14:paraId="013B25A7" w14:textId="77777777">
            <w:r>
              <w:t>Red. Br.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05" w:rsidRPr="00935D20" w:rsidP="005E05AD" w14:paraId="55203B1A" w14:textId="77777777">
            <w:r>
              <w:t>opis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05" w:rsidRPr="00935D20" w:rsidP="005E05AD" w14:paraId="50884091" w14:textId="77777777">
            <w:r w:rsidRPr="00935D20">
              <w:t>iznos</w:t>
            </w:r>
          </w:p>
        </w:tc>
      </w:tr>
      <w:tr w14:paraId="63A2E736" w14:textId="77777777" w:rsidTr="005E05AD">
        <w:tblPrEx>
          <w:tblW w:w="0" w:type="auto"/>
          <w:tblInd w:w="-34" w:type="dxa"/>
          <w:tblLook w:val="00A0"/>
        </w:tblPrEx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05" w:rsidP="005E05AD" w14:paraId="2D3882BA" w14:textId="77777777">
            <w:r>
              <w:t>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05" w:rsidP="005E05AD" w14:paraId="6BFBE5C5" w14:textId="77777777">
            <w:r>
              <w:t>Višak prihoda EU - Erasmus 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05" w:rsidRPr="00180E9E" w:rsidP="005E05AD" w14:paraId="39AAAC5B" w14:textId="77777777">
            <w:pPr>
              <w:jc w:val="right"/>
            </w:pPr>
            <w:r>
              <w:t>16.947,32</w:t>
            </w:r>
          </w:p>
        </w:tc>
      </w:tr>
      <w:tr w14:paraId="0E026156" w14:textId="77777777" w:rsidTr="005E05AD">
        <w:tblPrEx>
          <w:tblW w:w="0" w:type="auto"/>
          <w:tblInd w:w="-34" w:type="dxa"/>
          <w:tblLook w:val="00A0"/>
        </w:tblPrEx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05" w:rsidRPr="00935D20" w:rsidP="005E05AD" w14:paraId="7B8CFFBE" w14:textId="77777777">
            <w: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05" w:rsidRPr="00935D20" w:rsidP="005E05AD" w14:paraId="6B3C2943" w14:textId="77777777">
            <w:r>
              <w:t>Višak vlastitih prihoda (prodaja starog papira i ŠZ Đurđica)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05" w:rsidRPr="00180E9E" w:rsidP="005E05AD" w14:paraId="7E07D850" w14:textId="77777777">
            <w:pPr>
              <w:jc w:val="right"/>
            </w:pPr>
            <w:r>
              <w:t>1.517,76</w:t>
            </w:r>
          </w:p>
        </w:tc>
      </w:tr>
      <w:tr w14:paraId="5830EF43" w14:textId="77777777" w:rsidTr="005E05AD">
        <w:tblPrEx>
          <w:tblW w:w="0" w:type="auto"/>
          <w:tblInd w:w="-34" w:type="dxa"/>
          <w:tblLook w:val="00A0"/>
        </w:tblPrEx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05" w:rsidRPr="00935D20" w:rsidP="005E05AD" w14:paraId="0C5CE5DB" w14:textId="77777777">
            <w: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05" w:rsidRPr="00935D20" w:rsidP="005E05AD" w14:paraId="62EAAC38" w14:textId="77777777">
            <w:r>
              <w:t>Višak prihoda - donacija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05" w:rsidRPr="00180E9E" w:rsidP="005E05AD" w14:paraId="5FDDB9E2" w14:textId="77777777">
            <w:pPr>
              <w:jc w:val="right"/>
            </w:pPr>
            <w:r>
              <w:t>1.464,98</w:t>
            </w:r>
          </w:p>
        </w:tc>
      </w:tr>
      <w:tr w14:paraId="4BB4CAE4" w14:textId="77777777" w:rsidTr="005E05AD">
        <w:tblPrEx>
          <w:tblW w:w="0" w:type="auto"/>
          <w:tblInd w:w="-34" w:type="dxa"/>
          <w:tblLook w:val="00A0"/>
        </w:tblPrEx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05" w:rsidP="005E05AD" w14:paraId="6857C736" w14:textId="77777777">
            <w:r>
              <w:t>4.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05" w:rsidRPr="00935D20" w:rsidP="005E05AD" w14:paraId="0A8255B6" w14:textId="77777777">
            <w:r>
              <w:t>Višak prihoda iz nenadležnog proračuna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05" w:rsidRPr="00180E9E" w:rsidP="005E05AD" w14:paraId="451EDA98" w14:textId="77777777">
            <w:pPr>
              <w:jc w:val="right"/>
            </w:pPr>
            <w:r>
              <w:t>4.826,51</w:t>
            </w:r>
          </w:p>
        </w:tc>
      </w:tr>
      <w:tr w14:paraId="2EC3F3BA" w14:textId="77777777" w:rsidTr="005E05AD">
        <w:tblPrEx>
          <w:tblW w:w="0" w:type="auto"/>
          <w:tblInd w:w="-34" w:type="dxa"/>
          <w:tblLook w:val="00A0"/>
        </w:tblPrEx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05" w:rsidP="005E05AD" w14:paraId="71D86637" w14:textId="77777777">
            <w:r>
              <w:t>5.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05" w:rsidRPr="00935D20" w:rsidP="005E05AD" w14:paraId="15D64092" w14:textId="77777777">
            <w:r>
              <w:t>Manjak – nacionalno sufinanciranje (pomoćnici u nastavi)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05" w:rsidRPr="00180E9E" w:rsidP="005E05AD" w14:paraId="5777ECCA" w14:textId="77777777">
            <w:pPr>
              <w:jc w:val="right"/>
            </w:pPr>
            <w:r>
              <w:t>-421,20</w:t>
            </w:r>
          </w:p>
        </w:tc>
      </w:tr>
      <w:tr w14:paraId="6E8150E4" w14:textId="77777777" w:rsidTr="005E05AD">
        <w:tblPrEx>
          <w:tblW w:w="0" w:type="auto"/>
          <w:tblInd w:w="-34" w:type="dxa"/>
          <w:tblLook w:val="00A0"/>
        </w:tblPrEx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05" w:rsidP="005E05AD" w14:paraId="2E69E117" w14:textId="77777777">
            <w:r>
              <w:t>6.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05" w:rsidRPr="00935D20" w:rsidP="005E05AD" w14:paraId="2EED03E0" w14:textId="77777777">
            <w:r>
              <w:t>Manjak prihoda iz nadležni proračun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05" w:rsidRPr="00180E9E" w:rsidP="005E05AD" w14:paraId="55BA7E04" w14:textId="77777777">
            <w:pPr>
              <w:jc w:val="right"/>
            </w:pPr>
            <w:r>
              <w:t>-13.672,31</w:t>
            </w:r>
          </w:p>
        </w:tc>
      </w:tr>
      <w:tr w14:paraId="42F38CEC" w14:textId="77777777" w:rsidTr="005E05AD">
        <w:tblPrEx>
          <w:tblW w:w="0" w:type="auto"/>
          <w:tblInd w:w="-34" w:type="dxa"/>
          <w:tblLook w:val="00A0"/>
        </w:tblPrEx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05" w:rsidRPr="00935D20" w:rsidP="005E05AD" w14:paraId="72093B2D" w14:textId="77777777">
            <w:r>
              <w:t>7.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05" w:rsidRPr="00935D20" w:rsidP="005E05AD" w14:paraId="67303364" w14:textId="77777777">
            <w:r>
              <w:t xml:space="preserve">Manjak prihoda EU - </w:t>
            </w:r>
            <w:r w:rsidRPr="00935D20">
              <w:t>Pomoćnik u nastavi – projekt Odjek</w:t>
            </w:r>
            <w:r>
              <w:t xml:space="preserve"> VI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05" w:rsidRPr="00180E9E" w:rsidP="005E05AD" w14:paraId="3F3081E2" w14:textId="77777777">
            <w:pPr>
              <w:jc w:val="right"/>
            </w:pPr>
            <w:r>
              <w:t>-2.332,92</w:t>
            </w:r>
          </w:p>
        </w:tc>
      </w:tr>
      <w:tr w14:paraId="3383DA0C" w14:textId="77777777" w:rsidTr="005E05AD">
        <w:tblPrEx>
          <w:tblW w:w="0" w:type="auto"/>
          <w:tblInd w:w="-34" w:type="dxa"/>
          <w:tblLook w:val="00A0"/>
        </w:tblPrEx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05" w:rsidRPr="00935D20" w:rsidP="005E05AD" w14:paraId="14722110" w14:textId="77777777">
            <w:r>
              <w:t>8.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05" w:rsidRPr="00935D20" w:rsidP="005E05AD" w14:paraId="796B28CB" w14:textId="77777777">
            <w:r>
              <w:t>Manjak prihoda - d</w:t>
            </w:r>
            <w:r w:rsidRPr="00935D20">
              <w:t xml:space="preserve">ecentralizacija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05" w:rsidRPr="00180E9E" w:rsidP="005E05AD" w14:paraId="1F08E69D" w14:textId="77777777">
            <w:pPr>
              <w:jc w:val="right"/>
            </w:pPr>
            <w:r>
              <w:t>-12.375,60</w:t>
            </w:r>
          </w:p>
        </w:tc>
      </w:tr>
      <w:tr w14:paraId="5D7C92FE" w14:textId="77777777" w:rsidTr="005E05AD">
        <w:tblPrEx>
          <w:tblW w:w="0" w:type="auto"/>
          <w:tblInd w:w="-34" w:type="dxa"/>
          <w:tblLook w:val="00A0"/>
        </w:tblPrEx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05" w:rsidP="005E05AD" w14:paraId="6450BCFF" w14:textId="77777777">
            <w:r>
              <w:t>9.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05" w:rsidP="005E05AD" w14:paraId="086F7D26" w14:textId="77777777">
            <w:r>
              <w:t>Manjak prihoda iz nenadležnog proračuna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05" w:rsidRPr="00180E9E" w:rsidP="005E05AD" w14:paraId="3820CD9B" w14:textId="77777777">
            <w:pPr>
              <w:jc w:val="right"/>
            </w:pPr>
            <w:r w:rsidRPr="00180E9E">
              <w:t>-</w:t>
            </w:r>
            <w:r>
              <w:t>8.445,53</w:t>
            </w:r>
          </w:p>
        </w:tc>
      </w:tr>
      <w:tr w14:paraId="5C8F7380" w14:textId="77777777" w:rsidTr="005E05AD">
        <w:tblPrEx>
          <w:tblW w:w="0" w:type="auto"/>
          <w:tblInd w:w="-34" w:type="dxa"/>
          <w:tblLook w:val="00A0"/>
        </w:tblPrEx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05" w:rsidP="005E05AD" w14:paraId="0F1FF264" w14:textId="77777777">
            <w:r>
              <w:t>10.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05" w:rsidP="005E05AD" w14:paraId="57A2B12E" w14:textId="77777777">
            <w:r>
              <w:t>Manjak prihoda za posebne namjene (popravak tableta, produženi boravak, režije za dvoranu)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05" w:rsidRPr="00180E9E" w:rsidP="005E05AD" w14:paraId="17741D29" w14:textId="77777777">
            <w:pPr>
              <w:jc w:val="right"/>
            </w:pPr>
            <w:r>
              <w:t>-5.100,65</w:t>
            </w:r>
          </w:p>
        </w:tc>
      </w:tr>
    </w:tbl>
    <w:p w:rsidR="007D6AF5" w:rsidP="007D6AF5" w14:paraId="4E37493D" w14:textId="158C178E">
      <w:pPr>
        <w:ind w:left="360"/>
        <w:jc w:val="both"/>
        <w:rPr>
          <w:iCs/>
        </w:rPr>
      </w:pPr>
    </w:p>
    <w:p w:rsidR="00A92605" w:rsidP="007D6AF5" w14:paraId="54578808" w14:textId="77777777">
      <w:pPr>
        <w:ind w:left="360"/>
        <w:jc w:val="both"/>
        <w:rPr>
          <w:iCs/>
        </w:rPr>
      </w:pPr>
    </w:p>
    <w:p w:rsidR="007D6AF5" w:rsidP="00F005B9" w14:paraId="694C3948" w14:textId="77777777">
      <w:pPr>
        <w:ind w:left="360"/>
        <w:jc w:val="both"/>
        <w:rPr>
          <w:iCs/>
        </w:rPr>
      </w:pPr>
    </w:p>
    <w:p w:rsidR="007D6AF5" w:rsidP="00F005B9" w14:paraId="71AC207E" w14:textId="77777777">
      <w:pPr>
        <w:ind w:left="360"/>
        <w:jc w:val="both"/>
        <w:rPr>
          <w:iCs/>
        </w:rPr>
      </w:pPr>
    </w:p>
    <w:p w:rsidR="00714585" w:rsidRPr="001874B6" w:rsidP="00714585" w14:paraId="7B1D94A6" w14:textId="77777777">
      <w:pPr>
        <w:jc w:val="both"/>
        <w:rPr>
          <w:b/>
        </w:rPr>
      </w:pPr>
    </w:p>
    <w:p w:rsidR="00714585" w:rsidRPr="001874B6" w:rsidP="00714585" w14:paraId="0318C6FB" w14:textId="593E0BF2">
      <w:pPr>
        <w:pStyle w:val="ListParagraph"/>
        <w:numPr>
          <w:ilvl w:val="0"/>
          <w:numId w:val="36"/>
        </w:numPr>
        <w:jc w:val="both"/>
        <w:rPr>
          <w:b/>
        </w:rPr>
      </w:pPr>
      <w:r w:rsidRPr="001874B6">
        <w:rPr>
          <w:b/>
        </w:rPr>
        <w:t>OBRAZLOŽENJE PROGRAMA (AKTIVNOSTI I PROJEKATA)</w:t>
      </w:r>
    </w:p>
    <w:p w:rsidR="007A54F3" w:rsidRPr="001874B6" w:rsidP="007B3D23" w14:paraId="6725489C" w14:textId="77777777">
      <w:pPr>
        <w:jc w:val="both"/>
        <w:rPr>
          <w:b/>
        </w:rPr>
      </w:pPr>
    </w:p>
    <w:p w:rsidR="007A54F3" w:rsidRPr="001874B6" w:rsidP="007A54F3" w14:paraId="1C5F777E" w14:textId="77777777">
      <w:pPr>
        <w:numPr>
          <w:ilvl w:val="0"/>
          <w:numId w:val="1"/>
        </w:numPr>
        <w:jc w:val="both"/>
      </w:pPr>
      <w:r w:rsidRPr="001874B6">
        <w:rPr>
          <w:b/>
        </w:rPr>
        <w:t>Program: 3002</w:t>
      </w:r>
      <w:r w:rsidRPr="001874B6">
        <w:t xml:space="preserve"> </w:t>
      </w:r>
      <w:r w:rsidRPr="001874B6">
        <w:rPr>
          <w:b/>
        </w:rPr>
        <w:t xml:space="preserve">REDOVNI PROGRAM ODGOJA I OBRAZOVANJA </w:t>
      </w:r>
    </w:p>
    <w:p w:rsidR="00714585" w:rsidRPr="001874B6" w:rsidP="00714585" w14:paraId="1577E90E" w14:textId="77777777">
      <w:pPr>
        <w:jc w:val="both"/>
      </w:pPr>
    </w:p>
    <w:p w:rsidR="007471B1" w:rsidP="007471B1" w14:paraId="21CA0CDD" w14:textId="06998A41">
      <w:pPr>
        <w:ind w:left="720"/>
        <w:jc w:val="both"/>
      </w:pPr>
      <w:r>
        <w:t>Cilj programa je financiranje redovnih materijalnih rashoda škole, realizacija terenskih nastava i škola u prirodi u skladu s Školskim kurikulumom, stručnih usavršavanja zaposlenika, opremanje škole prema potrebama. Program se sastoji od slijedeće aktivnosti:</w:t>
      </w:r>
    </w:p>
    <w:p w:rsidR="007471B1" w:rsidRPr="001874B6" w:rsidP="00AE267C" w14:paraId="722DA791" w14:textId="77777777">
      <w:pPr>
        <w:ind w:left="720"/>
        <w:jc w:val="both"/>
      </w:pPr>
    </w:p>
    <w:p w:rsidR="00AE267C" w:rsidRPr="001874B6" w:rsidP="00AE267C" w14:paraId="5A7138EF" w14:textId="773ABCD4">
      <w:pPr>
        <w:ind w:left="360"/>
        <w:jc w:val="both"/>
        <w:rPr>
          <w:b/>
        </w:rPr>
      </w:pPr>
      <w:r w:rsidRPr="001874B6">
        <w:rPr>
          <w:b/>
        </w:rPr>
        <w:t>Aktivnost: A3002</w:t>
      </w:r>
      <w:r w:rsidR="00A03F8B">
        <w:rPr>
          <w:b/>
        </w:rPr>
        <w:t>03</w:t>
      </w:r>
      <w:r w:rsidRPr="001874B6">
        <w:rPr>
          <w:b/>
        </w:rPr>
        <w:t xml:space="preserve"> Decentralizirane funkcije osnovnoškolskog odgoja i obrazovanja</w:t>
      </w:r>
    </w:p>
    <w:p w:rsidR="00261910" w:rsidRPr="001874B6" w:rsidP="00AE267C" w14:paraId="44A1FFF7" w14:textId="77777777">
      <w:pPr>
        <w:ind w:left="360"/>
        <w:jc w:val="both"/>
      </w:pPr>
    </w:p>
    <w:p w:rsidR="002D3333" w:rsidP="007D6AF5" w14:paraId="107BEDAD" w14:textId="62AF5EDA">
      <w:pPr>
        <w:ind w:left="720"/>
        <w:jc w:val="both"/>
      </w:pPr>
      <w:r w:rsidRPr="001874B6">
        <w:t xml:space="preserve">U okviru aktivnosti </w:t>
      </w:r>
      <w:r w:rsidR="007D6AF5">
        <w:t xml:space="preserve">predlaže se povećanje rashoda za </w:t>
      </w:r>
      <w:r w:rsidR="00146946">
        <w:t>42</w:t>
      </w:r>
      <w:r w:rsidR="007D6AF5">
        <w:t xml:space="preserve">%. Rashodi se povećavaju </w:t>
      </w:r>
      <w:r w:rsidR="00146946">
        <w:t>jer će se obnova sanitarnih čvorova</w:t>
      </w:r>
      <w:r w:rsidR="00943DA6">
        <w:t xml:space="preserve"> djelomično financirati iz decentraliziranih sredstava, a ne samo iz sredstava nadležnog proračuna kako je bilo planirano od početka godine. Povećani su rashodi za prijevoz učenika sukladno važećem ugovoru</w:t>
      </w:r>
      <w:r w:rsidR="00B904DA">
        <w:t xml:space="preserve"> za uslugu prijevoza, a t</w:t>
      </w:r>
      <w:r w:rsidR="00943DA6">
        <w:t>akođer su u sklopu aktivnosti odobrena dodatna sredstva za nabavu elemenata za učionicu kemije.</w:t>
      </w:r>
    </w:p>
    <w:p w:rsidR="001A093E" w:rsidP="001C2059" w14:paraId="2EBADB75" w14:textId="5181D924">
      <w:pPr>
        <w:jc w:val="both"/>
      </w:pPr>
    </w:p>
    <w:p w:rsidR="001A093E" w:rsidRPr="00B40931" w:rsidP="001C2059" w14:paraId="7D741869" w14:textId="6662356B">
      <w:pPr>
        <w:jc w:val="both"/>
        <w:rPr>
          <w:b/>
          <w:bCs/>
        </w:rPr>
      </w:pPr>
      <w:r w:rsidRPr="00B40931">
        <w:rPr>
          <w:b/>
          <w:bCs/>
        </w:rPr>
        <w:t>Pokazatelji rezultata</w:t>
      </w:r>
    </w:p>
    <w:tbl>
      <w:tblPr>
        <w:tblStyle w:val="TableGrid"/>
        <w:tblW w:w="0" w:type="auto"/>
        <w:tblLook w:val="04A0"/>
      </w:tblPr>
      <w:tblGrid>
        <w:gridCol w:w="1354"/>
        <w:gridCol w:w="1353"/>
        <w:gridCol w:w="1259"/>
        <w:gridCol w:w="1274"/>
        <w:gridCol w:w="1274"/>
      </w:tblGrid>
      <w:tr w14:paraId="09812AE9" w14:textId="77777777" w:rsidTr="00030894">
        <w:tblPrEx>
          <w:tblW w:w="0" w:type="auto"/>
          <w:tblLook w:val="04A0"/>
        </w:tblPrEx>
        <w:tc>
          <w:tcPr>
            <w:tcW w:w="1354" w:type="dxa"/>
          </w:tcPr>
          <w:p w:rsidR="00030894" w:rsidRPr="007B3D23" w:rsidP="00AA6B47" w14:paraId="19803CCD" w14:textId="7539722A">
            <w:pPr>
              <w:jc w:val="center"/>
              <w:rPr>
                <w:sz w:val="22"/>
                <w:szCs w:val="22"/>
              </w:rPr>
            </w:pPr>
            <w:bookmarkStart w:id="0" w:name="_Hlk148697222"/>
            <w:r w:rsidRPr="007B3D23">
              <w:rPr>
                <w:sz w:val="22"/>
                <w:szCs w:val="22"/>
              </w:rPr>
              <w:t>Pokazatelj rezultata</w:t>
            </w:r>
          </w:p>
        </w:tc>
        <w:tc>
          <w:tcPr>
            <w:tcW w:w="1353" w:type="dxa"/>
          </w:tcPr>
          <w:p w:rsidR="00030894" w:rsidRPr="007B3D23" w:rsidP="00AA6B47" w14:paraId="67A95505" w14:textId="3491FDA0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Definicija pokazatelja</w:t>
            </w:r>
          </w:p>
        </w:tc>
        <w:tc>
          <w:tcPr>
            <w:tcW w:w="1259" w:type="dxa"/>
          </w:tcPr>
          <w:p w:rsidR="00030894" w:rsidRPr="007B3D23" w:rsidP="00AA6B47" w14:paraId="662F84C5" w14:textId="36DC0B20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Jedinica</w:t>
            </w:r>
          </w:p>
        </w:tc>
        <w:tc>
          <w:tcPr>
            <w:tcW w:w="1274" w:type="dxa"/>
          </w:tcPr>
          <w:p w:rsidR="00030894" w:rsidRPr="007B3D23" w:rsidP="00AA6B47" w14:paraId="48055F3E" w14:textId="3B47666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Polazna vrijednost 2022.</w:t>
            </w:r>
          </w:p>
        </w:tc>
        <w:tc>
          <w:tcPr>
            <w:tcW w:w="1274" w:type="dxa"/>
          </w:tcPr>
          <w:p w:rsidR="00030894" w:rsidRPr="007B3D23" w:rsidP="00AA6B47" w14:paraId="1123BA06" w14:textId="38828B5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2024.</w:t>
            </w:r>
          </w:p>
        </w:tc>
      </w:tr>
      <w:tr w14:paraId="24C752AA" w14:textId="77777777" w:rsidTr="00030894">
        <w:tblPrEx>
          <w:tblW w:w="0" w:type="auto"/>
          <w:tblLook w:val="04A0"/>
        </w:tblPrEx>
        <w:tc>
          <w:tcPr>
            <w:tcW w:w="1354" w:type="dxa"/>
          </w:tcPr>
          <w:p w:rsidR="00030894" w:rsidRPr="007B3D23" w:rsidP="00AA6B47" w14:paraId="3B57D781" w14:textId="2A861EF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 xml:space="preserve">Realizacija terenskih nastava i škole u prirodi prema </w:t>
            </w:r>
            <w:r w:rsidRPr="007B3D23">
              <w:rPr>
                <w:sz w:val="22"/>
                <w:szCs w:val="22"/>
              </w:rPr>
              <w:t>Školskom kurikulumu</w:t>
            </w:r>
          </w:p>
        </w:tc>
        <w:tc>
          <w:tcPr>
            <w:tcW w:w="1353" w:type="dxa"/>
          </w:tcPr>
          <w:p w:rsidR="00030894" w:rsidRPr="007B3D23" w:rsidP="00AA6B47" w14:paraId="33F345CF" w14:textId="33363DA9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 xml:space="preserve">Osigurana sredstva za provedbu terenskih nastava i </w:t>
            </w:r>
            <w:r w:rsidRPr="007B3D23">
              <w:rPr>
                <w:sz w:val="22"/>
                <w:szCs w:val="22"/>
              </w:rPr>
              <w:t>škola u prirodi</w:t>
            </w:r>
          </w:p>
        </w:tc>
        <w:tc>
          <w:tcPr>
            <w:tcW w:w="1259" w:type="dxa"/>
          </w:tcPr>
          <w:p w:rsidR="00030894" w:rsidRPr="007B3D23" w:rsidP="00AA6B47" w14:paraId="13C5DAB4" w14:textId="53F3137C">
            <w:pPr>
              <w:jc w:val="center"/>
              <w:rPr>
                <w:sz w:val="22"/>
                <w:szCs w:val="22"/>
              </w:rPr>
            </w:pPr>
          </w:p>
          <w:p w:rsidR="00030894" w:rsidRPr="007B3D23" w:rsidP="00AA6B47" w14:paraId="1AAEB938" w14:textId="77777777">
            <w:pPr>
              <w:jc w:val="center"/>
              <w:rPr>
                <w:sz w:val="22"/>
                <w:szCs w:val="22"/>
              </w:rPr>
            </w:pPr>
          </w:p>
          <w:p w:rsidR="00030894" w:rsidRPr="007B3D23" w:rsidP="00AA6B47" w14:paraId="0E5F8ACE" w14:textId="77777777">
            <w:pPr>
              <w:jc w:val="center"/>
              <w:rPr>
                <w:sz w:val="22"/>
                <w:szCs w:val="22"/>
              </w:rPr>
            </w:pPr>
          </w:p>
          <w:p w:rsidR="00030894" w:rsidRPr="007B3D23" w:rsidP="00AA6B47" w14:paraId="16C9D6CA" w14:textId="3C045C8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74" w:type="dxa"/>
          </w:tcPr>
          <w:p w:rsidR="00030894" w:rsidRPr="007B3D23" w:rsidP="00AA6B47" w14:paraId="3BF69649" w14:textId="77777777">
            <w:pPr>
              <w:jc w:val="center"/>
              <w:rPr>
                <w:sz w:val="22"/>
                <w:szCs w:val="22"/>
              </w:rPr>
            </w:pPr>
          </w:p>
          <w:p w:rsidR="00030894" w:rsidRPr="007B3D23" w:rsidP="00AA6B47" w14:paraId="026044C7" w14:textId="77777777">
            <w:pPr>
              <w:jc w:val="center"/>
              <w:rPr>
                <w:sz w:val="22"/>
                <w:szCs w:val="22"/>
              </w:rPr>
            </w:pPr>
          </w:p>
          <w:p w:rsidR="00030894" w:rsidRPr="007B3D23" w:rsidP="00AA6B47" w14:paraId="764EFECA" w14:textId="77777777">
            <w:pPr>
              <w:jc w:val="center"/>
              <w:rPr>
                <w:sz w:val="22"/>
                <w:szCs w:val="22"/>
              </w:rPr>
            </w:pPr>
          </w:p>
          <w:p w:rsidR="00030894" w:rsidRPr="007B3D23" w:rsidP="00AA6B47" w14:paraId="5841CCE3" w14:textId="4F91752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74" w:type="dxa"/>
          </w:tcPr>
          <w:p w:rsidR="00030894" w:rsidRPr="007B3D23" w:rsidP="00AA6B47" w14:paraId="7E251BB5" w14:textId="77777777">
            <w:pPr>
              <w:jc w:val="center"/>
              <w:rPr>
                <w:sz w:val="22"/>
                <w:szCs w:val="22"/>
              </w:rPr>
            </w:pPr>
          </w:p>
          <w:p w:rsidR="00030894" w:rsidRPr="007B3D23" w:rsidP="00AA6B47" w14:paraId="02FFB84A" w14:textId="77777777">
            <w:pPr>
              <w:jc w:val="center"/>
              <w:rPr>
                <w:sz w:val="22"/>
                <w:szCs w:val="22"/>
              </w:rPr>
            </w:pPr>
          </w:p>
          <w:p w:rsidR="00030894" w:rsidRPr="007B3D23" w:rsidP="00AA6B47" w14:paraId="67354249" w14:textId="77777777">
            <w:pPr>
              <w:jc w:val="center"/>
              <w:rPr>
                <w:sz w:val="22"/>
                <w:szCs w:val="22"/>
              </w:rPr>
            </w:pPr>
          </w:p>
          <w:p w:rsidR="00030894" w:rsidRPr="007B3D23" w:rsidP="00AA6B47" w14:paraId="6F5E0192" w14:textId="274D9AB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14:paraId="11B1B317" w14:textId="77777777" w:rsidTr="00030894">
        <w:tblPrEx>
          <w:tblW w:w="0" w:type="auto"/>
          <w:tblLook w:val="04A0"/>
        </w:tblPrEx>
        <w:tc>
          <w:tcPr>
            <w:tcW w:w="1354" w:type="dxa"/>
          </w:tcPr>
          <w:p w:rsidR="00030894" w:rsidRPr="007B3D23" w:rsidP="00AA6B47" w14:paraId="19CE56C7" w14:textId="454D295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Realizacija stručnog usavršavanja zaposlenika</w:t>
            </w:r>
          </w:p>
        </w:tc>
        <w:tc>
          <w:tcPr>
            <w:tcW w:w="1353" w:type="dxa"/>
          </w:tcPr>
          <w:p w:rsidR="00030894" w:rsidRPr="007B3D23" w:rsidP="00AA6B47" w14:paraId="1BE3C21F" w14:textId="63FEF8AA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Osigurana sredstva za stručno usavršavanje zaposlenika</w:t>
            </w:r>
          </w:p>
        </w:tc>
        <w:tc>
          <w:tcPr>
            <w:tcW w:w="1259" w:type="dxa"/>
          </w:tcPr>
          <w:p w:rsidR="00030894" w:rsidRPr="007B3D23" w:rsidP="00AA6B47" w14:paraId="14B42208" w14:textId="77777777">
            <w:pPr>
              <w:jc w:val="center"/>
              <w:rPr>
                <w:sz w:val="22"/>
                <w:szCs w:val="22"/>
              </w:rPr>
            </w:pPr>
          </w:p>
          <w:p w:rsidR="00030894" w:rsidRPr="007B3D23" w:rsidP="00AA6B47" w14:paraId="1DE8895A" w14:textId="77777777">
            <w:pPr>
              <w:jc w:val="center"/>
              <w:rPr>
                <w:sz w:val="22"/>
                <w:szCs w:val="22"/>
              </w:rPr>
            </w:pPr>
          </w:p>
          <w:p w:rsidR="00030894" w:rsidRPr="007B3D23" w:rsidP="00AA6B47" w14:paraId="0B9AF116" w14:textId="5D8A4E3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74" w:type="dxa"/>
          </w:tcPr>
          <w:p w:rsidR="00030894" w:rsidRPr="007B3D23" w:rsidP="00AA6B47" w14:paraId="37190307" w14:textId="77777777">
            <w:pPr>
              <w:jc w:val="center"/>
              <w:rPr>
                <w:sz w:val="22"/>
                <w:szCs w:val="22"/>
              </w:rPr>
            </w:pPr>
          </w:p>
          <w:p w:rsidR="00030894" w:rsidRPr="007B3D23" w:rsidP="00AA6B47" w14:paraId="7426C14A" w14:textId="77777777">
            <w:pPr>
              <w:jc w:val="center"/>
              <w:rPr>
                <w:sz w:val="22"/>
                <w:szCs w:val="22"/>
              </w:rPr>
            </w:pPr>
          </w:p>
          <w:p w:rsidR="00030894" w:rsidRPr="007B3D23" w:rsidP="00AA6B47" w14:paraId="521F99F4" w14:textId="24EA37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7B3D23">
              <w:rPr>
                <w:sz w:val="22"/>
                <w:szCs w:val="22"/>
              </w:rPr>
              <w:t>0</w:t>
            </w:r>
          </w:p>
        </w:tc>
        <w:tc>
          <w:tcPr>
            <w:tcW w:w="1274" w:type="dxa"/>
          </w:tcPr>
          <w:p w:rsidR="00030894" w:rsidRPr="007B3D23" w:rsidP="00AA6B47" w14:paraId="71136546" w14:textId="77777777">
            <w:pPr>
              <w:jc w:val="center"/>
              <w:rPr>
                <w:sz w:val="22"/>
                <w:szCs w:val="22"/>
              </w:rPr>
            </w:pPr>
          </w:p>
          <w:p w:rsidR="00030894" w:rsidRPr="007B3D23" w:rsidP="00AA6B47" w14:paraId="6129CF80" w14:textId="77777777">
            <w:pPr>
              <w:jc w:val="center"/>
              <w:rPr>
                <w:sz w:val="22"/>
                <w:szCs w:val="22"/>
              </w:rPr>
            </w:pPr>
          </w:p>
          <w:p w:rsidR="00030894" w:rsidRPr="007B3D23" w:rsidP="00AA6B47" w14:paraId="216211FD" w14:textId="51C3D10F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90</w:t>
            </w:r>
          </w:p>
        </w:tc>
      </w:tr>
      <w:tr w14:paraId="6CFB67C2" w14:textId="77777777" w:rsidTr="00030894">
        <w:tblPrEx>
          <w:tblW w:w="0" w:type="auto"/>
          <w:tblLook w:val="04A0"/>
        </w:tblPrEx>
        <w:tc>
          <w:tcPr>
            <w:tcW w:w="1354" w:type="dxa"/>
          </w:tcPr>
          <w:p w:rsidR="00030894" w:rsidRPr="007B3D23" w:rsidP="00AA6B47" w14:paraId="7EF250F5" w14:textId="0C29F39B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Realizacija provedenih nabava za opremanje škole</w:t>
            </w:r>
          </w:p>
        </w:tc>
        <w:tc>
          <w:tcPr>
            <w:tcW w:w="1353" w:type="dxa"/>
          </w:tcPr>
          <w:p w:rsidR="00030894" w:rsidRPr="007B3D23" w:rsidP="00AA6B47" w14:paraId="3118D478" w14:textId="2F3F5BBB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Provedeni planirani postupci nabave opreme</w:t>
            </w:r>
          </w:p>
        </w:tc>
        <w:tc>
          <w:tcPr>
            <w:tcW w:w="1259" w:type="dxa"/>
          </w:tcPr>
          <w:p w:rsidR="00030894" w:rsidRPr="007B3D23" w:rsidP="00AA6B47" w14:paraId="10FC5D02" w14:textId="77777777">
            <w:pPr>
              <w:jc w:val="center"/>
              <w:rPr>
                <w:sz w:val="22"/>
                <w:szCs w:val="22"/>
              </w:rPr>
            </w:pPr>
          </w:p>
          <w:p w:rsidR="00030894" w:rsidRPr="007B3D23" w:rsidP="00AA6B47" w14:paraId="66B2A087" w14:textId="77777777">
            <w:pPr>
              <w:jc w:val="center"/>
              <w:rPr>
                <w:sz w:val="22"/>
                <w:szCs w:val="22"/>
              </w:rPr>
            </w:pPr>
          </w:p>
          <w:p w:rsidR="00030894" w:rsidRPr="007B3D23" w:rsidP="00AA6B47" w14:paraId="209BD70A" w14:textId="3C88C9C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74" w:type="dxa"/>
          </w:tcPr>
          <w:p w:rsidR="00030894" w:rsidRPr="007B3D23" w:rsidP="00AA6B47" w14:paraId="42484B3D" w14:textId="77777777">
            <w:pPr>
              <w:jc w:val="center"/>
              <w:rPr>
                <w:sz w:val="22"/>
                <w:szCs w:val="22"/>
              </w:rPr>
            </w:pPr>
          </w:p>
          <w:p w:rsidR="00030894" w:rsidRPr="007B3D23" w:rsidP="00AA6B47" w14:paraId="144A8166" w14:textId="77777777">
            <w:pPr>
              <w:jc w:val="center"/>
              <w:rPr>
                <w:sz w:val="22"/>
                <w:szCs w:val="22"/>
              </w:rPr>
            </w:pPr>
          </w:p>
          <w:p w:rsidR="00030894" w:rsidRPr="007B3D23" w:rsidP="00AA6B47" w14:paraId="6434F55D" w14:textId="7777777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  <w:p w:rsidR="00030894" w:rsidRPr="007B3D23" w:rsidP="00AA6B47" w14:paraId="15954D23" w14:textId="3379D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030894" w:rsidRPr="007B3D23" w:rsidP="00AA6B47" w14:paraId="7FB247B7" w14:textId="77777777">
            <w:pPr>
              <w:jc w:val="center"/>
              <w:rPr>
                <w:sz w:val="22"/>
                <w:szCs w:val="22"/>
              </w:rPr>
            </w:pPr>
          </w:p>
          <w:p w:rsidR="00030894" w:rsidRPr="007B3D23" w:rsidP="00AA6B47" w14:paraId="52E9EA41" w14:textId="77777777">
            <w:pPr>
              <w:jc w:val="center"/>
              <w:rPr>
                <w:sz w:val="22"/>
                <w:szCs w:val="22"/>
              </w:rPr>
            </w:pPr>
          </w:p>
          <w:p w:rsidR="00030894" w:rsidRPr="007B3D23" w:rsidP="00AA6B47" w14:paraId="1BBCFB87" w14:textId="6C6B832B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14:paraId="7A880BCA" w14:textId="77777777" w:rsidTr="00030894">
        <w:tblPrEx>
          <w:tblW w:w="0" w:type="auto"/>
          <w:tblLook w:val="04A0"/>
        </w:tblPrEx>
        <w:tc>
          <w:tcPr>
            <w:tcW w:w="1354" w:type="dxa"/>
          </w:tcPr>
          <w:p w:rsidR="00030894" w:rsidRPr="007B3D23" w:rsidP="00AA6B47" w14:paraId="48D99BD1" w14:textId="5F12C3BF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Financiranje redovnih materijalnih troškova</w:t>
            </w:r>
          </w:p>
        </w:tc>
        <w:tc>
          <w:tcPr>
            <w:tcW w:w="1353" w:type="dxa"/>
          </w:tcPr>
          <w:p w:rsidR="00030894" w:rsidRPr="007B3D23" w:rsidP="00AA6B47" w14:paraId="5F3B7DD6" w14:textId="3E32991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Podmirenje svih obveza u danim rokovima</w:t>
            </w:r>
          </w:p>
        </w:tc>
        <w:tc>
          <w:tcPr>
            <w:tcW w:w="1259" w:type="dxa"/>
          </w:tcPr>
          <w:p w:rsidR="00030894" w:rsidRPr="007B3D23" w:rsidP="00AA6B47" w14:paraId="27A96AED" w14:textId="77777777">
            <w:pPr>
              <w:jc w:val="center"/>
              <w:rPr>
                <w:sz w:val="22"/>
                <w:szCs w:val="22"/>
              </w:rPr>
            </w:pPr>
          </w:p>
          <w:p w:rsidR="00030894" w:rsidRPr="007B3D23" w:rsidP="00AA6B47" w14:paraId="08575D94" w14:textId="0D2D8DE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74" w:type="dxa"/>
          </w:tcPr>
          <w:p w:rsidR="00030894" w:rsidRPr="007B3D23" w:rsidP="00AA6B47" w14:paraId="73F40D18" w14:textId="77777777">
            <w:pPr>
              <w:jc w:val="center"/>
              <w:rPr>
                <w:sz w:val="22"/>
                <w:szCs w:val="22"/>
              </w:rPr>
            </w:pPr>
          </w:p>
          <w:p w:rsidR="00030894" w:rsidRPr="007B3D23" w:rsidP="00AA6B47" w14:paraId="1AAD9A49" w14:textId="2977CCAF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74" w:type="dxa"/>
          </w:tcPr>
          <w:p w:rsidR="00030894" w:rsidRPr="007B3D23" w:rsidP="00AA6B47" w14:paraId="4FAB972D" w14:textId="77777777">
            <w:pPr>
              <w:jc w:val="center"/>
              <w:rPr>
                <w:sz w:val="22"/>
                <w:szCs w:val="22"/>
              </w:rPr>
            </w:pPr>
          </w:p>
          <w:p w:rsidR="00030894" w:rsidRPr="007B3D23" w:rsidP="00AA6B47" w14:paraId="110499BF" w14:textId="74A742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bookmarkEnd w:id="0"/>
    </w:tbl>
    <w:p w:rsidR="00C15F82" w:rsidP="001C2059" w14:paraId="24A551AD" w14:textId="753B1D35">
      <w:pPr>
        <w:jc w:val="both"/>
      </w:pPr>
    </w:p>
    <w:p w:rsidR="00C15F82" w:rsidRPr="001874B6" w:rsidP="001C2059" w14:paraId="77DC5F67" w14:textId="77777777">
      <w:pPr>
        <w:jc w:val="both"/>
      </w:pPr>
    </w:p>
    <w:p w:rsidR="007372EF" w:rsidRPr="001874B6" w:rsidP="007372EF" w14:paraId="7D59BC64" w14:textId="77777777">
      <w:pPr>
        <w:pStyle w:val="ListParagraph"/>
        <w:numPr>
          <w:ilvl w:val="0"/>
          <w:numId w:val="1"/>
        </w:numPr>
        <w:tabs>
          <w:tab w:val="left" w:pos="1140"/>
        </w:tabs>
        <w:jc w:val="both"/>
        <w:rPr>
          <w:b/>
        </w:rPr>
      </w:pPr>
      <w:r w:rsidRPr="001874B6">
        <w:rPr>
          <w:b/>
        </w:rPr>
        <w:t>Program : 3003 DODATNI PROGRAMI ODGOJA I OBRAZOVANJA</w:t>
      </w:r>
    </w:p>
    <w:p w:rsidR="007372EF" w:rsidRPr="001874B6" w:rsidP="007372EF" w14:paraId="769D5185" w14:textId="77777777">
      <w:pPr>
        <w:tabs>
          <w:tab w:val="left" w:pos="1140"/>
        </w:tabs>
        <w:jc w:val="both"/>
        <w:rPr>
          <w:b/>
        </w:rPr>
      </w:pPr>
    </w:p>
    <w:p w:rsidR="007252B5" w:rsidP="007372EF" w14:paraId="0C4D4BA3" w14:textId="20276003">
      <w:pPr>
        <w:tabs>
          <w:tab w:val="left" w:pos="1140"/>
        </w:tabs>
        <w:jc w:val="both"/>
      </w:pPr>
      <w:r>
        <w:t>Ciljevi D</w:t>
      </w:r>
      <w:r w:rsidRPr="001874B6" w:rsidR="007372EF">
        <w:t xml:space="preserve">odatni program odgoja i obrazovanja </w:t>
      </w:r>
      <w:r>
        <w:t>su</w:t>
      </w:r>
      <w:r w:rsidRPr="001874B6" w:rsidR="007372EF">
        <w:t xml:space="preserve"> dodatne aktivnosti koje se provode zbog </w:t>
      </w:r>
      <w:r w:rsidRPr="001874B6" w:rsidR="006E348D">
        <w:t>p</w:t>
      </w:r>
      <w:r w:rsidRPr="001874B6">
        <w:t xml:space="preserve">odizanja kvalitete rada škole, promocije škole, </w:t>
      </w:r>
      <w:r w:rsidRPr="001874B6" w:rsidR="006E348D">
        <w:t>poticanja djece na uključivanje u sportske aktivnosti,</w:t>
      </w:r>
      <w:r w:rsidRPr="001874B6">
        <w:t xml:space="preserve"> izvannastavne aktivnosti,  natjecanja, uključivanje škole u</w:t>
      </w:r>
      <w:r w:rsidRPr="001874B6" w:rsidR="006E348D">
        <w:t xml:space="preserve"> provođenje projekata</w:t>
      </w:r>
      <w:r w:rsidR="00242E87">
        <w:t xml:space="preserve"> i</w:t>
      </w:r>
      <w:r>
        <w:t xml:space="preserve"> </w:t>
      </w:r>
      <w:r w:rsidRPr="001874B6">
        <w:t>poticanje obrazovnih djelatnika na napredovanje</w:t>
      </w:r>
      <w:r w:rsidR="00242E87">
        <w:t>.</w:t>
      </w:r>
    </w:p>
    <w:p w:rsidR="00774FDB" w:rsidRPr="001874B6" w:rsidP="007372EF" w14:paraId="0C5B6A7C" w14:textId="77777777">
      <w:pPr>
        <w:tabs>
          <w:tab w:val="left" w:pos="1140"/>
        </w:tabs>
        <w:jc w:val="both"/>
      </w:pPr>
    </w:p>
    <w:p w:rsidR="00C15F82" w:rsidRPr="001874B6" w:rsidP="007372EF" w14:paraId="4AE82E1B" w14:textId="03E1F143">
      <w:pPr>
        <w:tabs>
          <w:tab w:val="left" w:pos="1140"/>
        </w:tabs>
        <w:jc w:val="both"/>
      </w:pPr>
      <w:r w:rsidRPr="001874B6">
        <w:t>Program se provodi kroz slijedeće aktivnosti:</w:t>
      </w:r>
    </w:p>
    <w:p w:rsidR="00C92F76" w:rsidRPr="001874B6" w:rsidP="007372EF" w14:paraId="7C887F41" w14:textId="77777777">
      <w:pPr>
        <w:tabs>
          <w:tab w:val="left" w:pos="1140"/>
        </w:tabs>
        <w:jc w:val="both"/>
      </w:pPr>
    </w:p>
    <w:p w:rsidR="00C92F76" w:rsidRPr="001874B6" w:rsidP="007372EF" w14:paraId="1B86CA57" w14:textId="13BEE8BE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Aktivnost: A3003</w:t>
      </w:r>
      <w:r w:rsidR="00A03F8B">
        <w:rPr>
          <w:b/>
        </w:rPr>
        <w:t>07</w:t>
      </w:r>
      <w:r w:rsidRPr="001874B6">
        <w:rPr>
          <w:b/>
        </w:rPr>
        <w:t xml:space="preserve"> Slobodne aktivnosti i školska natjecanja</w:t>
      </w:r>
    </w:p>
    <w:p w:rsidR="00A567FB" w:rsidP="00C92F76" w14:paraId="0DAE89E6" w14:textId="02595310">
      <w:pPr>
        <w:tabs>
          <w:tab w:val="left" w:pos="1140"/>
        </w:tabs>
        <w:jc w:val="both"/>
      </w:pPr>
      <w:r>
        <w:tab/>
      </w:r>
      <w:r w:rsidR="00AA6B47">
        <w:t xml:space="preserve">U sklopu aktivnosti </w:t>
      </w:r>
      <w:r w:rsidR="00030894">
        <w:t xml:space="preserve">predlaže se smanjenje rashoda za </w:t>
      </w:r>
      <w:r w:rsidR="00943DA6">
        <w:t>7</w:t>
      </w:r>
      <w:r w:rsidR="00030894">
        <w:t>%</w:t>
      </w:r>
      <w:r w:rsidR="00943DA6">
        <w:t>. Slobodne aktivnosti za prvo i drugo polugodište prošle školske godine su isplaćene te je plan rashoda sveden na realizaciju, odnosno umanjen. Povećan je plan rashoda za međuopćinska natjecanja.</w:t>
      </w:r>
    </w:p>
    <w:p w:rsidR="00A63292" w:rsidP="00C92F76" w14:paraId="473F3A44" w14:textId="5FAB2ADA">
      <w:pPr>
        <w:tabs>
          <w:tab w:val="left" w:pos="1140"/>
        </w:tabs>
        <w:jc w:val="both"/>
      </w:pPr>
    </w:p>
    <w:p w:rsidR="00A63292" w:rsidP="00C92F76" w14:paraId="4497D977" w14:textId="516B82A1">
      <w:pPr>
        <w:tabs>
          <w:tab w:val="left" w:pos="1140"/>
        </w:tabs>
        <w:jc w:val="both"/>
        <w:rPr>
          <w:b/>
          <w:bCs/>
        </w:rPr>
      </w:pPr>
      <w:r>
        <w:rPr>
          <w:b/>
          <w:bCs/>
        </w:rPr>
        <w:t>Aktivnost: A300317 Redovna djelatnost osnovnih škola</w:t>
      </w:r>
    </w:p>
    <w:p w:rsidR="00F81624" w:rsidP="00C92F76" w14:paraId="0F3C301A" w14:textId="4F33A821">
      <w:pPr>
        <w:tabs>
          <w:tab w:val="left" w:pos="1140"/>
        </w:tabs>
        <w:jc w:val="both"/>
      </w:pPr>
      <w:r>
        <w:rPr>
          <w:b/>
          <w:bCs/>
        </w:rPr>
        <w:tab/>
      </w:r>
      <w:r>
        <w:t xml:space="preserve">Aktivnost </w:t>
      </w:r>
      <w:r w:rsidR="00030894">
        <w:t>izvorno uključuje</w:t>
      </w:r>
      <w:r>
        <w:t xml:space="preserve"> dio troškova energenata, sistematske preglede zaposlenika</w:t>
      </w:r>
      <w:r w:rsidR="00A03F8B">
        <w:t xml:space="preserve"> i prvu fazu obnove sanitarnih čvorova</w:t>
      </w:r>
      <w:r>
        <w:t>.</w:t>
      </w:r>
      <w:r w:rsidR="009864B9">
        <w:t xml:space="preserve"> </w:t>
      </w:r>
      <w:r w:rsidR="00030894">
        <w:t xml:space="preserve">Predlaže se </w:t>
      </w:r>
      <w:r w:rsidR="00B904DA">
        <w:t xml:space="preserve">smanjenje rashoda za </w:t>
      </w:r>
      <w:r w:rsidR="00030894">
        <w:t>2</w:t>
      </w:r>
      <w:r w:rsidR="00B904DA">
        <w:t>1</w:t>
      </w:r>
      <w:r w:rsidR="00030894">
        <w:t xml:space="preserve">% jer </w:t>
      </w:r>
      <w:r w:rsidR="00B904DA">
        <w:t>će se dio obnove sanitarnih čvorova financirati iz decentraliziranih sredstava.</w:t>
      </w:r>
    </w:p>
    <w:p w:rsidR="00B904DA" w:rsidP="00C92F76" w14:paraId="0BC5D39B" w14:textId="3F539E13">
      <w:pPr>
        <w:tabs>
          <w:tab w:val="left" w:pos="1140"/>
        </w:tabs>
        <w:jc w:val="both"/>
      </w:pPr>
    </w:p>
    <w:p w:rsidR="00B904DA" w:rsidRPr="001874B6" w:rsidP="00B904DA" w14:paraId="372EA405" w14:textId="77777777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Aktivnost: A3003</w:t>
      </w:r>
      <w:r>
        <w:rPr>
          <w:b/>
        </w:rPr>
        <w:t>53</w:t>
      </w:r>
      <w:r w:rsidRPr="001874B6">
        <w:rPr>
          <w:b/>
        </w:rPr>
        <w:t xml:space="preserve"> Unapređenje standarda u školama izvor VLASTITI PRIHOD i Ministarstvo</w:t>
      </w:r>
    </w:p>
    <w:p w:rsidR="00B904DA" w:rsidP="00C92F76" w14:paraId="3E4A48ED" w14:textId="276D9519">
      <w:pPr>
        <w:tabs>
          <w:tab w:val="left" w:pos="1140"/>
        </w:tabs>
        <w:jc w:val="both"/>
      </w:pPr>
      <w:r>
        <w:tab/>
        <w:t xml:space="preserve">Predlaže se smanjenje rashoda za 18% i to rashoda za nabavu udžbenika, budući da je nabava istih realizirana te se do kraja prosinca ne očekuju dodatni rashodi u planiranoj visini. Također se iz istih razloga smanjuju rashodi za nabavu školskih majica i testova, prijevoza na terenske nastave koje financiraju roditelji te režijskih troškova dvorane „Vinko </w:t>
      </w:r>
      <w:r>
        <w:t>Zember</w:t>
      </w:r>
      <w:r>
        <w:t>“ za koje škola traži refundaciju.</w:t>
      </w:r>
    </w:p>
    <w:p w:rsidR="00B904DA" w:rsidP="00C92F76" w14:paraId="31FDB640" w14:textId="6D458ABE">
      <w:pPr>
        <w:tabs>
          <w:tab w:val="left" w:pos="1140"/>
        </w:tabs>
        <w:jc w:val="both"/>
      </w:pPr>
    </w:p>
    <w:p w:rsidR="00B904DA" w:rsidP="00B904DA" w14:paraId="5A78199D" w14:textId="77777777">
      <w:pPr>
        <w:tabs>
          <w:tab w:val="left" w:pos="1140"/>
        </w:tabs>
        <w:jc w:val="both"/>
        <w:rPr>
          <w:b/>
          <w:bCs/>
        </w:rPr>
      </w:pPr>
      <w:r>
        <w:rPr>
          <w:b/>
          <w:bCs/>
        </w:rPr>
        <w:t>Aktivnost: A300332 EU Projekti</w:t>
      </w:r>
    </w:p>
    <w:p w:rsidR="00B904DA" w:rsidP="00C92F76" w14:paraId="1FE87E88" w14:textId="3DB04FBC">
      <w:pPr>
        <w:tabs>
          <w:tab w:val="left" w:pos="1140"/>
        </w:tabs>
        <w:jc w:val="both"/>
      </w:pPr>
      <w:r>
        <w:rPr>
          <w:b/>
          <w:bCs/>
        </w:rPr>
        <w:tab/>
      </w:r>
      <w:r>
        <w:t>U sklopu aktivnosti predlaže se povećanje rashoda za 185%</w:t>
      </w:r>
      <w:r w:rsidR="006420CA">
        <w:t xml:space="preserve"> jer je škola ušla u novu godinu akreditiranog projekta Erasmus + za koji je već ostvaren prihod te se povećavaju rashodi za individualne potpore za mobilnosti.</w:t>
      </w:r>
    </w:p>
    <w:p w:rsidR="00B904DA" w:rsidP="00C92F76" w14:paraId="1E5C18C5" w14:textId="77777777">
      <w:pPr>
        <w:tabs>
          <w:tab w:val="left" w:pos="1140"/>
        </w:tabs>
        <w:jc w:val="both"/>
      </w:pPr>
    </w:p>
    <w:p w:rsidR="005777FA" w:rsidRPr="001874B6" w:rsidP="00C92F76" w14:paraId="219738ED" w14:textId="42DC7407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Aktivnost: A3003</w:t>
      </w:r>
      <w:r w:rsidRPr="001874B6" w:rsidR="00F81624">
        <w:rPr>
          <w:b/>
        </w:rPr>
        <w:t>5</w:t>
      </w:r>
      <w:r w:rsidR="00A63292">
        <w:rPr>
          <w:b/>
        </w:rPr>
        <w:t>6</w:t>
      </w:r>
      <w:r w:rsidRPr="001874B6">
        <w:rPr>
          <w:b/>
        </w:rPr>
        <w:t xml:space="preserve"> ODJEK </w:t>
      </w:r>
      <w:r w:rsidRPr="001874B6" w:rsidR="00E75178">
        <w:rPr>
          <w:b/>
        </w:rPr>
        <w:t>V</w:t>
      </w:r>
      <w:r w:rsidR="00A63292">
        <w:rPr>
          <w:b/>
        </w:rPr>
        <w:t>I</w:t>
      </w:r>
      <w:r w:rsidRPr="001874B6">
        <w:rPr>
          <w:b/>
        </w:rPr>
        <w:t xml:space="preserve"> 202</w:t>
      </w:r>
      <w:r w:rsidR="00A63292">
        <w:rPr>
          <w:b/>
        </w:rPr>
        <w:t>3</w:t>
      </w:r>
      <w:r w:rsidRPr="001874B6">
        <w:rPr>
          <w:b/>
        </w:rPr>
        <w:t>./202</w:t>
      </w:r>
      <w:r w:rsidR="00A63292">
        <w:rPr>
          <w:b/>
        </w:rPr>
        <w:t>4</w:t>
      </w:r>
      <w:r w:rsidRPr="001874B6">
        <w:rPr>
          <w:b/>
        </w:rPr>
        <w:t>.</w:t>
      </w:r>
    </w:p>
    <w:p w:rsidR="00340649" w:rsidP="00C92F76" w14:paraId="4BBC0299" w14:textId="359D6355">
      <w:pPr>
        <w:tabs>
          <w:tab w:val="left" w:pos="1140"/>
        </w:tabs>
        <w:jc w:val="both"/>
        <w:rPr>
          <w:bCs/>
        </w:rPr>
      </w:pPr>
      <w:r>
        <w:rPr>
          <w:b/>
        </w:rPr>
        <w:tab/>
      </w:r>
      <w:r w:rsidR="00030894">
        <w:rPr>
          <w:bCs/>
        </w:rPr>
        <w:t xml:space="preserve">U sklopu aktivnosti predlaže se </w:t>
      </w:r>
      <w:r w:rsidR="006420CA">
        <w:rPr>
          <w:bCs/>
        </w:rPr>
        <w:t>smanjenje rashoda za 7% jer je projekt realiziran u lipnju 2024. godine te je plan rashoda sveden na realizaciju.</w:t>
      </w:r>
    </w:p>
    <w:p w:rsidR="006420CA" w:rsidP="00C92F76" w14:paraId="71F888EB" w14:textId="66A9A5CA">
      <w:pPr>
        <w:tabs>
          <w:tab w:val="left" w:pos="1140"/>
        </w:tabs>
        <w:jc w:val="both"/>
        <w:rPr>
          <w:bCs/>
        </w:rPr>
      </w:pPr>
    </w:p>
    <w:p w:rsidR="006420CA" w:rsidP="006420CA" w14:paraId="60B502F0" w14:textId="77777777">
      <w:pPr>
        <w:tabs>
          <w:tab w:val="left" w:pos="1140"/>
        </w:tabs>
        <w:jc w:val="both"/>
        <w:rPr>
          <w:b/>
          <w:bCs/>
        </w:rPr>
      </w:pPr>
      <w:r>
        <w:rPr>
          <w:b/>
          <w:bCs/>
        </w:rPr>
        <w:t>Aktivnost A300357 Produženi boravak</w:t>
      </w:r>
    </w:p>
    <w:p w:rsidR="006420CA" w:rsidRPr="006420CA" w:rsidP="00C92F76" w14:paraId="154A317E" w14:textId="3C08320C">
      <w:pPr>
        <w:tabs>
          <w:tab w:val="left" w:pos="1140"/>
        </w:tabs>
        <w:jc w:val="both"/>
      </w:pPr>
      <w:r>
        <w:tab/>
        <w:t>Predlaže se smanjenje plana rashoda za 7%, a smanjuju se rashodi za plaće učiteljica u produženom boravku.</w:t>
      </w:r>
    </w:p>
    <w:p w:rsidR="00F81624" w:rsidRPr="001874B6" w:rsidP="00C92F76" w14:paraId="61DC63EA" w14:textId="719CCEC8">
      <w:pPr>
        <w:tabs>
          <w:tab w:val="left" w:pos="1140"/>
        </w:tabs>
        <w:jc w:val="both"/>
        <w:rPr>
          <w:bCs/>
        </w:rPr>
      </w:pPr>
    </w:p>
    <w:p w:rsidR="00F81624" w:rsidRPr="001874B6" w:rsidP="00C92F76" w14:paraId="3F98C1CC" w14:textId="5233789A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 A3003</w:t>
      </w:r>
      <w:r w:rsidR="00E76A98">
        <w:rPr>
          <w:b/>
        </w:rPr>
        <w:t>5</w:t>
      </w:r>
      <w:r w:rsidR="009864B9">
        <w:rPr>
          <w:b/>
        </w:rPr>
        <w:t>9</w:t>
      </w:r>
      <w:r w:rsidRPr="001874B6">
        <w:rPr>
          <w:b/>
        </w:rPr>
        <w:t xml:space="preserve"> ODJEK VI</w:t>
      </w:r>
      <w:r w:rsidR="009864B9">
        <w:rPr>
          <w:b/>
        </w:rPr>
        <w:t>I</w:t>
      </w:r>
      <w:r w:rsidRPr="001874B6">
        <w:rPr>
          <w:b/>
        </w:rPr>
        <w:t>. 202</w:t>
      </w:r>
      <w:r w:rsidR="009864B9">
        <w:rPr>
          <w:b/>
        </w:rPr>
        <w:t>4</w:t>
      </w:r>
      <w:r w:rsidRPr="001874B6">
        <w:rPr>
          <w:b/>
        </w:rPr>
        <w:t>./202</w:t>
      </w:r>
      <w:r w:rsidR="009864B9">
        <w:rPr>
          <w:b/>
        </w:rPr>
        <w:t>5</w:t>
      </w:r>
      <w:r w:rsidRPr="001874B6">
        <w:rPr>
          <w:b/>
        </w:rPr>
        <w:t>.</w:t>
      </w:r>
    </w:p>
    <w:p w:rsidR="00F81624" w:rsidP="00BA7C51" w14:paraId="79CDF2B0" w14:textId="296A9A0E">
      <w:pPr>
        <w:tabs>
          <w:tab w:val="left" w:pos="1140"/>
        </w:tabs>
        <w:jc w:val="both"/>
        <w:rPr>
          <w:bCs/>
        </w:rPr>
      </w:pPr>
      <w:r>
        <w:rPr>
          <w:bCs/>
        </w:rPr>
        <w:tab/>
      </w:r>
      <w:r w:rsidR="00BA7C51">
        <w:rPr>
          <w:bCs/>
        </w:rPr>
        <w:t xml:space="preserve">Predlaže se povećanje rashoda za </w:t>
      </w:r>
      <w:r w:rsidR="006420CA">
        <w:rPr>
          <w:bCs/>
        </w:rPr>
        <w:t>17</w:t>
      </w:r>
      <w:r w:rsidR="00BA7C51">
        <w:rPr>
          <w:bCs/>
        </w:rPr>
        <w:t xml:space="preserve">% zbog povećanja </w:t>
      </w:r>
      <w:r w:rsidR="006420CA">
        <w:rPr>
          <w:bCs/>
        </w:rPr>
        <w:t>cijene radnog sata pomoćnika u nastavi s 5,15 eura na 7,5 eura te zbog uvođenja dodatka na radni staž.</w:t>
      </w:r>
    </w:p>
    <w:p w:rsidR="006420CA" w:rsidP="00BA7C51" w14:paraId="79A4DC3B" w14:textId="44A1B8C5">
      <w:pPr>
        <w:tabs>
          <w:tab w:val="left" w:pos="1140"/>
        </w:tabs>
        <w:jc w:val="both"/>
        <w:rPr>
          <w:bCs/>
        </w:rPr>
      </w:pPr>
    </w:p>
    <w:p w:rsidR="006420CA" w:rsidP="00BA7C51" w14:paraId="0B3A48CB" w14:textId="117A3FAD">
      <w:pPr>
        <w:tabs>
          <w:tab w:val="left" w:pos="1140"/>
        </w:tabs>
        <w:jc w:val="both"/>
        <w:rPr>
          <w:bCs/>
        </w:rPr>
      </w:pPr>
    </w:p>
    <w:p w:rsidR="006420CA" w:rsidP="00BA7C51" w14:paraId="19E99037" w14:textId="1F048719">
      <w:pPr>
        <w:tabs>
          <w:tab w:val="left" w:pos="1140"/>
        </w:tabs>
        <w:jc w:val="both"/>
        <w:rPr>
          <w:bCs/>
        </w:rPr>
      </w:pPr>
    </w:p>
    <w:p w:rsidR="006420CA" w:rsidRPr="001874B6" w:rsidP="00BA7C51" w14:paraId="0BBF9DEE" w14:textId="77777777">
      <w:pPr>
        <w:tabs>
          <w:tab w:val="left" w:pos="1140"/>
        </w:tabs>
        <w:jc w:val="both"/>
        <w:rPr>
          <w:bCs/>
        </w:rPr>
      </w:pPr>
    </w:p>
    <w:p w:rsidR="00DA0A9B" w:rsidP="00973C5D" w14:paraId="2D45C524" w14:textId="68A8D17D">
      <w:pPr>
        <w:tabs>
          <w:tab w:val="left" w:pos="1140"/>
        </w:tabs>
        <w:jc w:val="both"/>
      </w:pPr>
      <w:bookmarkStart w:id="1" w:name="_Hlk182858473"/>
    </w:p>
    <w:bookmarkEnd w:id="1"/>
    <w:p w:rsidR="00462386" w:rsidP="00973C5D" w14:paraId="31173828" w14:textId="77777777">
      <w:pPr>
        <w:tabs>
          <w:tab w:val="left" w:pos="1140"/>
        </w:tabs>
        <w:jc w:val="both"/>
      </w:pPr>
    </w:p>
    <w:p w:rsidR="00B904DA" w:rsidP="00973C5D" w14:paraId="5F9C14A1" w14:textId="77777777">
      <w:pPr>
        <w:tabs>
          <w:tab w:val="left" w:pos="1140"/>
        </w:tabs>
        <w:jc w:val="both"/>
        <w:rPr>
          <w:b/>
          <w:bCs/>
        </w:rPr>
      </w:pPr>
    </w:p>
    <w:p w:rsidR="00B904DA" w:rsidP="00973C5D" w14:paraId="2F6691FF" w14:textId="77777777">
      <w:pPr>
        <w:tabs>
          <w:tab w:val="left" w:pos="1140"/>
        </w:tabs>
        <w:jc w:val="both"/>
        <w:rPr>
          <w:b/>
          <w:bCs/>
        </w:rPr>
      </w:pPr>
    </w:p>
    <w:p w:rsidR="00F309CD" w:rsidP="00973C5D" w14:paraId="6EA33E86" w14:textId="07A2987D">
      <w:pPr>
        <w:tabs>
          <w:tab w:val="left" w:pos="1140"/>
        </w:tabs>
        <w:jc w:val="both"/>
      </w:pPr>
    </w:p>
    <w:p w:rsidR="00F309CD" w:rsidRPr="00F309CD" w:rsidP="00973C5D" w14:paraId="03C0A5FE" w14:textId="58E8E7F7">
      <w:pPr>
        <w:tabs>
          <w:tab w:val="left" w:pos="1140"/>
        </w:tabs>
        <w:jc w:val="both"/>
        <w:rPr>
          <w:b/>
          <w:bCs/>
        </w:rPr>
      </w:pPr>
      <w:r>
        <w:rPr>
          <w:b/>
          <w:bCs/>
        </w:rPr>
        <w:t>Pokazatelji rezultata</w:t>
      </w:r>
    </w:p>
    <w:tbl>
      <w:tblPr>
        <w:tblStyle w:val="TableGrid"/>
        <w:tblW w:w="0" w:type="auto"/>
        <w:tblLook w:val="04A0"/>
      </w:tblPr>
      <w:tblGrid>
        <w:gridCol w:w="1430"/>
        <w:gridCol w:w="1622"/>
        <w:gridCol w:w="1080"/>
        <w:gridCol w:w="1402"/>
        <w:gridCol w:w="1176"/>
      </w:tblGrid>
      <w:tr w14:paraId="4C28BCE6" w14:textId="77777777" w:rsidTr="007C14A6">
        <w:tblPrEx>
          <w:tblW w:w="0" w:type="auto"/>
          <w:tblLook w:val="04A0"/>
        </w:tblPrEx>
        <w:tc>
          <w:tcPr>
            <w:tcW w:w="1430" w:type="dxa"/>
          </w:tcPr>
          <w:p w:rsidR="007C14A6" w:rsidRPr="007B3D23" w:rsidP="00BC3F8D" w14:paraId="659DB33F" w14:textId="7777777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Pokazatelj rezultata</w:t>
            </w:r>
          </w:p>
        </w:tc>
        <w:tc>
          <w:tcPr>
            <w:tcW w:w="1622" w:type="dxa"/>
          </w:tcPr>
          <w:p w:rsidR="007C14A6" w:rsidRPr="007B3D23" w:rsidP="00BC3F8D" w14:paraId="6DF26BE0" w14:textId="7777777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Definicija pokazatelja</w:t>
            </w:r>
          </w:p>
        </w:tc>
        <w:tc>
          <w:tcPr>
            <w:tcW w:w="1080" w:type="dxa"/>
          </w:tcPr>
          <w:p w:rsidR="007C14A6" w:rsidRPr="007B3D23" w:rsidP="00BC3F8D" w14:paraId="0821511C" w14:textId="7777777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Jedinica</w:t>
            </w:r>
          </w:p>
        </w:tc>
        <w:tc>
          <w:tcPr>
            <w:tcW w:w="1402" w:type="dxa"/>
          </w:tcPr>
          <w:p w:rsidR="007C14A6" w:rsidRPr="007B3D23" w:rsidP="00BC3F8D" w14:paraId="013165D5" w14:textId="0EA26FBB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Polazna vrijednost 2022. (školska godina 2022./2023.)</w:t>
            </w:r>
          </w:p>
        </w:tc>
        <w:tc>
          <w:tcPr>
            <w:tcW w:w="1176" w:type="dxa"/>
          </w:tcPr>
          <w:p w:rsidR="007C14A6" w:rsidRPr="007B3D23" w:rsidP="00BC3F8D" w14:paraId="5F1C5ADE" w14:textId="7777777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2024.</w:t>
            </w:r>
          </w:p>
        </w:tc>
      </w:tr>
      <w:tr w14:paraId="72C96C2F" w14:textId="77777777" w:rsidTr="007C14A6">
        <w:tblPrEx>
          <w:tblW w:w="0" w:type="auto"/>
          <w:tblLook w:val="04A0"/>
        </w:tblPrEx>
        <w:tc>
          <w:tcPr>
            <w:tcW w:w="1430" w:type="dxa"/>
          </w:tcPr>
          <w:p w:rsidR="007C14A6" w:rsidRPr="007B3D23" w:rsidP="00BC3F8D" w14:paraId="1E2A9AE5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01D4CED2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6CDC7913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51E39201" w14:textId="3EB8339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Povećanje broja učenika plasiranih na državnu razinu natjecanja</w:t>
            </w:r>
          </w:p>
        </w:tc>
        <w:tc>
          <w:tcPr>
            <w:tcW w:w="1622" w:type="dxa"/>
          </w:tcPr>
          <w:p w:rsidR="007C14A6" w:rsidRPr="007B3D23" w:rsidP="00BC3F8D" w14:paraId="22651106" w14:textId="1F96659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Plasiranje učenika na državnu razinu natjecanja pokazatelj je rezultata rada s učenicima te izvrsna motivacija za daljnji rad</w:t>
            </w:r>
          </w:p>
        </w:tc>
        <w:tc>
          <w:tcPr>
            <w:tcW w:w="1080" w:type="dxa"/>
          </w:tcPr>
          <w:p w:rsidR="007C14A6" w:rsidRPr="007B3D23" w:rsidP="00BC3F8D" w14:paraId="1A4AD2CC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438597C1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771B9111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447088A6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592302C0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77991DBA" w14:textId="2C371B6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broj</w:t>
            </w:r>
          </w:p>
        </w:tc>
        <w:tc>
          <w:tcPr>
            <w:tcW w:w="1402" w:type="dxa"/>
          </w:tcPr>
          <w:p w:rsidR="007C14A6" w:rsidRPr="007B3D23" w:rsidP="00BC3F8D" w14:paraId="48165FC8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1D655533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53823B53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7D989C12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6FAC37C0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462AC907" w14:textId="4BF7F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76" w:type="dxa"/>
          </w:tcPr>
          <w:p w:rsidR="007C14A6" w:rsidRPr="007B3D23" w:rsidP="00BC3F8D" w14:paraId="726EDE44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2251D6E8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38AE5407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08430442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3D01ED53" w14:textId="77777777">
            <w:pPr>
              <w:jc w:val="center"/>
              <w:rPr>
                <w:sz w:val="22"/>
                <w:szCs w:val="22"/>
              </w:rPr>
            </w:pPr>
          </w:p>
          <w:p w:rsidR="007C14A6" w:rsidP="00BC3F8D" w14:paraId="3517AA89" w14:textId="64061C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  <w:p w:rsidR="007C14A6" w:rsidRPr="007B3D23" w:rsidP="00BC3F8D" w14:paraId="12DA70E7" w14:textId="7D480F9E">
            <w:pPr>
              <w:jc w:val="center"/>
              <w:rPr>
                <w:sz w:val="22"/>
                <w:szCs w:val="22"/>
              </w:rPr>
            </w:pPr>
          </w:p>
        </w:tc>
      </w:tr>
      <w:tr w14:paraId="1CA2036C" w14:textId="77777777" w:rsidTr="007C14A6">
        <w:tblPrEx>
          <w:tblW w:w="0" w:type="auto"/>
          <w:tblLook w:val="04A0"/>
        </w:tblPrEx>
        <w:tc>
          <w:tcPr>
            <w:tcW w:w="1430" w:type="dxa"/>
          </w:tcPr>
          <w:p w:rsidR="007C14A6" w:rsidRPr="007B3D23" w:rsidP="00BC3F8D" w14:paraId="0DFE718E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2802524B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54C4D898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34482F00" w14:textId="0A566259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 xml:space="preserve">Povećanje broja učenika plasiranih na županijsku razinu natjecanja </w:t>
            </w:r>
          </w:p>
        </w:tc>
        <w:tc>
          <w:tcPr>
            <w:tcW w:w="1622" w:type="dxa"/>
          </w:tcPr>
          <w:p w:rsidR="007C14A6" w:rsidRPr="007B3D23" w:rsidP="00BC3F8D" w14:paraId="503FEA71" w14:textId="065525D9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Plasiranje učenika na županijsku razinu natjecanja pokazatelj je rezultata rada s učenicima te izvrsna motivacija za daljnji rad</w:t>
            </w:r>
          </w:p>
        </w:tc>
        <w:tc>
          <w:tcPr>
            <w:tcW w:w="1080" w:type="dxa"/>
          </w:tcPr>
          <w:p w:rsidR="007C14A6" w:rsidRPr="007B3D23" w:rsidP="00BC3F8D" w14:paraId="3F11C9EB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287C002F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016AF560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5627FF5A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4D4B69F9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20877C75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381FCD50" w14:textId="2DE168F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broj</w:t>
            </w:r>
          </w:p>
        </w:tc>
        <w:tc>
          <w:tcPr>
            <w:tcW w:w="1402" w:type="dxa"/>
          </w:tcPr>
          <w:p w:rsidR="007C14A6" w:rsidRPr="007B3D23" w:rsidP="00BC3F8D" w14:paraId="37143F6B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1ED1BF0B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7BA6929E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66C89FEA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0D3E6CB8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03646F63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6F9AD44C" w14:textId="7FDBB7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176" w:type="dxa"/>
          </w:tcPr>
          <w:p w:rsidR="007C14A6" w:rsidRPr="007B3D23" w:rsidP="00BC3F8D" w14:paraId="21CF5681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2A36661C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1A239986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4C1190FB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1E7CBC72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2BE7DAF1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03F81272" w14:textId="74A077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</w:tr>
      <w:tr w14:paraId="4A367691" w14:textId="77777777" w:rsidTr="007C14A6">
        <w:tblPrEx>
          <w:tblW w:w="0" w:type="auto"/>
          <w:tblLook w:val="04A0"/>
        </w:tblPrEx>
        <w:tc>
          <w:tcPr>
            <w:tcW w:w="1430" w:type="dxa"/>
          </w:tcPr>
          <w:p w:rsidR="007C14A6" w:rsidRPr="007B3D23" w:rsidP="00BC3F8D" w14:paraId="0E69FECF" w14:textId="0DA34DEF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 xml:space="preserve">Povećanje broja učenika sa postignutim rezultatima </w:t>
            </w:r>
            <w:r w:rsidRPr="007B3D23">
              <w:rPr>
                <w:sz w:val="22"/>
                <w:szCs w:val="22"/>
              </w:rPr>
              <w:t>na raznim natječajima na koje se učitelji prijavljuju</w:t>
            </w:r>
          </w:p>
        </w:tc>
        <w:tc>
          <w:tcPr>
            <w:tcW w:w="1622" w:type="dxa"/>
          </w:tcPr>
          <w:p w:rsidR="007C14A6" w:rsidRPr="007B3D23" w:rsidP="00BC3F8D" w14:paraId="136103FF" w14:textId="183A05B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 xml:space="preserve">Postignuti visoki rezultati u bilo kojem području rada s učenicima </w:t>
            </w:r>
            <w:r w:rsidRPr="007B3D23">
              <w:rPr>
                <w:sz w:val="22"/>
                <w:szCs w:val="22"/>
              </w:rPr>
              <w:t>podižu samopouzdanje učenika te ih motiviraju za daljnji rad</w:t>
            </w:r>
          </w:p>
        </w:tc>
        <w:tc>
          <w:tcPr>
            <w:tcW w:w="1080" w:type="dxa"/>
          </w:tcPr>
          <w:p w:rsidR="007C14A6" w:rsidRPr="007B3D23" w:rsidP="00BC3F8D" w14:paraId="0BE31B57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229C99F2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3D929627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2E8D42BB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1D2B04D7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6CCA9B60" w14:textId="23816FB5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broj</w:t>
            </w:r>
          </w:p>
        </w:tc>
        <w:tc>
          <w:tcPr>
            <w:tcW w:w="1402" w:type="dxa"/>
          </w:tcPr>
          <w:p w:rsidR="007C14A6" w:rsidRPr="007B3D23" w:rsidP="00BC3F8D" w14:paraId="33B79023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242155AD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2DE081D9" w14:textId="2689483F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7BA56EFA" w14:textId="149F61B6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41744461" w14:textId="24701F19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7C65BE19" w14:textId="243D6C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  <w:p w:rsidR="007C14A6" w:rsidRPr="007B3D23" w:rsidP="00BC3F8D" w14:paraId="18E23DEC" w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</w:tcPr>
          <w:p w:rsidR="007C14A6" w:rsidRPr="007B3D23" w:rsidP="00BC3F8D" w14:paraId="3A6E4347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3317CBA4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685B58BF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2E1672D5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6BE2513C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32EC2C0B" w14:textId="3694A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</w:tr>
      <w:tr w14:paraId="47FEEA88" w14:textId="77777777" w:rsidTr="007C14A6">
        <w:tblPrEx>
          <w:tblW w:w="0" w:type="auto"/>
          <w:tblLook w:val="04A0"/>
        </w:tblPrEx>
        <w:tc>
          <w:tcPr>
            <w:tcW w:w="1430" w:type="dxa"/>
          </w:tcPr>
          <w:p w:rsidR="007C14A6" w:rsidRPr="007B3D23" w:rsidP="00BC3F8D" w14:paraId="4CC59FDA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0B582DA4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17F38418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6D2DF880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266F7ECE" w14:textId="741F3B2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Organizacija prijevoza učenika</w:t>
            </w:r>
          </w:p>
        </w:tc>
        <w:tc>
          <w:tcPr>
            <w:tcW w:w="1622" w:type="dxa"/>
          </w:tcPr>
          <w:p w:rsidR="007C14A6" w:rsidRPr="007B3D23" w:rsidP="00BC3F8D" w14:paraId="1E606E6B" w14:textId="3BC13E3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Organizira se prijevoz učenika za sve učenike na upisnom području škole čije je mjesto stanovanja udaljeno 3 i više kilometara od škole ili od mjesta stanovanja nema izgrađene sigurne uvjete kretanja do škole</w:t>
            </w:r>
          </w:p>
        </w:tc>
        <w:tc>
          <w:tcPr>
            <w:tcW w:w="1080" w:type="dxa"/>
          </w:tcPr>
          <w:p w:rsidR="007C14A6" w:rsidRPr="007B3D23" w:rsidP="00BC3F8D" w14:paraId="7478C095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06811345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73EA95AE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206AF99F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1D4DA740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3260BCA5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48AAAA18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4646AF93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5780F96E" w14:textId="6279F73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402" w:type="dxa"/>
          </w:tcPr>
          <w:p w:rsidR="007C14A6" w:rsidRPr="007B3D23" w:rsidP="00BC3F8D" w14:paraId="09EDE0FB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13CB89D3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169E23E4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13666839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0973B0A0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0F935B7B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7ED3FD9D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3CE4A2CE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05DCC5DE" w14:textId="25B5720A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176" w:type="dxa"/>
          </w:tcPr>
          <w:p w:rsidR="007C14A6" w:rsidRPr="007B3D23" w:rsidP="00BC3F8D" w14:paraId="019F9079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6E1D038C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1B6EC69A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57822BB8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5CB16BAB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4767BBCA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08CC6A0D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02C6957B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6176159F" w14:textId="250D1AB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14:paraId="0C7EE63F" w14:textId="77777777" w:rsidTr="007C14A6">
        <w:tblPrEx>
          <w:tblW w:w="0" w:type="auto"/>
          <w:tblLook w:val="04A0"/>
        </w:tblPrEx>
        <w:tc>
          <w:tcPr>
            <w:tcW w:w="1430" w:type="dxa"/>
          </w:tcPr>
          <w:p w:rsidR="007C14A6" w:rsidRPr="007B3D23" w:rsidP="00BC3F8D" w14:paraId="21D50D57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56519307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2EDEF7BF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4F8AF4A7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2E1558C1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168231C2" w14:textId="20D8893B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Realizacija projekta u sklopu kojeg se zapošljavaju pomoćnici u nastavi</w:t>
            </w:r>
          </w:p>
        </w:tc>
        <w:tc>
          <w:tcPr>
            <w:tcW w:w="1622" w:type="dxa"/>
          </w:tcPr>
          <w:p w:rsidR="007C14A6" w:rsidRPr="007B3D23" w:rsidP="00BC3F8D" w14:paraId="1BBB94FA" w14:textId="7719204A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Zapošljavanjem pomoćnika u nastavi osigurava se odgovarajuća pomoć učenicima s poteškoćama u razvoju kojima je, na temelju odgovarajuće dokumentacije, nadležno Ministarstvo odobrilo rad uz pomoćnika u nastavi</w:t>
            </w:r>
          </w:p>
        </w:tc>
        <w:tc>
          <w:tcPr>
            <w:tcW w:w="1080" w:type="dxa"/>
          </w:tcPr>
          <w:p w:rsidR="007C14A6" w:rsidRPr="007B3D23" w:rsidP="00BC3F8D" w14:paraId="398B91E4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5F072CB0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06B32855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17E89B38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386D16AB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6E876FBA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1EC2FA8F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2BF995C1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064F08D3" w14:textId="3913142B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402" w:type="dxa"/>
          </w:tcPr>
          <w:p w:rsidR="007C14A6" w:rsidRPr="007B3D23" w:rsidP="00BC3F8D" w14:paraId="40DB1EEA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2AA49077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6872B839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1EB18A1B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113E4321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1144A608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1519D84A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4738C3B5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21123D81" w14:textId="51396F1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176" w:type="dxa"/>
          </w:tcPr>
          <w:p w:rsidR="007C14A6" w:rsidRPr="007B3D23" w:rsidP="00BC3F8D" w14:paraId="77FA71C6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3597B134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23FAF6C5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525B91F3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3DECE9FC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5F8F4DB8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41CA1EC3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770D5E3F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0CF337A4" w14:textId="7777777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  <w:p w:rsidR="007C14A6" w:rsidRPr="007B3D23" w:rsidP="00BC3F8D" w14:paraId="53CE2FD7" w14:textId="4BC984A9">
            <w:pPr>
              <w:jc w:val="center"/>
              <w:rPr>
                <w:sz w:val="22"/>
                <w:szCs w:val="22"/>
              </w:rPr>
            </w:pPr>
          </w:p>
        </w:tc>
      </w:tr>
      <w:tr w14:paraId="7C70AD1F" w14:textId="77777777" w:rsidTr="007C14A6">
        <w:tblPrEx>
          <w:tblW w:w="0" w:type="auto"/>
          <w:tblLook w:val="04A0"/>
        </w:tblPrEx>
        <w:tc>
          <w:tcPr>
            <w:tcW w:w="1430" w:type="dxa"/>
          </w:tcPr>
          <w:p w:rsidR="007C14A6" w:rsidP="00A12233" w14:paraId="3BB90826" w14:textId="77777777">
            <w:pPr>
              <w:jc w:val="center"/>
              <w:rPr>
                <w:sz w:val="22"/>
                <w:szCs w:val="22"/>
              </w:rPr>
            </w:pPr>
          </w:p>
          <w:p w:rsidR="007C14A6" w:rsidP="00A12233" w14:paraId="2A5CBF7A" w14:textId="77777777">
            <w:pPr>
              <w:jc w:val="center"/>
              <w:rPr>
                <w:sz w:val="22"/>
                <w:szCs w:val="22"/>
              </w:rPr>
            </w:pPr>
          </w:p>
          <w:p w:rsidR="007C14A6" w:rsidP="00A12233" w14:paraId="4C07C3D5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A12233" w14:paraId="0A34CEB9" w14:textId="432A62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Nabava udžbenika</w:t>
            </w:r>
          </w:p>
        </w:tc>
        <w:tc>
          <w:tcPr>
            <w:tcW w:w="1622" w:type="dxa"/>
          </w:tcPr>
          <w:p w:rsidR="007C14A6" w:rsidRPr="007B3D23" w:rsidP="00BC3F8D" w14:paraId="26EB3BCB" w14:textId="3BFC041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Ministarstvo znanosti i obrazovanja financira udžbenike  za sve učenike škole</w:t>
            </w:r>
          </w:p>
        </w:tc>
        <w:tc>
          <w:tcPr>
            <w:tcW w:w="1080" w:type="dxa"/>
          </w:tcPr>
          <w:p w:rsidR="007C14A6" w:rsidRPr="007B3D23" w:rsidP="00BC3F8D" w14:paraId="71110C87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30AB515D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0ED1809E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2DB68B1F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29619125" w14:textId="144AE601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402" w:type="dxa"/>
          </w:tcPr>
          <w:p w:rsidR="007C14A6" w:rsidRPr="007B3D23" w:rsidP="00BC3F8D" w14:paraId="2E36F76C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682D58D3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063B4ED0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5DC86096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6CD69545" w14:textId="7777777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  <w:p w:rsidR="007C14A6" w:rsidRPr="007B3D23" w:rsidP="00BC3F8D" w14:paraId="1F0A0D56" w14:textId="6F781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</w:tcPr>
          <w:p w:rsidR="007C14A6" w:rsidRPr="007B3D23" w:rsidP="00BC3F8D" w14:paraId="74EC4154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75E985F8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25937EDF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3E5E5096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5FAE6E5D" w14:textId="190E9F20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14:paraId="27B515F6" w14:textId="77777777" w:rsidTr="007C14A6">
        <w:tblPrEx>
          <w:tblW w:w="0" w:type="auto"/>
          <w:tblLook w:val="04A0"/>
        </w:tblPrEx>
        <w:tc>
          <w:tcPr>
            <w:tcW w:w="1430" w:type="dxa"/>
          </w:tcPr>
          <w:p w:rsidR="007C14A6" w:rsidRPr="007B3D23" w:rsidP="00A12233" w14:paraId="177ABFFA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A12233" w14:paraId="01BC0293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A12233" w14:paraId="44A8429F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A12233" w14:paraId="4928630A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A12233" w14:paraId="2DABB6E6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A12233" w14:paraId="6C79A7C0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A12233" w14:paraId="4A954C92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A12233" w14:paraId="509EADB8" w14:textId="350E94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Povećanje broja učenika u produženom boravku</w:t>
            </w:r>
          </w:p>
        </w:tc>
        <w:tc>
          <w:tcPr>
            <w:tcW w:w="1622" w:type="dxa"/>
          </w:tcPr>
          <w:p w:rsidR="007C14A6" w:rsidRPr="007B3D23" w:rsidP="00BC3F8D" w14:paraId="727B4DC6" w14:textId="0B4863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Produženi boravak je velika pomoć roditeljima jer je dijete na sigurnom do završetka njihovog </w:t>
            </w:r>
            <w:r>
              <w:rPr>
                <w:sz w:val="22"/>
                <w:szCs w:val="22"/>
              </w:rPr>
              <w:t>radnog vremena, ima osiguran obrok, riješi domaće zadaće i utvrdi gradivo što daje mogućnost kvalitetnije provedenog vremena u obiteljskom okruženju</w:t>
            </w:r>
          </w:p>
        </w:tc>
        <w:tc>
          <w:tcPr>
            <w:tcW w:w="1080" w:type="dxa"/>
          </w:tcPr>
          <w:p w:rsidR="007C14A6" w:rsidRPr="007B3D23" w:rsidP="00BC3F8D" w14:paraId="1B1023AA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6869CBDF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69983397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11C053A3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54BA8253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6D3A7B12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74429E66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7CDFEE7C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138C26BA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289F0794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7F638E46" w14:textId="78B7CC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broj</w:t>
            </w:r>
          </w:p>
        </w:tc>
        <w:tc>
          <w:tcPr>
            <w:tcW w:w="1402" w:type="dxa"/>
          </w:tcPr>
          <w:p w:rsidR="007C14A6" w:rsidRPr="007B3D23" w:rsidP="00BC3F8D" w14:paraId="5F8662EF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0EA4491E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3CEAF815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25D02318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5683F90E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4AC4435B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798F272C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10E4FD5D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7FC5BE46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7E87A941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2956229F" w14:textId="3914A7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176" w:type="dxa"/>
          </w:tcPr>
          <w:p w:rsidR="007C14A6" w:rsidRPr="007B3D23" w:rsidP="00BC3F8D" w14:paraId="65E54944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1EB3847A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32AFC1C2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3E86BDB8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0D2BEC82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168FBF9E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34770634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0D609BEB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121B3A2D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6E9EE002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687AE5BB" w14:textId="2C028C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</w:tr>
      <w:tr w14:paraId="43B1F81B" w14:textId="77777777" w:rsidTr="007C14A6">
        <w:tblPrEx>
          <w:tblW w:w="0" w:type="auto"/>
          <w:tblLook w:val="04A0"/>
        </w:tblPrEx>
        <w:tc>
          <w:tcPr>
            <w:tcW w:w="1430" w:type="dxa"/>
          </w:tcPr>
          <w:p w:rsidR="007C14A6" w:rsidRPr="007B3D23" w:rsidP="00A12233" w14:paraId="3FD0D9FC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A12233" w14:paraId="41D56C00" w14:textId="7D9E5FDF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Povećanja broja manifestacija i kulturnih aktivnosti u radu škole</w:t>
            </w:r>
          </w:p>
        </w:tc>
        <w:tc>
          <w:tcPr>
            <w:tcW w:w="1622" w:type="dxa"/>
          </w:tcPr>
          <w:p w:rsidR="007C14A6" w:rsidRPr="007B3D23" w:rsidP="00BC3F8D" w14:paraId="339D0548" w14:textId="18D4DFB9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Učenike se potiče na izražavanje kreativnosti, talenata i sposobnosti kroz ovakve aktivnosti</w:t>
            </w:r>
          </w:p>
        </w:tc>
        <w:tc>
          <w:tcPr>
            <w:tcW w:w="1080" w:type="dxa"/>
          </w:tcPr>
          <w:p w:rsidR="007C14A6" w:rsidRPr="007B3D23" w:rsidP="00BC3F8D" w14:paraId="03F7637B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3154FBFE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4734F7A6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5F002AD8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29E0675C" w14:textId="11838552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broj</w:t>
            </w:r>
          </w:p>
        </w:tc>
        <w:tc>
          <w:tcPr>
            <w:tcW w:w="1402" w:type="dxa"/>
          </w:tcPr>
          <w:p w:rsidR="007C14A6" w:rsidRPr="007B3D23" w:rsidP="00BC3F8D" w14:paraId="30866273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59C8152C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37DD94D2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6CA34C85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20EA03D9" w14:textId="4217A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76" w:type="dxa"/>
          </w:tcPr>
          <w:p w:rsidR="007C14A6" w:rsidRPr="007B3D23" w:rsidP="00BC3F8D" w14:paraId="52BE234E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0C2426D1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1450B337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2350E32D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4CA263FD" w14:textId="0E9426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</w:tbl>
    <w:p w:rsidR="00773CE0" w:rsidP="009D73A8" w14:paraId="03D18F6D" w14:textId="28F27837">
      <w:pPr>
        <w:tabs>
          <w:tab w:val="left" w:pos="1140"/>
        </w:tabs>
        <w:jc w:val="both"/>
      </w:pPr>
    </w:p>
    <w:p w:rsidR="00C15F82" w:rsidRPr="001874B6" w:rsidP="009D73A8" w14:paraId="78FAADDE" w14:textId="77777777">
      <w:pPr>
        <w:tabs>
          <w:tab w:val="left" w:pos="1140"/>
        </w:tabs>
        <w:jc w:val="both"/>
      </w:pPr>
    </w:p>
    <w:p w:rsidR="00337B70" w:rsidRPr="001874B6" w:rsidP="00337B70" w14:paraId="1977ECB7" w14:textId="77777777">
      <w:pPr>
        <w:pStyle w:val="ListParagraph"/>
        <w:numPr>
          <w:ilvl w:val="0"/>
          <w:numId w:val="37"/>
        </w:numPr>
        <w:tabs>
          <w:tab w:val="left" w:pos="1140"/>
        </w:tabs>
        <w:jc w:val="both"/>
      </w:pPr>
      <w:r w:rsidRPr="001874B6">
        <w:rPr>
          <w:b/>
        </w:rPr>
        <w:t>Program : 30015 Socijalni program</w:t>
      </w:r>
    </w:p>
    <w:p w:rsidR="00337B70" w:rsidRPr="001874B6" w:rsidP="00337B70" w14:paraId="28C0F116" w14:textId="77777777">
      <w:pPr>
        <w:tabs>
          <w:tab w:val="left" w:pos="1140"/>
        </w:tabs>
        <w:jc w:val="both"/>
      </w:pPr>
    </w:p>
    <w:p w:rsidR="00337B70" w:rsidRPr="001874B6" w:rsidP="00337B70" w14:paraId="0CEDB336" w14:textId="7011EB88">
      <w:pPr>
        <w:tabs>
          <w:tab w:val="left" w:pos="1140"/>
        </w:tabs>
        <w:jc w:val="both"/>
      </w:pPr>
      <w:r>
        <w:t xml:space="preserve">Cilj programa je </w:t>
      </w:r>
      <w:r w:rsidRPr="001874B6">
        <w:t>podmirenje troškova prehrane učenika a provodi se kroz slijedeću aktivnost:</w:t>
      </w:r>
    </w:p>
    <w:p w:rsidR="00337B70" w:rsidRPr="001874B6" w:rsidP="00337B70" w14:paraId="1600C668" w14:textId="77777777">
      <w:pPr>
        <w:tabs>
          <w:tab w:val="left" w:pos="1140"/>
        </w:tabs>
        <w:jc w:val="both"/>
      </w:pPr>
    </w:p>
    <w:p w:rsidR="00337B70" w:rsidRPr="001874B6" w:rsidP="00337B70" w14:paraId="36C84891" w14:textId="5ABFE16C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Aktivnost: A3015</w:t>
      </w:r>
      <w:r w:rsidR="00422A55">
        <w:rPr>
          <w:b/>
        </w:rPr>
        <w:t>0</w:t>
      </w:r>
      <w:r w:rsidR="00E76A98">
        <w:rPr>
          <w:b/>
        </w:rPr>
        <w:t>7</w:t>
      </w:r>
      <w:r w:rsidRPr="001874B6">
        <w:rPr>
          <w:b/>
        </w:rPr>
        <w:t xml:space="preserve"> Pomoć za podmirenje troškova prehrane učenika osnovnih škola</w:t>
      </w:r>
    </w:p>
    <w:p w:rsidR="00BB567B" w:rsidP="00337B70" w14:paraId="395757CE" w14:textId="52FD6203">
      <w:pPr>
        <w:tabs>
          <w:tab w:val="left" w:pos="1140"/>
        </w:tabs>
        <w:jc w:val="both"/>
      </w:pPr>
      <w:r>
        <w:tab/>
        <w:t xml:space="preserve">Predlaže se povećanje rashoda </w:t>
      </w:r>
      <w:r w:rsidR="00F57E8B">
        <w:t>za 10%, a povećavaju se rashodi za nabavu namirnica za školsku kuhinju.</w:t>
      </w:r>
      <w:r>
        <w:t xml:space="preserve"> </w:t>
      </w:r>
    </w:p>
    <w:p w:rsidR="007C14A6" w:rsidP="00337B70" w14:paraId="7140EA17" w14:textId="77777777">
      <w:pPr>
        <w:tabs>
          <w:tab w:val="left" w:pos="1140"/>
        </w:tabs>
        <w:jc w:val="both"/>
      </w:pPr>
    </w:p>
    <w:p w:rsidR="00BB567B" w:rsidRPr="00BB567B" w:rsidP="00337B70" w14:paraId="0247C2B3" w14:textId="690C86B1">
      <w:pPr>
        <w:tabs>
          <w:tab w:val="left" w:pos="1140"/>
        </w:tabs>
        <w:jc w:val="both"/>
        <w:rPr>
          <w:b/>
          <w:bCs/>
        </w:rPr>
      </w:pPr>
      <w:r w:rsidRPr="00BB567B">
        <w:rPr>
          <w:b/>
          <w:bCs/>
        </w:rPr>
        <w:t>Pokazatelj rezultata</w:t>
      </w:r>
    </w:p>
    <w:tbl>
      <w:tblPr>
        <w:tblStyle w:val="TableGrid"/>
        <w:tblW w:w="0" w:type="auto"/>
        <w:tblLook w:val="04A0"/>
      </w:tblPr>
      <w:tblGrid>
        <w:gridCol w:w="1456"/>
        <w:gridCol w:w="1456"/>
        <w:gridCol w:w="1178"/>
        <w:gridCol w:w="1243"/>
        <w:gridCol w:w="1243"/>
      </w:tblGrid>
      <w:tr w14:paraId="25F94E29" w14:textId="77777777" w:rsidTr="00BB567B">
        <w:tblPrEx>
          <w:tblW w:w="0" w:type="auto"/>
          <w:tblLook w:val="04A0"/>
        </w:tblPrEx>
        <w:tc>
          <w:tcPr>
            <w:tcW w:w="1456" w:type="dxa"/>
          </w:tcPr>
          <w:p w:rsidR="007C14A6" w:rsidRPr="007B3D23" w:rsidP="00BC3F8D" w14:paraId="7A87EDB8" w14:textId="7777777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Pokazatelj rezultata</w:t>
            </w:r>
          </w:p>
        </w:tc>
        <w:tc>
          <w:tcPr>
            <w:tcW w:w="1456" w:type="dxa"/>
          </w:tcPr>
          <w:p w:rsidR="007C14A6" w:rsidRPr="007B3D23" w:rsidP="00BC3F8D" w14:paraId="4BB7A886" w14:textId="7777777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Definicija pokazatelja</w:t>
            </w:r>
          </w:p>
        </w:tc>
        <w:tc>
          <w:tcPr>
            <w:tcW w:w="1178" w:type="dxa"/>
          </w:tcPr>
          <w:p w:rsidR="007C14A6" w:rsidRPr="007B3D23" w:rsidP="00BC3F8D" w14:paraId="5FC9001C" w14:textId="7777777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Jedinica</w:t>
            </w:r>
          </w:p>
        </w:tc>
        <w:tc>
          <w:tcPr>
            <w:tcW w:w="1243" w:type="dxa"/>
          </w:tcPr>
          <w:p w:rsidR="007C14A6" w:rsidRPr="007B3D23" w:rsidP="00BC3F8D" w14:paraId="3D160D6F" w14:textId="0AB394D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Polazna vrijednost 2022.</w:t>
            </w:r>
          </w:p>
        </w:tc>
        <w:tc>
          <w:tcPr>
            <w:tcW w:w="1243" w:type="dxa"/>
          </w:tcPr>
          <w:p w:rsidR="007C14A6" w:rsidRPr="007B3D23" w:rsidP="00BC3F8D" w14:paraId="120E3E4F" w14:textId="7777777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2024.</w:t>
            </w:r>
          </w:p>
        </w:tc>
      </w:tr>
      <w:tr w14:paraId="02E6EAD9" w14:textId="77777777" w:rsidTr="00BB567B">
        <w:tblPrEx>
          <w:tblW w:w="0" w:type="auto"/>
          <w:tblLook w:val="04A0"/>
        </w:tblPrEx>
        <w:tc>
          <w:tcPr>
            <w:tcW w:w="1456" w:type="dxa"/>
          </w:tcPr>
          <w:p w:rsidR="007C14A6" w:rsidRPr="007B3D23" w:rsidP="00BC3F8D" w14:paraId="029DE9EB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10303914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1B06F807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68383F01" w14:textId="250A6665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Organizirana prehrana za sve učenike škole Odlukom Ministarstva znanosti i obrazovanja</w:t>
            </w:r>
          </w:p>
        </w:tc>
        <w:tc>
          <w:tcPr>
            <w:tcW w:w="1456" w:type="dxa"/>
          </w:tcPr>
          <w:p w:rsidR="007C14A6" w:rsidRPr="007B3D23" w:rsidP="00BC3F8D" w14:paraId="50D5E779" w14:textId="580536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Organiziranje besplatnog obroka za sve učenike s ciljem izbjegavanja mogućnosti da pojedini učenici zbog materijalnih prilika tijekom boravaka u školi nemaju niti jedan obrok</w:t>
            </w:r>
          </w:p>
        </w:tc>
        <w:tc>
          <w:tcPr>
            <w:tcW w:w="1178" w:type="dxa"/>
          </w:tcPr>
          <w:p w:rsidR="007C14A6" w:rsidRPr="007B3D23" w:rsidP="00BC3F8D" w14:paraId="391DEC31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4BFAE878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73B5272C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06E43C5A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0455943D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3059DA90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647DE542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07ACAC30" w14:textId="110AC03F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43" w:type="dxa"/>
          </w:tcPr>
          <w:p w:rsidR="007C14A6" w:rsidRPr="007B3D23" w:rsidP="00BC3F8D" w14:paraId="065661D1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3AF34121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21165D4A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5EAA0EA9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76269353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264CC9DC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7D145B98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7205B29A" w14:textId="6AE8B929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:rsidR="007C14A6" w:rsidRPr="007B3D23" w:rsidP="00BC3F8D" w14:paraId="5FA1AC2A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5856A897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0F8E80D3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0BF57996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13A7420E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4AF3E72E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2595A07D" w14:textId="77777777">
            <w:pPr>
              <w:jc w:val="center"/>
              <w:rPr>
                <w:sz w:val="22"/>
                <w:szCs w:val="22"/>
              </w:rPr>
            </w:pPr>
          </w:p>
          <w:p w:rsidR="007C14A6" w:rsidRPr="007B3D23" w:rsidP="00BC3F8D" w14:paraId="68F0DB91" w14:textId="09F8B71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</w:tbl>
    <w:p w:rsidR="00C15F82" w:rsidP="009D73A8" w14:paraId="00A364E9" w14:textId="1762ECF4">
      <w:pPr>
        <w:tabs>
          <w:tab w:val="left" w:pos="1140"/>
        </w:tabs>
        <w:jc w:val="both"/>
      </w:pPr>
    </w:p>
    <w:p w:rsidR="00C15F82" w:rsidRPr="001874B6" w:rsidP="009D73A8" w14:paraId="492909DC" w14:textId="77777777">
      <w:pPr>
        <w:tabs>
          <w:tab w:val="left" w:pos="1140"/>
        </w:tabs>
        <w:jc w:val="both"/>
      </w:pPr>
    </w:p>
    <w:p w:rsidR="00773CE0" w:rsidRPr="005D0FDE" w:rsidP="00773CE0" w14:paraId="426DF4A5" w14:textId="05CA3661">
      <w:pPr>
        <w:pStyle w:val="ListParagraph"/>
        <w:numPr>
          <w:ilvl w:val="0"/>
          <w:numId w:val="37"/>
        </w:numPr>
        <w:tabs>
          <w:tab w:val="left" w:pos="1140"/>
        </w:tabs>
        <w:jc w:val="both"/>
      </w:pPr>
      <w:r w:rsidRPr="001874B6">
        <w:rPr>
          <w:b/>
        </w:rPr>
        <w:t>Program: 9000 COP</w:t>
      </w:r>
    </w:p>
    <w:p w:rsidR="005D0FDE" w:rsidRPr="001874B6" w:rsidP="005D0FDE" w14:paraId="5A575033" w14:textId="23C149C3">
      <w:pPr>
        <w:tabs>
          <w:tab w:val="left" w:pos="1140"/>
        </w:tabs>
        <w:jc w:val="both"/>
      </w:pPr>
      <w:r>
        <w:tab/>
        <w:t>Cilj programa je redovita isplata plaća i materijalnih prava iz Kolektivnog ugovora svim zaposlenicima škole čije se plaće financiraju iz državnog proračuna.</w:t>
      </w:r>
    </w:p>
    <w:p w:rsidR="00773CE0" w:rsidRPr="001874B6" w:rsidP="00773CE0" w14:paraId="0F4F311D" w14:textId="77777777">
      <w:pPr>
        <w:pStyle w:val="ListParagraph"/>
        <w:tabs>
          <w:tab w:val="left" w:pos="1140"/>
        </w:tabs>
        <w:ind w:left="720"/>
        <w:jc w:val="both"/>
      </w:pPr>
    </w:p>
    <w:p w:rsidR="00773CE0" w:rsidRPr="001874B6" w:rsidP="00773CE0" w14:paraId="06F330A4" w14:textId="5984923F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Aktivnost: 90000</w:t>
      </w:r>
      <w:r w:rsidR="00422A55">
        <w:rPr>
          <w:b/>
        </w:rPr>
        <w:t>3</w:t>
      </w:r>
      <w:r w:rsidRPr="001874B6">
        <w:rPr>
          <w:b/>
        </w:rPr>
        <w:t xml:space="preserve"> COP</w:t>
      </w:r>
    </w:p>
    <w:p w:rsidR="005D0FDE" w:rsidP="00773CE0" w14:paraId="5C7505C2" w14:textId="3D7111C1">
      <w:pPr>
        <w:tabs>
          <w:tab w:val="left" w:pos="1140"/>
        </w:tabs>
        <w:jc w:val="both"/>
      </w:pPr>
      <w:r>
        <w:tab/>
      </w:r>
      <w:r w:rsidRPr="001874B6" w:rsidR="007D6F7B">
        <w:t xml:space="preserve">U sklopu aktivnosti </w:t>
      </w:r>
      <w:r w:rsidR="00F1000C">
        <w:t xml:space="preserve">predlaže </w:t>
      </w:r>
      <w:r w:rsidR="00F57E8B">
        <w:t>lagani porast rashoda za plaće te za naknadu zbog nezapošljavanja osoba s invaliditetom.</w:t>
      </w:r>
    </w:p>
    <w:p w:rsidR="007B3D23" w:rsidP="00773CE0" w14:paraId="6300353B" w14:textId="1A1193C9">
      <w:pPr>
        <w:tabs>
          <w:tab w:val="left" w:pos="1140"/>
        </w:tabs>
        <w:jc w:val="both"/>
      </w:pPr>
    </w:p>
    <w:p w:rsidR="007B3D23" w:rsidP="00773CE0" w14:paraId="2F5F4F87" w14:textId="77777777">
      <w:pPr>
        <w:tabs>
          <w:tab w:val="left" w:pos="1140"/>
        </w:tabs>
        <w:jc w:val="both"/>
      </w:pPr>
    </w:p>
    <w:p w:rsidR="005D0FDE" w:rsidP="00773CE0" w14:paraId="6938863E" w14:textId="72B7387A">
      <w:pPr>
        <w:tabs>
          <w:tab w:val="left" w:pos="1140"/>
        </w:tabs>
        <w:jc w:val="both"/>
        <w:rPr>
          <w:b/>
          <w:bCs/>
        </w:rPr>
      </w:pPr>
      <w:r>
        <w:rPr>
          <w:b/>
          <w:bCs/>
        </w:rPr>
        <w:t xml:space="preserve">Pokazatelj </w:t>
      </w:r>
      <w:r w:rsidR="003B6CB0">
        <w:rPr>
          <w:b/>
          <w:bCs/>
        </w:rPr>
        <w:t>rezultata</w:t>
      </w:r>
    </w:p>
    <w:tbl>
      <w:tblPr>
        <w:tblStyle w:val="TableGrid"/>
        <w:tblW w:w="0" w:type="auto"/>
        <w:tblLook w:val="04A0"/>
      </w:tblPr>
      <w:tblGrid>
        <w:gridCol w:w="1456"/>
        <w:gridCol w:w="1456"/>
        <w:gridCol w:w="1178"/>
        <w:gridCol w:w="1243"/>
        <w:gridCol w:w="1243"/>
      </w:tblGrid>
      <w:tr w14:paraId="767E352D" w14:textId="77777777" w:rsidTr="00BC3F8D">
        <w:tblPrEx>
          <w:tblW w:w="0" w:type="auto"/>
          <w:tblLook w:val="04A0"/>
        </w:tblPrEx>
        <w:tc>
          <w:tcPr>
            <w:tcW w:w="1456" w:type="dxa"/>
          </w:tcPr>
          <w:p w:rsidR="00F1000C" w:rsidRPr="007B3D23" w:rsidP="00BC3F8D" w14:paraId="77E7481E" w14:textId="7777777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Pokazatelj rezultata</w:t>
            </w:r>
          </w:p>
        </w:tc>
        <w:tc>
          <w:tcPr>
            <w:tcW w:w="1456" w:type="dxa"/>
          </w:tcPr>
          <w:p w:rsidR="00F1000C" w:rsidRPr="007B3D23" w:rsidP="00BC3F8D" w14:paraId="7EC68E85" w14:textId="7777777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Definicija pokazatelja</w:t>
            </w:r>
          </w:p>
        </w:tc>
        <w:tc>
          <w:tcPr>
            <w:tcW w:w="1178" w:type="dxa"/>
          </w:tcPr>
          <w:p w:rsidR="00F1000C" w:rsidRPr="007B3D23" w:rsidP="00BC3F8D" w14:paraId="22568C9D" w14:textId="7777777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Jedinica</w:t>
            </w:r>
          </w:p>
        </w:tc>
        <w:tc>
          <w:tcPr>
            <w:tcW w:w="1243" w:type="dxa"/>
          </w:tcPr>
          <w:p w:rsidR="00F1000C" w:rsidRPr="007B3D23" w:rsidP="00BC3F8D" w14:paraId="6D5D2618" w14:textId="7777777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Polazna vrijednost 2022.</w:t>
            </w:r>
          </w:p>
        </w:tc>
        <w:tc>
          <w:tcPr>
            <w:tcW w:w="1243" w:type="dxa"/>
          </w:tcPr>
          <w:p w:rsidR="00F1000C" w:rsidRPr="007B3D23" w:rsidP="00BC3F8D" w14:paraId="298B565D" w14:textId="7777777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2024.</w:t>
            </w:r>
          </w:p>
        </w:tc>
      </w:tr>
      <w:tr w14:paraId="24295210" w14:textId="77777777" w:rsidTr="00BC3F8D">
        <w:tblPrEx>
          <w:tblW w:w="0" w:type="auto"/>
          <w:tblLook w:val="04A0"/>
        </w:tblPrEx>
        <w:tc>
          <w:tcPr>
            <w:tcW w:w="1456" w:type="dxa"/>
          </w:tcPr>
          <w:p w:rsidR="00F1000C" w:rsidRPr="007B3D23" w:rsidP="00BC3F8D" w14:paraId="62CAFD3A" w14:textId="77777777">
            <w:pPr>
              <w:jc w:val="center"/>
              <w:rPr>
                <w:sz w:val="22"/>
                <w:szCs w:val="22"/>
              </w:rPr>
            </w:pPr>
          </w:p>
          <w:p w:rsidR="00F1000C" w:rsidRPr="007B3D23" w:rsidP="00BC3F8D" w14:paraId="206179E8" w14:textId="77777777">
            <w:pPr>
              <w:jc w:val="center"/>
              <w:rPr>
                <w:sz w:val="22"/>
                <w:szCs w:val="22"/>
              </w:rPr>
            </w:pPr>
          </w:p>
          <w:p w:rsidR="00F1000C" w:rsidRPr="007B3D23" w:rsidP="00BC3F8D" w14:paraId="568E78F8" w14:textId="77777777">
            <w:pPr>
              <w:jc w:val="center"/>
              <w:rPr>
                <w:sz w:val="22"/>
                <w:szCs w:val="22"/>
              </w:rPr>
            </w:pPr>
          </w:p>
          <w:p w:rsidR="00F1000C" w:rsidRPr="007B3D23" w:rsidP="00BC3F8D" w14:paraId="32C3AB12" w14:textId="0182EE5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Redovne isplate plaća i materijalnih prava iz Kolektivnog</w:t>
            </w:r>
            <w:r>
              <w:rPr>
                <w:sz w:val="22"/>
                <w:szCs w:val="22"/>
              </w:rPr>
              <w:t xml:space="preserve"> </w:t>
            </w:r>
            <w:r w:rsidRPr="007B3D23">
              <w:rPr>
                <w:sz w:val="22"/>
                <w:szCs w:val="22"/>
              </w:rPr>
              <w:t>ugovora</w:t>
            </w:r>
          </w:p>
        </w:tc>
        <w:tc>
          <w:tcPr>
            <w:tcW w:w="1456" w:type="dxa"/>
          </w:tcPr>
          <w:p w:rsidR="00F1000C" w:rsidRPr="007B3D23" w:rsidP="00BC3F8D" w14:paraId="17869760" w14:textId="7A2694C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 xml:space="preserve">Redovnom isplatom plaća i materijalnih prava poštuju se zakonski propisi te se izbjegava mogućnost eventualnih sudskih tužbi zaposlenika, a time i dodatnih troškova  </w:t>
            </w:r>
          </w:p>
        </w:tc>
        <w:tc>
          <w:tcPr>
            <w:tcW w:w="1178" w:type="dxa"/>
          </w:tcPr>
          <w:p w:rsidR="00F1000C" w:rsidRPr="007B3D23" w:rsidP="00BC3F8D" w14:paraId="2169FC71" w14:textId="77777777">
            <w:pPr>
              <w:jc w:val="center"/>
              <w:rPr>
                <w:sz w:val="22"/>
                <w:szCs w:val="22"/>
              </w:rPr>
            </w:pPr>
          </w:p>
          <w:p w:rsidR="00F1000C" w:rsidRPr="007B3D23" w:rsidP="00BC3F8D" w14:paraId="7A064839" w14:textId="77777777">
            <w:pPr>
              <w:jc w:val="center"/>
              <w:rPr>
                <w:sz w:val="22"/>
                <w:szCs w:val="22"/>
              </w:rPr>
            </w:pPr>
          </w:p>
          <w:p w:rsidR="00F1000C" w:rsidRPr="007B3D23" w:rsidP="00BC3F8D" w14:paraId="5E0DB65B" w14:textId="77777777">
            <w:pPr>
              <w:jc w:val="center"/>
              <w:rPr>
                <w:sz w:val="22"/>
                <w:szCs w:val="22"/>
              </w:rPr>
            </w:pPr>
          </w:p>
          <w:p w:rsidR="00F1000C" w:rsidRPr="007B3D23" w:rsidP="00BC3F8D" w14:paraId="4F19A071" w14:textId="77777777">
            <w:pPr>
              <w:jc w:val="center"/>
              <w:rPr>
                <w:sz w:val="22"/>
                <w:szCs w:val="22"/>
              </w:rPr>
            </w:pPr>
          </w:p>
          <w:p w:rsidR="00F1000C" w:rsidRPr="007B3D23" w:rsidP="00BC3F8D" w14:paraId="252CF1A9" w14:textId="77777777">
            <w:pPr>
              <w:jc w:val="center"/>
              <w:rPr>
                <w:sz w:val="22"/>
                <w:szCs w:val="22"/>
              </w:rPr>
            </w:pPr>
          </w:p>
          <w:p w:rsidR="00F1000C" w:rsidRPr="007B3D23" w:rsidP="00BC3F8D" w14:paraId="483F955E" w14:textId="77777777">
            <w:pPr>
              <w:jc w:val="center"/>
              <w:rPr>
                <w:sz w:val="22"/>
                <w:szCs w:val="22"/>
              </w:rPr>
            </w:pPr>
          </w:p>
          <w:p w:rsidR="00F1000C" w:rsidRPr="007B3D23" w:rsidP="00BC3F8D" w14:paraId="4A522119" w14:textId="77777777">
            <w:pPr>
              <w:jc w:val="center"/>
              <w:rPr>
                <w:sz w:val="22"/>
                <w:szCs w:val="22"/>
              </w:rPr>
            </w:pPr>
          </w:p>
          <w:p w:rsidR="00F1000C" w:rsidRPr="007B3D23" w:rsidP="00BC3F8D" w14:paraId="4BCC8FC7" w14:textId="7777777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43" w:type="dxa"/>
          </w:tcPr>
          <w:p w:rsidR="00F1000C" w:rsidRPr="007B3D23" w:rsidP="00BC3F8D" w14:paraId="01B49B04" w14:textId="77777777">
            <w:pPr>
              <w:jc w:val="center"/>
              <w:rPr>
                <w:sz w:val="22"/>
                <w:szCs w:val="22"/>
              </w:rPr>
            </w:pPr>
          </w:p>
          <w:p w:rsidR="00F1000C" w:rsidRPr="007B3D23" w:rsidP="00BC3F8D" w14:paraId="08AB9424" w14:textId="77777777">
            <w:pPr>
              <w:jc w:val="center"/>
              <w:rPr>
                <w:sz w:val="22"/>
                <w:szCs w:val="22"/>
              </w:rPr>
            </w:pPr>
          </w:p>
          <w:p w:rsidR="00F1000C" w:rsidRPr="007B3D23" w:rsidP="00BC3F8D" w14:paraId="395ED896" w14:textId="77777777">
            <w:pPr>
              <w:jc w:val="center"/>
              <w:rPr>
                <w:sz w:val="22"/>
                <w:szCs w:val="22"/>
              </w:rPr>
            </w:pPr>
          </w:p>
          <w:p w:rsidR="00F1000C" w:rsidRPr="007B3D23" w:rsidP="00BC3F8D" w14:paraId="06A7C31C" w14:textId="77777777">
            <w:pPr>
              <w:jc w:val="center"/>
              <w:rPr>
                <w:sz w:val="22"/>
                <w:szCs w:val="22"/>
              </w:rPr>
            </w:pPr>
          </w:p>
          <w:p w:rsidR="00F1000C" w:rsidRPr="007B3D23" w:rsidP="00BC3F8D" w14:paraId="6CF4BE72" w14:textId="77777777">
            <w:pPr>
              <w:jc w:val="center"/>
              <w:rPr>
                <w:sz w:val="22"/>
                <w:szCs w:val="22"/>
              </w:rPr>
            </w:pPr>
          </w:p>
          <w:p w:rsidR="00F1000C" w:rsidRPr="007B3D23" w:rsidP="00BC3F8D" w14:paraId="043AFAE0" w14:textId="77777777">
            <w:pPr>
              <w:jc w:val="center"/>
              <w:rPr>
                <w:sz w:val="22"/>
                <w:szCs w:val="22"/>
              </w:rPr>
            </w:pPr>
          </w:p>
          <w:p w:rsidR="00F1000C" w:rsidRPr="007B3D23" w:rsidP="00BC3F8D" w14:paraId="65B726BC" w14:textId="77777777">
            <w:pPr>
              <w:jc w:val="center"/>
              <w:rPr>
                <w:sz w:val="22"/>
                <w:szCs w:val="22"/>
              </w:rPr>
            </w:pPr>
          </w:p>
          <w:p w:rsidR="00F1000C" w:rsidRPr="007B3D23" w:rsidP="00BC3F8D" w14:paraId="3E55DF73" w14:textId="7777777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:rsidR="00F1000C" w:rsidRPr="007B3D23" w:rsidP="00BC3F8D" w14:paraId="7F6A20DB" w14:textId="77777777">
            <w:pPr>
              <w:jc w:val="center"/>
              <w:rPr>
                <w:sz w:val="22"/>
                <w:szCs w:val="22"/>
              </w:rPr>
            </w:pPr>
          </w:p>
          <w:p w:rsidR="00F1000C" w:rsidRPr="007B3D23" w:rsidP="00BC3F8D" w14:paraId="257B68D9" w14:textId="77777777">
            <w:pPr>
              <w:jc w:val="center"/>
              <w:rPr>
                <w:sz w:val="22"/>
                <w:szCs w:val="22"/>
              </w:rPr>
            </w:pPr>
          </w:p>
          <w:p w:rsidR="00F1000C" w:rsidRPr="007B3D23" w:rsidP="00BC3F8D" w14:paraId="0A7206E8" w14:textId="77777777">
            <w:pPr>
              <w:jc w:val="center"/>
              <w:rPr>
                <w:sz w:val="22"/>
                <w:szCs w:val="22"/>
              </w:rPr>
            </w:pPr>
          </w:p>
          <w:p w:rsidR="00F1000C" w:rsidRPr="007B3D23" w:rsidP="00BC3F8D" w14:paraId="537F9CFD" w14:textId="77777777">
            <w:pPr>
              <w:jc w:val="center"/>
              <w:rPr>
                <w:sz w:val="22"/>
                <w:szCs w:val="22"/>
              </w:rPr>
            </w:pPr>
          </w:p>
          <w:p w:rsidR="00F1000C" w:rsidRPr="007B3D23" w:rsidP="00BC3F8D" w14:paraId="61B68447" w14:textId="77777777">
            <w:pPr>
              <w:jc w:val="center"/>
              <w:rPr>
                <w:sz w:val="22"/>
                <w:szCs w:val="22"/>
              </w:rPr>
            </w:pPr>
          </w:p>
          <w:p w:rsidR="00F1000C" w:rsidRPr="007B3D23" w:rsidP="00BC3F8D" w14:paraId="31FD86FD" w14:textId="77777777">
            <w:pPr>
              <w:jc w:val="center"/>
              <w:rPr>
                <w:sz w:val="22"/>
                <w:szCs w:val="22"/>
              </w:rPr>
            </w:pPr>
          </w:p>
          <w:p w:rsidR="00F1000C" w:rsidRPr="007B3D23" w:rsidP="00BC3F8D" w14:paraId="663060AA" w14:textId="77777777">
            <w:pPr>
              <w:jc w:val="center"/>
              <w:rPr>
                <w:sz w:val="22"/>
                <w:szCs w:val="22"/>
              </w:rPr>
            </w:pPr>
          </w:p>
          <w:p w:rsidR="00F1000C" w:rsidRPr="007B3D23" w:rsidP="00BC3F8D" w14:paraId="68F941E8" w14:textId="7777777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</w:tbl>
    <w:p w:rsidR="00462386" w:rsidP="001C2059" w14:paraId="06027353" w14:textId="77777777">
      <w:pPr>
        <w:jc w:val="both"/>
      </w:pPr>
    </w:p>
    <w:p w:rsidR="00C15F82" w:rsidP="001C2059" w14:paraId="11B1E3BC" w14:textId="707A4CF4">
      <w:pPr>
        <w:jc w:val="both"/>
      </w:pPr>
    </w:p>
    <w:p w:rsidR="00C15F82" w:rsidRPr="001874B6" w:rsidP="001C2059" w14:paraId="1EE72C8C" w14:textId="77777777">
      <w:pPr>
        <w:jc w:val="both"/>
      </w:pPr>
    </w:p>
    <w:p w:rsidR="00AE267C" w:rsidRPr="001874B6" w:rsidP="00E02024" w14:paraId="4ECFC200" w14:textId="54316CE0">
      <w:pPr>
        <w:pStyle w:val="ListParagraph"/>
        <w:numPr>
          <w:ilvl w:val="0"/>
          <w:numId w:val="36"/>
        </w:numPr>
        <w:jc w:val="both"/>
        <w:rPr>
          <w:b/>
        </w:rPr>
      </w:pPr>
      <w:r w:rsidRPr="001874B6">
        <w:rPr>
          <w:b/>
        </w:rPr>
        <w:t>USKLAĐENI CILJEVI, STRATEGIJA I PROGRAMI S DOKUMENTIMA DUGOROČNOG RAZVOJA</w:t>
      </w:r>
    </w:p>
    <w:p w:rsidR="00F64559" w:rsidRPr="001874B6" w:rsidP="00F64559" w14:paraId="1352580A" w14:textId="77777777">
      <w:pPr>
        <w:jc w:val="both"/>
        <w:rPr>
          <w:b/>
        </w:rPr>
      </w:pPr>
    </w:p>
    <w:p w:rsidR="00AE267C" w:rsidRPr="001874B6" w:rsidP="00FD3687" w14:paraId="59082989" w14:textId="77777777">
      <w:pPr>
        <w:ind w:left="720" w:firstLine="696"/>
        <w:jc w:val="both"/>
      </w:pPr>
      <w:r w:rsidRPr="001874B6">
        <w:t xml:space="preserve">Ciljevi, strategija i programi s dokumentima dugoročnog razvoja nalaze se u Državnom pedagoškom standardu, Nacionalnom kurikulumu i Nastavnom planu i programu škole.  </w:t>
      </w:r>
    </w:p>
    <w:p w:rsidR="00AE267C" w:rsidRPr="001874B6" w:rsidP="00AE267C" w14:paraId="292E4590" w14:textId="3832006B">
      <w:pPr>
        <w:ind w:left="720"/>
        <w:jc w:val="both"/>
      </w:pPr>
      <w:r w:rsidRPr="001874B6">
        <w:t>OŠ „</w:t>
      </w:r>
      <w:r w:rsidR="00CF7BF5">
        <w:t>Đuro Ester</w:t>
      </w:r>
      <w:r w:rsidRPr="001874B6">
        <w:t>“ donosi godišnji operativni plan i školski kurikulum, prema planu koje je donijelo Ministarstvo znanosti</w:t>
      </w:r>
      <w:r w:rsidRPr="001874B6" w:rsidR="00CC091A">
        <w:t xml:space="preserve"> i</w:t>
      </w:r>
      <w:r w:rsidRPr="001874B6">
        <w:t xml:space="preserve"> obrazovanja .</w:t>
      </w:r>
      <w:r w:rsidRPr="001874B6" w:rsidR="00AA6722">
        <w:t xml:space="preserve"> Budući da se  navedeni planovi donose za školsku, a ne fiskalnu godinu, moguća su odstupanja od financijskih planova ukoliko dođe do pomaka nekih aktivnosti iz jednog polugodišta u drugo.</w:t>
      </w:r>
      <w:r w:rsidRPr="001874B6">
        <w:t xml:space="preserve"> Strateške planove donosi Ministarstvo i Grad Koprivnica.</w:t>
      </w:r>
    </w:p>
    <w:p w:rsidR="00147DA1" w:rsidRPr="001874B6" w:rsidP="00AE267C" w14:paraId="1FA619E3" w14:textId="77777777">
      <w:pPr>
        <w:ind w:left="720"/>
        <w:jc w:val="both"/>
      </w:pPr>
    </w:p>
    <w:p w:rsidR="00F64559" w:rsidRPr="001874B6" w:rsidP="00F64559" w14:paraId="0BC4A4A1" w14:textId="0B439EEF">
      <w:pPr>
        <w:jc w:val="both"/>
      </w:pPr>
    </w:p>
    <w:p w:rsidR="00F64559" w:rsidRPr="001874B6" w:rsidP="00E02024" w14:paraId="11EC7B86" w14:textId="55B1E0C9">
      <w:pPr>
        <w:pStyle w:val="ListParagraph"/>
        <w:numPr>
          <w:ilvl w:val="0"/>
          <w:numId w:val="36"/>
        </w:numPr>
        <w:jc w:val="both"/>
        <w:rPr>
          <w:b/>
        </w:rPr>
      </w:pPr>
      <w:r w:rsidRPr="001874B6">
        <w:rPr>
          <w:b/>
        </w:rPr>
        <w:t>CILJEVI PROVEDBE PROGRAM</w:t>
      </w:r>
      <w:r w:rsidR="00F1000C">
        <w:rPr>
          <w:b/>
        </w:rPr>
        <w:t>A</w:t>
      </w:r>
      <w:r w:rsidRPr="001874B6">
        <w:rPr>
          <w:b/>
        </w:rPr>
        <w:t xml:space="preserve"> I POKAZATELJI USPJEŠNOSTI KOJIMA ĆE SE MJERITI OSTVARENJE TIH CILJEVA</w:t>
      </w:r>
    </w:p>
    <w:p w:rsidR="0002209E" w:rsidRPr="001874B6" w:rsidP="00AE267C" w14:paraId="384B7EA6" w14:textId="77777777">
      <w:pPr>
        <w:ind w:left="720"/>
        <w:jc w:val="both"/>
      </w:pPr>
    </w:p>
    <w:p w:rsidR="00AE267C" w:rsidRPr="001874B6" w:rsidP="00F64559" w14:paraId="43467E45" w14:textId="0E2D0E86">
      <w:pPr>
        <w:jc w:val="both"/>
      </w:pPr>
      <w:r w:rsidRPr="001874B6">
        <w:tab/>
      </w:r>
      <w:r w:rsidR="000A3FE0">
        <w:t>P</w:t>
      </w:r>
      <w:r w:rsidRPr="001874B6" w:rsidR="000D4CA6">
        <w:t>rioritet je pružanje usluga osnovnoškolskog obrazovanja i odgoja učenika. U naredne tri godine stalnim i kvalitetnim usavršavanjem učitelja i poboljšavanjem materijalnih i drugih uvjeta prema našim mogućnostima nastojat ćemo podići kvalitetu nastave na što višu razinu.</w:t>
      </w:r>
    </w:p>
    <w:p w:rsidR="000D4CA6" w:rsidRPr="001874B6" w:rsidP="00F64559" w14:paraId="0267005A" w14:textId="77777777">
      <w:pPr>
        <w:jc w:val="both"/>
      </w:pPr>
    </w:p>
    <w:p w:rsidR="000D4CA6" w:rsidRPr="001874B6" w:rsidP="00F64559" w14:paraId="448523A8" w14:textId="08A317EE">
      <w:pPr>
        <w:jc w:val="both"/>
      </w:pPr>
      <w:r w:rsidRPr="001874B6">
        <w:tab/>
        <w:t>Učenike će se poticati na izražavanje kreati</w:t>
      </w:r>
      <w:r w:rsidRPr="001874B6" w:rsidR="007603FD">
        <w:t>vnosti</w:t>
      </w:r>
      <w:r w:rsidRPr="001874B6" w:rsidR="003E7B06">
        <w:t xml:space="preserve">, talenata i sposobnosti kroz uključivanje u školske projekte, priredbe i manifestacije, </w:t>
      </w:r>
      <w:r w:rsidR="00FD3687">
        <w:t xml:space="preserve">te kroz brojne </w:t>
      </w:r>
      <w:r w:rsidR="00CF7BF5">
        <w:t>slobodne aktivnosti financiranih iz nadležnog i nenadležnog proračuna.</w:t>
      </w:r>
    </w:p>
    <w:p w:rsidR="007603FD" w:rsidRPr="001874B6" w:rsidP="007603FD" w14:paraId="6F916A16" w14:textId="77777777">
      <w:pPr>
        <w:jc w:val="both"/>
      </w:pPr>
    </w:p>
    <w:p w:rsidR="007603FD" w:rsidRPr="001874B6" w:rsidP="00FD3687" w14:paraId="389FC461" w14:textId="77777777">
      <w:pPr>
        <w:ind w:firstLine="708"/>
        <w:jc w:val="both"/>
      </w:pPr>
      <w:r w:rsidRPr="001874B6">
        <w:t>Poticat će se razvoj pozitivnih vrijednosti i natjecateljskog duha kroz uključivanje u sportske aktivnosti i natjeca</w:t>
      </w:r>
      <w:r w:rsidRPr="001874B6" w:rsidR="001C26BB">
        <w:t>nja od kojih je nekim natjecanjima škola i domaćin.</w:t>
      </w:r>
    </w:p>
    <w:p w:rsidR="001C26BB" w:rsidRPr="001874B6" w:rsidP="007603FD" w14:paraId="643D96C7" w14:textId="77777777">
      <w:pPr>
        <w:jc w:val="both"/>
      </w:pPr>
    </w:p>
    <w:p w:rsidR="000B247A" w:rsidRPr="001874B6" w:rsidP="00FD3687" w14:paraId="29CE2C75" w14:textId="013710C5">
      <w:pPr>
        <w:ind w:firstLine="708"/>
        <w:jc w:val="both"/>
      </w:pPr>
      <w:r w:rsidRPr="001874B6">
        <w:t xml:space="preserve">Škola ima </w:t>
      </w:r>
      <w:r w:rsidR="00CF7BF5">
        <w:t>2</w:t>
      </w:r>
      <w:r w:rsidRPr="001874B6">
        <w:t xml:space="preserve"> voditelja županijskih stručnih vijeća koji četiri puta godišnje organiziraju stručne skupove koji također pridonose kvaliteti rada učitelja i odvijanja nastavnih procesa.</w:t>
      </w:r>
    </w:p>
    <w:p w:rsidR="00E1169C" w:rsidRPr="001874B6" w:rsidP="007603FD" w14:paraId="658C4803" w14:textId="77777777">
      <w:pPr>
        <w:jc w:val="both"/>
      </w:pPr>
    </w:p>
    <w:p w:rsidR="00E1169C" w:rsidRPr="001874B6" w:rsidP="00FD3687" w14:paraId="51B38E2E" w14:textId="65941B9F">
      <w:pPr>
        <w:ind w:firstLine="708"/>
        <w:jc w:val="both"/>
      </w:pPr>
      <w:r w:rsidRPr="001874B6">
        <w:t xml:space="preserve">Kvaliteta međuljudskih odnosa razvija se zajedničkim druženjima učitelja i učenika škole kroz organizaciju </w:t>
      </w:r>
      <w:r w:rsidR="000A3FE0">
        <w:t>priredbi i obilježavanja važnih datuma</w:t>
      </w:r>
      <w:r w:rsidRPr="001874B6">
        <w:t>.</w:t>
      </w:r>
    </w:p>
    <w:p w:rsidR="00466763" w:rsidRPr="001874B6" w:rsidP="00466763" w14:paraId="2663CA19" w14:textId="77777777">
      <w:pPr>
        <w:jc w:val="both"/>
        <w:rPr>
          <w:color w:val="000000"/>
        </w:rPr>
      </w:pPr>
    </w:p>
    <w:p w:rsidR="007603FD" w:rsidRPr="001874B6" w:rsidP="00FD3687" w14:paraId="5D4CE498" w14:textId="77777777">
      <w:pPr>
        <w:ind w:firstLine="708"/>
        <w:jc w:val="both"/>
        <w:rPr>
          <w:color w:val="000000"/>
        </w:rPr>
      </w:pPr>
      <w:r w:rsidRPr="001874B6">
        <w:rPr>
          <w:color w:val="000000"/>
        </w:rPr>
        <w:t xml:space="preserve">Suradnjom nastavnika, roditelja i lokalne zajednice </w:t>
      </w:r>
      <w:r w:rsidRPr="001874B6" w:rsidR="00466763">
        <w:rPr>
          <w:color w:val="000000"/>
        </w:rPr>
        <w:t xml:space="preserve">nastoji se </w:t>
      </w:r>
      <w:r w:rsidRPr="001874B6">
        <w:rPr>
          <w:color w:val="000000"/>
        </w:rPr>
        <w:t>svakom djetetu omogućiti razvitak u sredini u kojoj će se osjećati prihvaćeno, voljeno, sigurno i zadovoljno, u sredini koja će djelovati poticajno na razvitak svih njegovih potencijala, u kojoj će se voditi briga o djetetovim specifičnostima kao pojedinca i gdje će se učenik osposobljavati za samostalan  i odgovoran život.</w:t>
      </w:r>
    </w:p>
    <w:p w:rsidR="00466763" w:rsidRPr="001874B6" w:rsidP="007603FD" w14:paraId="69EA7372" w14:textId="77777777">
      <w:pPr>
        <w:rPr>
          <w:b/>
          <w:i/>
          <w:iCs/>
          <w:color w:val="000000"/>
        </w:rPr>
      </w:pPr>
    </w:p>
    <w:p w:rsidR="007603FD" w:rsidRPr="001874B6" w:rsidP="00FD3687" w14:paraId="625BC4DD" w14:textId="277F7011">
      <w:pPr>
        <w:ind w:firstLine="708"/>
        <w:rPr>
          <w:color w:val="000000"/>
        </w:rPr>
      </w:pPr>
      <w:r w:rsidRPr="000A3FE0">
        <w:rPr>
          <w:color w:val="000000"/>
        </w:rPr>
        <w:t>Poticat</w:t>
      </w:r>
      <w:r w:rsidRPr="001874B6">
        <w:rPr>
          <w:i/>
          <w:iCs/>
          <w:color w:val="000000"/>
        </w:rPr>
        <w:t xml:space="preserve"> će se</w:t>
      </w:r>
      <w:r w:rsidRPr="001874B6">
        <w:rPr>
          <w:b/>
          <w:i/>
          <w:iCs/>
          <w:color w:val="000000"/>
        </w:rPr>
        <w:t xml:space="preserve"> </w:t>
      </w:r>
      <w:r w:rsidRPr="001874B6">
        <w:rPr>
          <w:color w:val="000000"/>
        </w:rPr>
        <w:t>s</w:t>
      </w:r>
      <w:r w:rsidRPr="001874B6">
        <w:rPr>
          <w:color w:val="000000"/>
        </w:rPr>
        <w:t>tjecanje trajnog i primjenjivog znanja te osposobljavanje učenika za</w:t>
      </w:r>
      <w:r w:rsidR="000A3FE0">
        <w:rPr>
          <w:color w:val="000000"/>
        </w:rPr>
        <w:t xml:space="preserve"> </w:t>
      </w:r>
      <w:r w:rsidRPr="001874B6">
        <w:rPr>
          <w:color w:val="000000"/>
        </w:rPr>
        <w:t>cjeloživotno učenje i osobni razvoj.</w:t>
      </w:r>
    </w:p>
    <w:p w:rsidR="00466763" w:rsidRPr="001874B6" w:rsidP="007603FD" w14:paraId="759C3410" w14:textId="77777777">
      <w:pPr>
        <w:jc w:val="both"/>
        <w:rPr>
          <w:b/>
          <w:i/>
          <w:iCs/>
          <w:color w:val="000000"/>
        </w:rPr>
      </w:pPr>
      <w:bookmarkStart w:id="2" w:name="_Hlk497810222"/>
    </w:p>
    <w:p w:rsidR="00774FDB" w:rsidRPr="007B3D23" w:rsidP="007B3D23" w14:paraId="3C82FC99" w14:textId="77ED564F">
      <w:pPr>
        <w:ind w:firstLine="708"/>
        <w:jc w:val="both"/>
        <w:rPr>
          <w:color w:val="000000"/>
        </w:rPr>
      </w:pPr>
      <w:r w:rsidRPr="000A3FE0">
        <w:rPr>
          <w:color w:val="000000"/>
        </w:rPr>
        <w:t>Vrlo je važno</w:t>
      </w:r>
      <w:r w:rsidRPr="001874B6">
        <w:rPr>
          <w:b/>
          <w:i/>
          <w:iCs/>
          <w:color w:val="000000"/>
        </w:rPr>
        <w:t xml:space="preserve"> </w:t>
      </w:r>
      <w:r w:rsidRPr="001874B6">
        <w:rPr>
          <w:color w:val="000000"/>
        </w:rPr>
        <w:t>o</w:t>
      </w:r>
      <w:r w:rsidRPr="001874B6" w:rsidR="007603FD">
        <w:rPr>
          <w:color w:val="000000"/>
        </w:rPr>
        <w:t>svijestiti nastavnike, roditelje i lokalnu zajednicu o važnosti njihove suradnje za dobrobit djeteta, stvarati zajedničke ciljeve, njegovati međusobnu komunikaciju, razvijati suradničke odnose. Na taj način Škola i roditelji će preuzeti odgovornost za razvoj naše škole.</w:t>
      </w:r>
      <w:bookmarkEnd w:id="2"/>
    </w:p>
    <w:p w:rsidR="0064026A" w:rsidRPr="001874B6" w:rsidP="00AE267C" w14:paraId="08214FD4" w14:textId="77777777">
      <w:pPr>
        <w:jc w:val="both"/>
        <w:rPr>
          <w:bCs/>
        </w:rPr>
      </w:pPr>
    </w:p>
    <w:p w:rsidR="00FB0A10" w:rsidP="00FB0A10" w14:paraId="3BB532FA" w14:textId="26892C39">
      <w:pPr>
        <w:pStyle w:val="ListParagraph"/>
        <w:numPr>
          <w:ilvl w:val="0"/>
          <w:numId w:val="36"/>
        </w:numPr>
        <w:jc w:val="both"/>
        <w:rPr>
          <w:b/>
          <w:bCs/>
        </w:rPr>
      </w:pPr>
      <w:r w:rsidRPr="001874B6">
        <w:rPr>
          <w:b/>
          <w:bCs/>
        </w:rPr>
        <w:t>I</w:t>
      </w:r>
      <w:r w:rsidRPr="001874B6" w:rsidR="00772085">
        <w:rPr>
          <w:b/>
          <w:bCs/>
        </w:rPr>
        <w:t>ZVJEŠTAJ O POSTIGNUTIM CILJEVIMA I REZULTATIMA PROGRAMA TEMELJENIM NA</w:t>
      </w:r>
      <w:r w:rsidRPr="001874B6">
        <w:rPr>
          <w:b/>
          <w:bCs/>
        </w:rPr>
        <w:t xml:space="preserve"> POKAZATELJIMA USPJEŠNOSTI </w:t>
      </w:r>
      <w:r w:rsidRPr="001874B6" w:rsidR="00772085">
        <w:rPr>
          <w:b/>
          <w:bCs/>
        </w:rPr>
        <w:t xml:space="preserve"> U PRETHODNOJ GODINI.</w:t>
      </w:r>
    </w:p>
    <w:p w:rsidR="00CF7BF5" w:rsidRPr="007B3D23" w:rsidP="00CF7BF5" w14:paraId="54012203" w14:textId="77777777">
      <w:pPr>
        <w:pStyle w:val="ListParagraph"/>
        <w:ind w:left="720"/>
        <w:jc w:val="both"/>
        <w:rPr>
          <w:b/>
          <w:bCs/>
        </w:rPr>
      </w:pPr>
    </w:p>
    <w:p w:rsidR="00CF7BF5" w:rsidRPr="001874B6" w:rsidP="00CF7BF5" w14:paraId="39C5CFBD" w14:textId="49D84824">
      <w:pPr>
        <w:pStyle w:val="Bezproreda1"/>
        <w:rPr>
          <w:sz w:val="24"/>
          <w:szCs w:val="24"/>
        </w:rPr>
      </w:pPr>
      <w:r>
        <w:rPr>
          <w:color w:val="000000"/>
        </w:rPr>
        <w:tab/>
      </w:r>
      <w:r w:rsidRPr="00CF7BF5">
        <w:rPr>
          <w:sz w:val="24"/>
          <w:szCs w:val="24"/>
        </w:rPr>
        <w:t xml:space="preserve"> </w:t>
      </w:r>
      <w:r w:rsidRPr="001874B6">
        <w:rPr>
          <w:sz w:val="24"/>
          <w:szCs w:val="24"/>
        </w:rPr>
        <w:t>Školsku godinu 202</w:t>
      </w:r>
      <w:r>
        <w:rPr>
          <w:sz w:val="24"/>
          <w:szCs w:val="24"/>
        </w:rPr>
        <w:t>2</w:t>
      </w:r>
      <w:r w:rsidRPr="001874B6">
        <w:rPr>
          <w:sz w:val="24"/>
          <w:szCs w:val="24"/>
        </w:rPr>
        <w:t>./202</w:t>
      </w:r>
      <w:r>
        <w:rPr>
          <w:sz w:val="24"/>
          <w:szCs w:val="24"/>
        </w:rPr>
        <w:t>3</w:t>
      </w:r>
      <w:r w:rsidRPr="001874B6">
        <w:rPr>
          <w:sz w:val="24"/>
          <w:szCs w:val="24"/>
        </w:rPr>
        <w:t>. uspješno su završili svi učenici.</w:t>
      </w:r>
    </w:p>
    <w:p w:rsidR="00CF7BF5" w:rsidRPr="001874B6" w:rsidP="00CF7BF5" w14:paraId="74BF69E9" w14:textId="77777777">
      <w:pPr>
        <w:pStyle w:val="Bezproreda1"/>
        <w:rPr>
          <w:color w:val="FF0000"/>
          <w:sz w:val="24"/>
          <w:szCs w:val="24"/>
        </w:rPr>
      </w:pPr>
    </w:p>
    <w:p w:rsidR="00CF7BF5" w:rsidRPr="001874B6" w:rsidP="00CF7BF5" w14:paraId="6E4F1131" w14:textId="5E29AD9E">
      <w:pPr>
        <w:pStyle w:val="Bezproreda1"/>
        <w:rPr>
          <w:sz w:val="24"/>
          <w:szCs w:val="24"/>
        </w:rPr>
      </w:pPr>
      <w:r w:rsidRPr="001874B6">
        <w:rPr>
          <w:sz w:val="24"/>
          <w:szCs w:val="24"/>
        </w:rPr>
        <w:t xml:space="preserve">Organizirano je županijsko natjecanje iz </w:t>
      </w:r>
      <w:r>
        <w:rPr>
          <w:sz w:val="24"/>
          <w:szCs w:val="24"/>
        </w:rPr>
        <w:t>biologije te županijsko natjecanje u stolnom tenisu</w:t>
      </w:r>
      <w:r w:rsidRPr="001874B6">
        <w:rPr>
          <w:sz w:val="24"/>
          <w:szCs w:val="24"/>
        </w:rPr>
        <w:t xml:space="preserve">. </w:t>
      </w:r>
      <w:r w:rsidR="009C7647">
        <w:rPr>
          <w:sz w:val="24"/>
          <w:szCs w:val="24"/>
        </w:rPr>
        <w:t>Dvadeset učenika plasirano je na državnu razinu natjecanja</w:t>
      </w:r>
      <w:r w:rsidR="00C45DA6">
        <w:rPr>
          <w:sz w:val="24"/>
          <w:szCs w:val="24"/>
        </w:rPr>
        <w:t xml:space="preserve"> te su osvojena dva prva mjesta (Croatian </w:t>
      </w:r>
      <w:r w:rsidR="00C45DA6">
        <w:rPr>
          <w:sz w:val="24"/>
          <w:szCs w:val="24"/>
        </w:rPr>
        <w:t>Maker</w:t>
      </w:r>
      <w:r w:rsidR="00C45DA6">
        <w:rPr>
          <w:sz w:val="24"/>
          <w:szCs w:val="24"/>
        </w:rPr>
        <w:t xml:space="preserve"> liga i </w:t>
      </w:r>
      <w:r w:rsidR="00C45DA6">
        <w:rPr>
          <w:sz w:val="24"/>
          <w:szCs w:val="24"/>
        </w:rPr>
        <w:t>Lidrano</w:t>
      </w:r>
      <w:r w:rsidR="00C45DA6">
        <w:rPr>
          <w:sz w:val="24"/>
          <w:szCs w:val="24"/>
        </w:rPr>
        <w:t xml:space="preserve">) i jedno treće mjesto (Croatian </w:t>
      </w:r>
      <w:r w:rsidR="00C45DA6">
        <w:rPr>
          <w:sz w:val="24"/>
          <w:szCs w:val="24"/>
        </w:rPr>
        <w:t>Maker</w:t>
      </w:r>
      <w:r w:rsidR="00C45DA6">
        <w:rPr>
          <w:sz w:val="24"/>
          <w:szCs w:val="24"/>
        </w:rPr>
        <w:t xml:space="preserve"> liga)</w:t>
      </w:r>
    </w:p>
    <w:p w:rsidR="00CF7BF5" w:rsidRPr="001874B6" w:rsidP="00CF7BF5" w14:paraId="6A538740" w14:textId="77777777">
      <w:pPr>
        <w:jc w:val="both"/>
        <w:rPr>
          <w:color w:val="FF0000"/>
        </w:rPr>
      </w:pPr>
    </w:p>
    <w:p w:rsidR="00CF7BF5" w:rsidRPr="001874B6" w:rsidP="00CF7BF5" w14:paraId="2178853C" w14:textId="77777777">
      <w:pPr>
        <w:jc w:val="both"/>
      </w:pPr>
      <w:r w:rsidRPr="001874B6">
        <w:t xml:space="preserve">Zaposlenici su se stručno usavršavali na seminarima. Učitelji razredne i predmetne nastave redovito su se stručno usavršavali putem predmetnih Županijskih stručnih vijeća, kao i stručni suradnici. Po jedan nastavnik iz vijeća prisustvovao je državnim skupovima te je svoja iskustva prenosio ostalim nastavnicima. </w:t>
      </w:r>
    </w:p>
    <w:p w:rsidR="00CF7BF5" w:rsidRPr="001874B6" w:rsidP="00CF7BF5" w14:paraId="279C0040" w14:textId="77777777">
      <w:pPr>
        <w:jc w:val="both"/>
      </w:pPr>
    </w:p>
    <w:p w:rsidR="00CF7BF5" w:rsidRPr="001874B6" w:rsidP="00CF7BF5" w14:paraId="26C26C98" w14:textId="266A2F30">
      <w:pPr>
        <w:shd w:val="clear" w:color="auto" w:fill="FFFFFF"/>
        <w:jc w:val="both"/>
      </w:pPr>
      <w:r w:rsidRPr="001874B6">
        <w:t>U školskoj godini 202</w:t>
      </w:r>
      <w:r w:rsidR="00C45DA6">
        <w:t>2</w:t>
      </w:r>
      <w:r w:rsidRPr="001874B6">
        <w:t>./202</w:t>
      </w:r>
      <w:r w:rsidR="00C45DA6">
        <w:t>3</w:t>
      </w:r>
      <w:r w:rsidRPr="001874B6">
        <w:t>. OŠ „Đuro Ester“ bila je domaćin:</w:t>
      </w:r>
    </w:p>
    <w:p w:rsidR="00CF7BF5" w:rsidRPr="001874B6" w:rsidP="00CF7BF5" w14:paraId="0BCCD8CA" w14:textId="77777777">
      <w:pPr>
        <w:pStyle w:val="ListParagraph"/>
        <w:numPr>
          <w:ilvl w:val="0"/>
          <w:numId w:val="40"/>
        </w:numPr>
        <w:shd w:val="clear" w:color="auto" w:fill="FFFFFF"/>
        <w:contextualSpacing/>
        <w:jc w:val="both"/>
      </w:pPr>
      <w:r w:rsidRPr="001874B6">
        <w:t xml:space="preserve">Županijskog stručnog vijeća učitelja tehničke kulture </w:t>
      </w:r>
    </w:p>
    <w:p w:rsidR="00CF7BF5" w:rsidRPr="001874B6" w:rsidP="00CF7BF5" w14:paraId="4CA5817E" w14:textId="427024E2">
      <w:pPr>
        <w:pStyle w:val="ListParagraph"/>
        <w:numPr>
          <w:ilvl w:val="0"/>
          <w:numId w:val="40"/>
        </w:numPr>
        <w:shd w:val="clear" w:color="auto" w:fill="FFFFFF"/>
        <w:contextualSpacing/>
        <w:jc w:val="both"/>
      </w:pPr>
      <w:r w:rsidRPr="001874B6">
        <w:t>Županijskog stručnog vijeća učitelja biologije</w:t>
      </w:r>
    </w:p>
    <w:p w:rsidR="00CF7BF5" w:rsidRPr="001874B6" w:rsidP="00CF7BF5" w14:paraId="04659CE3" w14:textId="178BE107">
      <w:pPr>
        <w:pStyle w:val="ListParagraph"/>
        <w:numPr>
          <w:ilvl w:val="0"/>
          <w:numId w:val="40"/>
        </w:numPr>
        <w:shd w:val="clear" w:color="auto" w:fill="FFFFFF"/>
        <w:contextualSpacing/>
        <w:jc w:val="both"/>
      </w:pPr>
      <w:r w:rsidRPr="001874B6">
        <w:t xml:space="preserve">Županijskog stručnog vijeća </w:t>
      </w:r>
      <w:r w:rsidR="00C45DA6">
        <w:t>učitelja i nastavnika geografije</w:t>
      </w:r>
    </w:p>
    <w:p w:rsidR="00CF7BF5" w:rsidRPr="001874B6" w:rsidP="00CF7BF5" w14:paraId="49406956" w14:textId="77777777">
      <w:pPr>
        <w:pStyle w:val="ListParagraph"/>
        <w:numPr>
          <w:ilvl w:val="0"/>
          <w:numId w:val="40"/>
        </w:numPr>
        <w:shd w:val="clear" w:color="auto" w:fill="FFFFFF"/>
        <w:contextualSpacing/>
        <w:jc w:val="both"/>
      </w:pPr>
      <w:r w:rsidRPr="001874B6">
        <w:t xml:space="preserve">Županijskog stručnog vijeća za građanski odgoj </w:t>
      </w:r>
    </w:p>
    <w:p w:rsidR="00CF7BF5" w:rsidRPr="001874B6" w:rsidP="00CF7BF5" w14:paraId="4715DCE9" w14:textId="77777777">
      <w:pPr>
        <w:pStyle w:val="Bezproreda2"/>
        <w:tabs>
          <w:tab w:val="left" w:pos="1985"/>
        </w:tabs>
        <w:ind w:left="720"/>
        <w:rPr>
          <w:color w:val="FF0000"/>
        </w:rPr>
      </w:pPr>
    </w:p>
    <w:p w:rsidR="00CF7BF5" w:rsidRPr="001874B6" w:rsidP="00CF7BF5" w14:paraId="2CC8BA3A" w14:textId="76408FDE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874B6">
        <w:rPr>
          <w:rFonts w:ascii="Times New Roman" w:hAnsi="Times New Roman"/>
          <w:sz w:val="24"/>
          <w:szCs w:val="24"/>
        </w:rPr>
        <w:t>Tijekom školske godine 202</w:t>
      </w:r>
      <w:r w:rsidR="00C45DA6">
        <w:rPr>
          <w:rFonts w:ascii="Times New Roman" w:hAnsi="Times New Roman"/>
          <w:sz w:val="24"/>
          <w:szCs w:val="24"/>
        </w:rPr>
        <w:t>2</w:t>
      </w:r>
      <w:r w:rsidRPr="001874B6">
        <w:rPr>
          <w:rFonts w:ascii="Times New Roman" w:hAnsi="Times New Roman"/>
          <w:sz w:val="24"/>
          <w:szCs w:val="24"/>
        </w:rPr>
        <w:t>/202</w:t>
      </w:r>
      <w:r w:rsidR="00C45DA6">
        <w:rPr>
          <w:rFonts w:ascii="Times New Roman" w:hAnsi="Times New Roman"/>
          <w:sz w:val="24"/>
          <w:szCs w:val="24"/>
        </w:rPr>
        <w:t>3</w:t>
      </w:r>
      <w:r w:rsidRPr="001874B6">
        <w:rPr>
          <w:rFonts w:ascii="Times New Roman" w:hAnsi="Times New Roman"/>
          <w:sz w:val="24"/>
          <w:szCs w:val="24"/>
        </w:rPr>
        <w:t>. u Osnovnoj školi „Đuro Ester“ ostvarene su izvannastavne aktivnosti čiji su nositelji i sudionici bili učitelji i učenici naše škole te vanjski suradnici.</w:t>
      </w:r>
    </w:p>
    <w:p w:rsidR="00CF7BF5" w:rsidP="00CF7BF5" w14:paraId="2B9D05E8" w14:textId="77777777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CF7BF5" w:rsidRPr="001874B6" w:rsidP="00CF7BF5" w14:paraId="5A59490E" w14:textId="06F20B26">
      <w:pPr>
        <w:ind w:firstLine="708"/>
        <w:jc w:val="both"/>
      </w:pPr>
      <w:r>
        <w:t xml:space="preserve">U </w:t>
      </w:r>
      <w:r w:rsidRPr="001874B6">
        <w:t xml:space="preserve">školi </w:t>
      </w:r>
      <w:r>
        <w:t xml:space="preserve">je </w:t>
      </w:r>
      <w:r w:rsidRPr="001874B6">
        <w:t xml:space="preserve">osiguran dnevni obrok za sve učenike u školskoj kuhinji i blagovaoni koje se nalaze u podrumskim prostorijama škole. Četiri dana u tjednu učenici dobivaju topli obrok, a jedan dan hladni obrok. Za učenike je u blagovaoni osiguran dovoljan broj sjedećih mjesta. Hrana je raznolika i kvalitetno pripremljena. U kuhinji se hrani oko </w:t>
      </w:r>
      <w:r w:rsidR="00C45DA6">
        <w:t>355</w:t>
      </w:r>
      <w:r w:rsidRPr="001874B6">
        <w:t xml:space="preserve"> učenika. Prije jela učenici obavezno peru ruke.</w:t>
      </w:r>
    </w:p>
    <w:p w:rsidR="00CF7BF5" w:rsidRPr="001874B6" w:rsidP="00CF7BF5" w14:paraId="2E548F3B" w14:textId="77777777">
      <w:pPr>
        <w:ind w:firstLine="708"/>
        <w:jc w:val="both"/>
      </w:pPr>
    </w:p>
    <w:p w:rsidR="00CF7BF5" w:rsidRPr="001874B6" w:rsidP="00CF7BF5" w14:paraId="7D07888C" w14:textId="77777777">
      <w:pPr>
        <w:ind w:firstLine="708"/>
        <w:jc w:val="both"/>
      </w:pPr>
      <w:r w:rsidRPr="001874B6">
        <w:t>Shema školskog voća nastavlja se i dalje za sve učenike Škole sa ciljem da se učenicima osigura besplatan voćni obrok. Shema voća je organizirana na našoj školi četvrtkom.</w:t>
      </w:r>
    </w:p>
    <w:p w:rsidR="00CF7BF5" w:rsidRPr="001874B6" w:rsidP="00CF7BF5" w14:paraId="250E52F4" w14:textId="77777777">
      <w:pPr>
        <w:ind w:firstLine="708"/>
        <w:jc w:val="both"/>
      </w:pPr>
    </w:p>
    <w:p w:rsidR="00CF7BF5" w:rsidRPr="001874B6" w:rsidP="00CF7BF5" w14:paraId="31912A4A" w14:textId="0583C021">
      <w:pPr>
        <w:jc w:val="both"/>
      </w:pPr>
      <w:r w:rsidRPr="001874B6">
        <w:rPr>
          <w:i/>
          <w:iCs/>
        </w:rPr>
        <w:tab/>
      </w:r>
      <w:r w:rsidRPr="001874B6">
        <w:t>Škola tijekom cijele godine u suradnji s Gradom Koprivnicom organizira prijevoz za učenike koji stanuju podalje škole. Prijevoz za učenike je besplatan. Školski autobusi svakodnevno sukladno dnevnom rasporedu boravka djece u školi dovoze u školu učenike i odvoze ih natrag kući. U autobusima je osiguran dovoljan broj sjedećih mjesta za sve učenike. Po potrebi su bile organizirane izvanredne linije za učenike zbog promjena u uobičajenom rasporedu rada škole.</w:t>
      </w:r>
    </w:p>
    <w:p w:rsidR="00CF7BF5" w:rsidRPr="001874B6" w:rsidP="00CF7BF5" w14:paraId="291035F2" w14:textId="77777777">
      <w:pPr>
        <w:jc w:val="both"/>
      </w:pPr>
    </w:p>
    <w:p w:rsidR="00CF7BF5" w:rsidRPr="001874B6" w:rsidP="00CF7BF5" w14:paraId="6DF24F51" w14:textId="79F2BD72">
      <w:pPr>
        <w:jc w:val="both"/>
      </w:pPr>
      <w:r w:rsidRPr="001874B6">
        <w:rPr>
          <w:i/>
          <w:iCs/>
        </w:rPr>
        <w:tab/>
      </w:r>
      <w:r w:rsidRPr="001874B6">
        <w:t>U školskoj godini 202</w:t>
      </w:r>
      <w:r w:rsidR="00C45DA6">
        <w:t>2</w:t>
      </w:r>
      <w:r w:rsidRPr="001874B6">
        <w:t>./202</w:t>
      </w:r>
      <w:r w:rsidR="00C45DA6">
        <w:t>3</w:t>
      </w:r>
      <w:r w:rsidRPr="001874B6">
        <w:t>. škola je organizirala izlete, školu u prirodi, ekskurzije i terensku nastavu koji su u potpunosti organizirani u skladu s važećim pravilnicima.</w:t>
      </w:r>
    </w:p>
    <w:p w:rsidR="00CF7BF5" w:rsidRPr="001874B6" w:rsidP="00CF7BF5" w14:paraId="03D9BE6E" w14:textId="77777777">
      <w:pPr>
        <w:jc w:val="both"/>
      </w:pPr>
    </w:p>
    <w:p w:rsidR="00CF7BF5" w:rsidP="00CF7BF5" w14:paraId="536B39EE" w14:textId="5D27D21D">
      <w:pPr>
        <w:jc w:val="both"/>
      </w:pPr>
      <w:r w:rsidRPr="001874B6">
        <w:t xml:space="preserve">U </w:t>
      </w:r>
      <w:r w:rsidR="00C45DA6">
        <w:t>drugom</w:t>
      </w:r>
      <w:r w:rsidRPr="001874B6">
        <w:t xml:space="preserve"> polugodištu 202</w:t>
      </w:r>
      <w:r w:rsidR="00C45DA6">
        <w:t>2</w:t>
      </w:r>
      <w:r w:rsidRPr="001874B6">
        <w:t>./202</w:t>
      </w:r>
      <w:r w:rsidR="00C45DA6">
        <w:t>3</w:t>
      </w:r>
      <w:r w:rsidRPr="001874B6">
        <w:t xml:space="preserve">. realizirana je Škola plivanja za </w:t>
      </w:r>
      <w:r w:rsidR="00C45DA6">
        <w:t>34 učenika trećih razreda.</w:t>
      </w:r>
    </w:p>
    <w:p w:rsidR="00C45DA6" w:rsidP="00CF7BF5" w14:paraId="36A11A36" w14:textId="77777777">
      <w:pPr>
        <w:jc w:val="both"/>
      </w:pPr>
    </w:p>
    <w:p w:rsidR="00C45DA6" w:rsidRPr="001874B6" w:rsidP="00CF7BF5" w14:paraId="469A0369" w14:textId="7909565F">
      <w:pPr>
        <w:jc w:val="both"/>
      </w:pPr>
      <w:r>
        <w:tab/>
        <w:t>O</w:t>
      </w:r>
      <w:r w:rsidR="00462386">
        <w:t>d siječnja 2023. godine u našu školu je uveden program produženog boravka. Krenuli smo s 29 učenika u dvije skupine. Program se realizirao kroz pet područja: sportsko-rekreativno, jezično-komunikacijsko, kulturno-umjetničko, socijalizacijsko te prirodoslovno-matematičko. Učenicima polaznicima produženog boravka organiziran je ručak.</w:t>
      </w:r>
    </w:p>
    <w:p w:rsidR="00CF7BF5" w:rsidRPr="001874B6" w:rsidP="00CF7BF5" w14:paraId="539A5399" w14:textId="77777777">
      <w:pPr>
        <w:jc w:val="center"/>
        <w:rPr>
          <w:color w:val="000000"/>
        </w:rPr>
      </w:pPr>
    </w:p>
    <w:p w:rsidR="00CF7BF5" w:rsidRPr="00462386" w:rsidP="00462386" w14:paraId="48C34973" w14:textId="7643692E">
      <w:pPr>
        <w:rPr>
          <w:color w:val="FF6600"/>
        </w:rPr>
      </w:pPr>
      <w:r w:rsidRPr="001874B6">
        <w:rPr>
          <w:color w:val="000000"/>
        </w:rPr>
        <w:t>Osnovna škola „Đuro Ester je kvalitetna škola sa vizijom odgoja i obrazovanja sretnog učenika koji se razvija uz poticaj nastavnika i podršku roditelja. Cilj nam je stjecanje trajnog i primjenjivog znanja te osposobljavanje učenika za cjeloživotno učenje i osobni razvoj. Kvaliteta našeg rada temelji se na stalnom usavršavanju, timskom radu i međusobnom poštovanju.</w:t>
      </w:r>
    </w:p>
    <w:p w:rsidR="00CF7BF5" w:rsidRPr="001874B6" w:rsidP="00CF7BF5" w14:paraId="06E5A6FC" w14:textId="77777777">
      <w:pPr>
        <w:ind w:left="360"/>
        <w:jc w:val="both"/>
      </w:pPr>
    </w:p>
    <w:p w:rsidR="00CF7BF5" w:rsidRPr="001874B6" w:rsidP="00CF7BF5" w14:paraId="3343BBBC" w14:textId="77777777">
      <w:pPr>
        <w:jc w:val="both"/>
      </w:pPr>
      <w:r w:rsidRPr="001874B6">
        <w:t xml:space="preserve">Pripremila: voditeljica računovodstva  Mirjana Kolarek                                                                                                                                                                        </w:t>
      </w:r>
    </w:p>
    <w:p w:rsidR="00CF7BF5" w:rsidRPr="001874B6" w:rsidP="00CF7BF5" w14:paraId="4885D8E3" w14:textId="77777777">
      <w:pPr>
        <w:ind w:left="720"/>
        <w:jc w:val="both"/>
      </w:pPr>
    </w:p>
    <w:p w:rsidR="00CF7BF5" w:rsidRPr="001874B6" w:rsidP="00CF7BF5" w14:paraId="51DE6224" w14:textId="77777777">
      <w:pPr>
        <w:ind w:left="720"/>
      </w:pPr>
    </w:p>
    <w:p w:rsidR="00CF7BF5" w:rsidRPr="001874B6" w:rsidP="00CF7BF5" w14:paraId="5B67EB93" w14:textId="47D06764">
      <w:r w:rsidRPr="001874B6">
        <w:t xml:space="preserve">U Koprivnici </w:t>
      </w:r>
      <w:r w:rsidR="00704F45">
        <w:t>1</w:t>
      </w:r>
      <w:r w:rsidR="002061F1">
        <w:t>5</w:t>
      </w:r>
      <w:r w:rsidRPr="001874B6">
        <w:t>.</w:t>
      </w:r>
      <w:r w:rsidR="002061F1">
        <w:t>11</w:t>
      </w:r>
      <w:r w:rsidRPr="001874B6">
        <w:t>.202</w:t>
      </w:r>
      <w:r w:rsidR="00704F45">
        <w:t>4</w:t>
      </w:r>
      <w:r w:rsidRPr="001874B6">
        <w:t xml:space="preserve">. </w:t>
      </w:r>
    </w:p>
    <w:p w:rsidR="00CF7BF5" w:rsidRPr="001874B6" w:rsidP="00CF7BF5" w14:paraId="3CC540D7" w14:textId="77777777">
      <w:pPr>
        <w:ind w:left="720"/>
        <w:jc w:val="right"/>
      </w:pPr>
    </w:p>
    <w:p w:rsidR="00CF7BF5" w:rsidRPr="001874B6" w:rsidP="00CF7BF5" w14:paraId="76555B28" w14:textId="77777777">
      <w:pPr>
        <w:ind w:left="720"/>
        <w:jc w:val="right"/>
      </w:pPr>
      <w:r w:rsidRPr="001874B6">
        <w:t xml:space="preserve">Ravnateljica:                                                                                                                                        </w:t>
      </w:r>
    </w:p>
    <w:p w:rsidR="00CF7BF5" w:rsidRPr="001874B6" w:rsidP="00CF7BF5" w14:paraId="439712AE" w14:textId="77777777">
      <w:pPr>
        <w:ind w:left="720"/>
        <w:jc w:val="right"/>
      </w:pPr>
      <w:r w:rsidRPr="001874B6">
        <w:t>mr. Sanja Prelogović</w:t>
      </w:r>
    </w:p>
    <w:p w:rsidR="00CF7BF5" w:rsidRPr="001874B6" w:rsidP="00CF7BF5" w14:paraId="15B46E83" w14:textId="77777777">
      <w:pPr>
        <w:ind w:left="720"/>
        <w:jc w:val="right"/>
      </w:pPr>
    </w:p>
    <w:p w:rsidR="00CF7BF5" w:rsidRPr="001874B6" w:rsidP="00CF7BF5" w14:paraId="46004E23" w14:textId="77777777">
      <w:pPr>
        <w:ind w:left="720"/>
        <w:jc w:val="right"/>
      </w:pPr>
    </w:p>
    <w:p w:rsidR="00CF7BF5" w:rsidRPr="001874B6" w:rsidP="00CF7BF5" w14:paraId="14C2778C" w14:textId="77777777">
      <w:pPr>
        <w:ind w:left="720"/>
        <w:jc w:val="right"/>
      </w:pPr>
    </w:p>
    <w:p w:rsidR="00CF7BF5" w:rsidRPr="001874B6" w:rsidP="00CF7BF5" w14:paraId="0370FFBE" w14:textId="77777777">
      <w:pPr>
        <w:ind w:left="720"/>
        <w:jc w:val="right"/>
      </w:pPr>
    </w:p>
    <w:p w:rsidR="00CF7BF5" w:rsidRPr="001874B6" w:rsidP="00CF7BF5" w14:paraId="210FD33F" w14:textId="77777777">
      <w:pPr>
        <w:ind w:left="720"/>
        <w:jc w:val="right"/>
      </w:pPr>
    </w:p>
    <w:p w:rsidR="00CF7BF5" w:rsidRPr="001874B6" w:rsidP="00CF7BF5" w14:paraId="7727ECB4" w14:textId="77777777">
      <w:pPr>
        <w:ind w:left="720"/>
        <w:jc w:val="right"/>
      </w:pPr>
      <w:r w:rsidRPr="001874B6">
        <w:t>Predsjednica Školskog odbora:</w:t>
      </w:r>
    </w:p>
    <w:p w:rsidR="00CF7BF5" w:rsidRPr="001874B6" w:rsidP="00CF7BF5" w14:paraId="51B0A6E8" w14:textId="77777777">
      <w:pPr>
        <w:ind w:left="720"/>
        <w:jc w:val="right"/>
      </w:pPr>
      <w:r w:rsidRPr="001874B6">
        <w:t xml:space="preserve">Sanja Antolić, dipl. </w:t>
      </w:r>
      <w:r w:rsidRPr="001874B6">
        <w:t>uč</w:t>
      </w:r>
      <w:r w:rsidRPr="001874B6">
        <w:t>.</w:t>
      </w:r>
    </w:p>
    <w:p w:rsidR="00CF7BF5" w:rsidRPr="001874B6" w:rsidP="00CF7BF5" w14:paraId="00FFF351" w14:textId="77777777">
      <w:pPr>
        <w:ind w:left="360"/>
        <w:jc w:val="both"/>
      </w:pPr>
    </w:p>
    <w:p w:rsidR="00CF7BF5" w:rsidRPr="001874B6" w:rsidP="00CF7BF5" w14:paraId="76262684" w14:textId="1DD0841C">
      <w:pPr>
        <w:jc w:val="both"/>
      </w:pPr>
    </w:p>
    <w:sectPr w:rsidSect="00197876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151FA" w14:paraId="768BE6A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151FA" w14:paraId="350F3E98" w14:textId="77777777">
    <w:pPr>
      <w:pStyle w:val="Footer"/>
      <w:jc w:val="center"/>
    </w:pPr>
    <w:r>
      <w:rPr>
        <w:noProof/>
        <w:lang w:val="en-GB" w:eastAsia="en-GB"/>
      </w:rPr>
      <mc:AlternateContent>
        <mc:Choice Requires="wps">
          <w:drawing>
            <wp:inline distT="0" distB="0" distL="0" distR="0">
              <wp:extent cx="5933440" cy="54610"/>
              <wp:effectExtent l="9525" t="19050" r="10160" b="12065"/>
              <wp:docPr id="1" name="AutoShape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41035" cy="54610"/>
                      </a:xfrm>
                      <a:prstGeom prst="flowChartDecision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/>
                  </wps:wsp>
                </a:graphicData>
              </a:graphic>
            </wp:inline>
          </w:drawing>
        </mc:Choice>
        <mc:Fallback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i2049" type="#_x0000_t110" style="width:467.2pt;height:4.3pt;mso-left-percent:-10001;mso-position-horizontal-relative:char;mso-position-vertical-relative:line;mso-top-percent:-10001;mso-wrap-style:square;visibility:visible;v-text-anchor:top" fillcolor="black">
              <w10:wrap type="none"/>
              <w10:anchorlock/>
            </v:shape>
          </w:pict>
        </mc:Fallback>
      </mc:AlternateContent>
    </w:r>
  </w:p>
  <w:p w:rsidR="00D151FA" w14:paraId="24E1106E" w14:textId="33B57FD1">
    <w:pPr>
      <w:pStyle w:val="Footer"/>
      <w:jc w:val="center"/>
    </w:pPr>
    <w:r>
      <w:fldChar w:fldCharType="begin"/>
    </w:r>
    <w:r>
      <w:instrText xml:space="preserve"> PAGE    \* MERGEFORMAT </w:instrText>
    </w:r>
    <w:r>
      <w:fldChar w:fldCharType="separate"/>
    </w:r>
    <w:r w:rsidR="007C6597">
      <w:rPr>
        <w:noProof/>
      </w:rPr>
      <w:t>1</w:t>
    </w:r>
    <w:r w:rsidR="007C6597">
      <w:rPr>
        <w:noProof/>
      </w:rPr>
      <w:t>5</w:t>
    </w:r>
    <w:r>
      <w:rPr>
        <w:noProof/>
      </w:rPr>
      <w:fldChar w:fldCharType="end"/>
    </w:r>
  </w:p>
  <w:p w:rsidR="00D151FA" w14:paraId="6940232D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151FA" w14:paraId="4D0B3439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151FA" w14:paraId="1F968B5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151FA" w14:paraId="51347B3C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151FA" w14:paraId="766D19A8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3"/>
      </v:shape>
    </w:pict>
  </w:numPicBullet>
  <w:numPicBullet w:numPicBulletId="1">
    <w:pict>
      <v:shape id="_x0000_i1026" type="#_x0000_t75" style="width:11.25pt;height:11.25pt" o:bullet="t">
        <v:imagedata r:id="rId2" o:title="msoF03"/>
      </v:shape>
    </w:pict>
  </w:numPicBullet>
  <w:abstractNum w:abstractNumId="0">
    <w:nsid w:val="010A1202"/>
    <w:multiLevelType w:val="hybridMultilevel"/>
    <w:tmpl w:val="EEC49334"/>
    <w:lvl w:ilvl="0">
      <w:start w:val="0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A667BA"/>
    <w:multiLevelType w:val="hybridMultilevel"/>
    <w:tmpl w:val="217ABF08"/>
    <w:lvl w:ilvl="0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>
    <w:nsid w:val="04124E86"/>
    <w:multiLevelType w:val="hybridMultilevel"/>
    <w:tmpl w:val="14CC4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3D0EC2"/>
    <w:multiLevelType w:val="hybridMultilevel"/>
    <w:tmpl w:val="B7E2EB6A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D6D6E"/>
    <w:multiLevelType w:val="hybridMultilevel"/>
    <w:tmpl w:val="44C21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FC7C7C"/>
    <w:multiLevelType w:val="hybridMultilevel"/>
    <w:tmpl w:val="EAA680FE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88153E7"/>
    <w:multiLevelType w:val="hybridMultilevel"/>
    <w:tmpl w:val="62F4BC70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DD2740"/>
    <w:multiLevelType w:val="hybridMultilevel"/>
    <w:tmpl w:val="D848013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46C06BA"/>
    <w:multiLevelType w:val="hybridMultilevel"/>
    <w:tmpl w:val="69C4F0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951B77"/>
    <w:multiLevelType w:val="hybridMultilevel"/>
    <w:tmpl w:val="B7724302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E6226AB"/>
    <w:multiLevelType w:val="hybridMultilevel"/>
    <w:tmpl w:val="607262B6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"/>
      <w:lvlJc w:val="left"/>
      <w:pPr>
        <w:ind w:left="206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AA1589"/>
    <w:multiLevelType w:val="hybridMultilevel"/>
    <w:tmpl w:val="C6D221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B42923"/>
    <w:multiLevelType w:val="hybridMultilevel"/>
    <w:tmpl w:val="1644ADC8"/>
    <w:lvl w:ilvl="0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>
    <w:nsid w:val="315011B5"/>
    <w:multiLevelType w:val="hybridMultilevel"/>
    <w:tmpl w:val="20DCDD2C"/>
    <w:lvl w:ilvl="0">
      <w:start w:val="1"/>
      <w:numFmt w:val="bullet"/>
      <w:lvlText w:val=""/>
      <w:lvlJc w:val="left"/>
      <w:pPr>
        <w:ind w:left="18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4">
    <w:nsid w:val="339C2E59"/>
    <w:multiLevelType w:val="hybridMultilevel"/>
    <w:tmpl w:val="886E4BE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E8119F3"/>
    <w:multiLevelType w:val="hybridMultilevel"/>
    <w:tmpl w:val="23920586"/>
    <w:lvl w:ilvl="0">
      <w:start w:val="5"/>
      <w:numFmt w:val="bullet"/>
      <w:lvlText w:val="-"/>
      <w:lvlJc w:val="left"/>
      <w:pPr>
        <w:ind w:left="420" w:hanging="360"/>
      </w:pPr>
      <w:rPr>
        <w:rFonts w:ascii="Times New Roman" w:hAnsi="Times New Roman" w:eastAsiaTheme="minorHAnsi" w:cs="Times New Roman" w:hint="default"/>
        <w:color w:val="auto"/>
      </w:rPr>
    </w:lvl>
    <w:lvl w:ilvl="1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>
    <w:nsid w:val="3EDC30D5"/>
    <w:multiLevelType w:val="hybridMultilevel"/>
    <w:tmpl w:val="F6048A7C"/>
    <w:lvl w:ilvl="0">
      <w:start w:val="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0CF1256"/>
    <w:multiLevelType w:val="hybridMultilevel"/>
    <w:tmpl w:val="2DD236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20A3E2B"/>
    <w:multiLevelType w:val="hybridMultilevel"/>
    <w:tmpl w:val="58ECBC56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DD45FA"/>
    <w:multiLevelType w:val="hybridMultilevel"/>
    <w:tmpl w:val="9B048DE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361947"/>
    <w:multiLevelType w:val="hybridMultilevel"/>
    <w:tmpl w:val="F198038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4A65AE0"/>
    <w:multiLevelType w:val="hybridMultilevel"/>
    <w:tmpl w:val="CEE0FE20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225C7F"/>
    <w:multiLevelType w:val="hybridMultilevel"/>
    <w:tmpl w:val="C5528502"/>
    <w:lvl w:ilvl="0">
      <w:start w:val="1"/>
      <w:numFmt w:val="bullet"/>
      <w:lvlText w:val="à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F41B75"/>
    <w:multiLevelType w:val="hybridMultilevel"/>
    <w:tmpl w:val="774631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994E8E"/>
    <w:multiLevelType w:val="multilevel"/>
    <w:tmpl w:val="C1AEDD98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4AC36A4B"/>
    <w:multiLevelType w:val="hybridMultilevel"/>
    <w:tmpl w:val="304E84A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494B65"/>
    <w:multiLevelType w:val="hybridMultilevel"/>
    <w:tmpl w:val="440866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837CFA"/>
    <w:multiLevelType w:val="hybridMultilevel"/>
    <w:tmpl w:val="C2F60B50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4E795A"/>
    <w:multiLevelType w:val="hybridMultilevel"/>
    <w:tmpl w:val="9DDC9AD6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DC7DF9"/>
    <w:multiLevelType w:val="hybridMultilevel"/>
    <w:tmpl w:val="15FCA90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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4D3DB3"/>
    <w:multiLevelType w:val="hybridMultilevel"/>
    <w:tmpl w:val="2A627308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E7B51EE"/>
    <w:multiLevelType w:val="hybridMultilevel"/>
    <w:tmpl w:val="CC8C9D34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8D15E9"/>
    <w:multiLevelType w:val="hybridMultilevel"/>
    <w:tmpl w:val="9A88D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3737EF7"/>
    <w:multiLevelType w:val="multilevel"/>
    <w:tmpl w:val="61E26F36"/>
    <w:lvl w:ilvl="0">
      <w:start w:val="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4026AF5"/>
    <w:multiLevelType w:val="hybridMultilevel"/>
    <w:tmpl w:val="E8C45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5605ECE"/>
    <w:multiLevelType w:val="hybridMultilevel"/>
    <w:tmpl w:val="A2308392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9331260"/>
    <w:multiLevelType w:val="hybridMultilevel"/>
    <w:tmpl w:val="4F78307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C1E0292"/>
    <w:multiLevelType w:val="hybridMultilevel"/>
    <w:tmpl w:val="370E701E"/>
    <w:lvl w:ilvl="0">
      <w:start w:val="1"/>
      <w:numFmt w:val="bullet"/>
      <w:lvlText w:val="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38">
    <w:nsid w:val="6F985E6E"/>
    <w:multiLevelType w:val="hybridMultilevel"/>
    <w:tmpl w:val="DA600EB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03D1393"/>
    <w:multiLevelType w:val="hybridMultilevel"/>
    <w:tmpl w:val="279CD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11910E3"/>
    <w:multiLevelType w:val="hybridMultilevel"/>
    <w:tmpl w:val="A7560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11B60EB"/>
    <w:multiLevelType w:val="hybridMultilevel"/>
    <w:tmpl w:val="1908C25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281059"/>
    <w:multiLevelType w:val="multilevel"/>
    <w:tmpl w:val="ACA2384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3">
    <w:nsid w:val="76D818FA"/>
    <w:multiLevelType w:val="hybridMultilevel"/>
    <w:tmpl w:val="4C62A54A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44">
    <w:nsid w:val="78080C2E"/>
    <w:multiLevelType w:val="hybridMultilevel"/>
    <w:tmpl w:val="A7560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AB41762"/>
    <w:multiLevelType w:val="hybridMultilevel"/>
    <w:tmpl w:val="64FCA70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AFC7069"/>
    <w:multiLevelType w:val="hybridMultilevel"/>
    <w:tmpl w:val="751C3B3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7D6D23B5"/>
    <w:multiLevelType w:val="hybridMultilevel"/>
    <w:tmpl w:val="01AEC9E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043D2C"/>
    <w:multiLevelType w:val="hybridMultilevel"/>
    <w:tmpl w:val="121C10F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6"/>
  </w:num>
  <w:num w:numId="3">
    <w:abstractNumId w:val="37"/>
  </w:num>
  <w:num w:numId="4">
    <w:abstractNumId w:val="6"/>
  </w:num>
  <w:num w:numId="5">
    <w:abstractNumId w:val="35"/>
  </w:num>
  <w:num w:numId="6">
    <w:abstractNumId w:val="31"/>
  </w:num>
  <w:num w:numId="7">
    <w:abstractNumId w:val="1"/>
  </w:num>
  <w:num w:numId="8">
    <w:abstractNumId w:val="3"/>
  </w:num>
  <w:num w:numId="9">
    <w:abstractNumId w:val="27"/>
  </w:num>
  <w:num w:numId="10">
    <w:abstractNumId w:val="10"/>
  </w:num>
  <w:num w:numId="11">
    <w:abstractNumId w:val="21"/>
  </w:num>
  <w:num w:numId="12">
    <w:abstractNumId w:val="18"/>
  </w:num>
  <w:num w:numId="13">
    <w:abstractNumId w:val="29"/>
  </w:num>
  <w:num w:numId="14">
    <w:abstractNumId w:val="8"/>
  </w:num>
  <w:num w:numId="15">
    <w:abstractNumId w:val="11"/>
  </w:num>
  <w:num w:numId="16">
    <w:abstractNumId w:val="17"/>
  </w:num>
  <w:num w:numId="17">
    <w:abstractNumId w:val="7"/>
  </w:num>
  <w:num w:numId="18">
    <w:abstractNumId w:val="14"/>
  </w:num>
  <w:num w:numId="19">
    <w:abstractNumId w:val="5"/>
  </w:num>
  <w:num w:numId="20">
    <w:abstractNumId w:val="38"/>
  </w:num>
  <w:num w:numId="21">
    <w:abstractNumId w:val="26"/>
  </w:num>
  <w:num w:numId="22">
    <w:abstractNumId w:val="46"/>
  </w:num>
  <w:num w:numId="23">
    <w:abstractNumId w:val="36"/>
  </w:num>
  <w:num w:numId="24">
    <w:abstractNumId w:val="13"/>
  </w:num>
  <w:num w:numId="25">
    <w:abstractNumId w:val="39"/>
  </w:num>
  <w:num w:numId="26">
    <w:abstractNumId w:val="2"/>
  </w:num>
  <w:num w:numId="27">
    <w:abstractNumId w:val="34"/>
  </w:num>
  <w:num w:numId="28">
    <w:abstractNumId w:val="45"/>
  </w:num>
  <w:num w:numId="29">
    <w:abstractNumId w:val="22"/>
  </w:num>
  <w:num w:numId="30">
    <w:abstractNumId w:val="32"/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2"/>
  </w:num>
  <w:num w:numId="33">
    <w:abstractNumId w:val="24"/>
  </w:num>
  <w:num w:numId="34">
    <w:abstractNumId w:val="9"/>
  </w:num>
  <w:num w:numId="35">
    <w:abstractNumId w:val="12"/>
  </w:num>
  <w:num w:numId="36">
    <w:abstractNumId w:val="23"/>
  </w:num>
  <w:num w:numId="37">
    <w:abstractNumId w:val="28"/>
  </w:num>
  <w:num w:numId="3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4"/>
  </w:num>
  <w:num w:numId="40">
    <w:abstractNumId w:val="15"/>
  </w:num>
  <w:num w:numId="41">
    <w:abstractNumId w:val="40"/>
  </w:num>
  <w:num w:numId="42">
    <w:abstractNumId w:val="19"/>
  </w:num>
  <w:num w:numId="43">
    <w:abstractNumId w:val="48"/>
  </w:num>
  <w:num w:numId="44">
    <w:abstractNumId w:val="41"/>
  </w:num>
  <w:num w:numId="45">
    <w:abstractNumId w:val="47"/>
  </w:num>
  <w:num w:numId="46">
    <w:abstractNumId w:val="25"/>
  </w:num>
  <w:num w:numId="4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3"/>
  </w:num>
  <w:num w:numId="49">
    <w:abstractNumId w:val="4"/>
  </w:num>
  <w:num w:numId="50">
    <w:abstractNumId w:val="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36A"/>
    <w:rsid w:val="000009AF"/>
    <w:rsid w:val="00000B68"/>
    <w:rsid w:val="00003868"/>
    <w:rsid w:val="00003E7C"/>
    <w:rsid w:val="00004D2E"/>
    <w:rsid w:val="00005F9C"/>
    <w:rsid w:val="000124DE"/>
    <w:rsid w:val="00013F8E"/>
    <w:rsid w:val="0001762F"/>
    <w:rsid w:val="00020E52"/>
    <w:rsid w:val="0002209E"/>
    <w:rsid w:val="0002533E"/>
    <w:rsid w:val="00027218"/>
    <w:rsid w:val="00030894"/>
    <w:rsid w:val="00033CDE"/>
    <w:rsid w:val="000364B4"/>
    <w:rsid w:val="0003733D"/>
    <w:rsid w:val="00040995"/>
    <w:rsid w:val="0004512A"/>
    <w:rsid w:val="0004657A"/>
    <w:rsid w:val="000475FF"/>
    <w:rsid w:val="000515F2"/>
    <w:rsid w:val="0005441A"/>
    <w:rsid w:val="00061684"/>
    <w:rsid w:val="0006230F"/>
    <w:rsid w:val="00062389"/>
    <w:rsid w:val="000672D2"/>
    <w:rsid w:val="000741D9"/>
    <w:rsid w:val="00077277"/>
    <w:rsid w:val="00077C76"/>
    <w:rsid w:val="00080E5D"/>
    <w:rsid w:val="00084366"/>
    <w:rsid w:val="00085993"/>
    <w:rsid w:val="000863AB"/>
    <w:rsid w:val="00086499"/>
    <w:rsid w:val="00086D85"/>
    <w:rsid w:val="00090A03"/>
    <w:rsid w:val="00092A25"/>
    <w:rsid w:val="000A11D6"/>
    <w:rsid w:val="000A18E3"/>
    <w:rsid w:val="000A2593"/>
    <w:rsid w:val="000A3FE0"/>
    <w:rsid w:val="000A4C64"/>
    <w:rsid w:val="000A4FE5"/>
    <w:rsid w:val="000A577F"/>
    <w:rsid w:val="000A5A70"/>
    <w:rsid w:val="000B13A7"/>
    <w:rsid w:val="000B247A"/>
    <w:rsid w:val="000B25D4"/>
    <w:rsid w:val="000B2A23"/>
    <w:rsid w:val="000B2D72"/>
    <w:rsid w:val="000B3915"/>
    <w:rsid w:val="000B7173"/>
    <w:rsid w:val="000C0ACA"/>
    <w:rsid w:val="000C31A5"/>
    <w:rsid w:val="000C3200"/>
    <w:rsid w:val="000C4B37"/>
    <w:rsid w:val="000D110B"/>
    <w:rsid w:val="000D305C"/>
    <w:rsid w:val="000D4CA6"/>
    <w:rsid w:val="000D7AAE"/>
    <w:rsid w:val="000D7F80"/>
    <w:rsid w:val="000E7B52"/>
    <w:rsid w:val="000F040B"/>
    <w:rsid w:val="000F1582"/>
    <w:rsid w:val="000F26CA"/>
    <w:rsid w:val="000F3CE7"/>
    <w:rsid w:val="000F44B0"/>
    <w:rsid w:val="000F62D7"/>
    <w:rsid w:val="000F72AD"/>
    <w:rsid w:val="000F765D"/>
    <w:rsid w:val="00107474"/>
    <w:rsid w:val="00112E5A"/>
    <w:rsid w:val="00117DD7"/>
    <w:rsid w:val="00124B71"/>
    <w:rsid w:val="001301DA"/>
    <w:rsid w:val="00132E94"/>
    <w:rsid w:val="001359D7"/>
    <w:rsid w:val="001456FF"/>
    <w:rsid w:val="00146946"/>
    <w:rsid w:val="00146D2F"/>
    <w:rsid w:val="00147DA1"/>
    <w:rsid w:val="0015008F"/>
    <w:rsid w:val="00153AB0"/>
    <w:rsid w:val="00157118"/>
    <w:rsid w:val="00165C85"/>
    <w:rsid w:val="0016699D"/>
    <w:rsid w:val="001717E7"/>
    <w:rsid w:val="00173560"/>
    <w:rsid w:val="00173D12"/>
    <w:rsid w:val="0017483C"/>
    <w:rsid w:val="0018037D"/>
    <w:rsid w:val="00180854"/>
    <w:rsid w:val="00180E9E"/>
    <w:rsid w:val="0018219D"/>
    <w:rsid w:val="001822EB"/>
    <w:rsid w:val="00183A34"/>
    <w:rsid w:val="0018609B"/>
    <w:rsid w:val="001874B6"/>
    <w:rsid w:val="0019204F"/>
    <w:rsid w:val="00197876"/>
    <w:rsid w:val="001A07C4"/>
    <w:rsid w:val="001A093E"/>
    <w:rsid w:val="001A1A6B"/>
    <w:rsid w:val="001A1E8E"/>
    <w:rsid w:val="001A3002"/>
    <w:rsid w:val="001A590A"/>
    <w:rsid w:val="001A654D"/>
    <w:rsid w:val="001B5AD6"/>
    <w:rsid w:val="001C2059"/>
    <w:rsid w:val="001C26BB"/>
    <w:rsid w:val="001C2F39"/>
    <w:rsid w:val="001C3750"/>
    <w:rsid w:val="001C6842"/>
    <w:rsid w:val="001D08CF"/>
    <w:rsid w:val="001D1330"/>
    <w:rsid w:val="001D211D"/>
    <w:rsid w:val="001D2360"/>
    <w:rsid w:val="001D2A35"/>
    <w:rsid w:val="001D4501"/>
    <w:rsid w:val="001D687A"/>
    <w:rsid w:val="001E1F09"/>
    <w:rsid w:val="001E3CDD"/>
    <w:rsid w:val="001E3DC9"/>
    <w:rsid w:val="001E59D4"/>
    <w:rsid w:val="001E6114"/>
    <w:rsid w:val="00200BC4"/>
    <w:rsid w:val="00200C13"/>
    <w:rsid w:val="00201A15"/>
    <w:rsid w:val="002061F1"/>
    <w:rsid w:val="00211F52"/>
    <w:rsid w:val="00212A43"/>
    <w:rsid w:val="0021468D"/>
    <w:rsid w:val="00214A84"/>
    <w:rsid w:val="00216CC9"/>
    <w:rsid w:val="0022049D"/>
    <w:rsid w:val="0022444C"/>
    <w:rsid w:val="0022533E"/>
    <w:rsid w:val="00242E87"/>
    <w:rsid w:val="00244801"/>
    <w:rsid w:val="00245E58"/>
    <w:rsid w:val="00251E4E"/>
    <w:rsid w:val="00251E94"/>
    <w:rsid w:val="00251EB3"/>
    <w:rsid w:val="0025775E"/>
    <w:rsid w:val="00261910"/>
    <w:rsid w:val="00262EA8"/>
    <w:rsid w:val="002632DA"/>
    <w:rsid w:val="00263397"/>
    <w:rsid w:val="00267799"/>
    <w:rsid w:val="0027098B"/>
    <w:rsid w:val="0027149B"/>
    <w:rsid w:val="002850E6"/>
    <w:rsid w:val="00287200"/>
    <w:rsid w:val="00294234"/>
    <w:rsid w:val="00295851"/>
    <w:rsid w:val="00296D13"/>
    <w:rsid w:val="00297D92"/>
    <w:rsid w:val="002A0085"/>
    <w:rsid w:val="002A1633"/>
    <w:rsid w:val="002A175A"/>
    <w:rsid w:val="002A36A4"/>
    <w:rsid w:val="002B29EF"/>
    <w:rsid w:val="002B3665"/>
    <w:rsid w:val="002C013E"/>
    <w:rsid w:val="002C1089"/>
    <w:rsid w:val="002C1C72"/>
    <w:rsid w:val="002C7257"/>
    <w:rsid w:val="002D0C98"/>
    <w:rsid w:val="002D3333"/>
    <w:rsid w:val="002D5DD3"/>
    <w:rsid w:val="002D7B10"/>
    <w:rsid w:val="002E2821"/>
    <w:rsid w:val="002E440C"/>
    <w:rsid w:val="002E58B5"/>
    <w:rsid w:val="002F084B"/>
    <w:rsid w:val="002F29CA"/>
    <w:rsid w:val="002F2ACB"/>
    <w:rsid w:val="002F4EF2"/>
    <w:rsid w:val="002F53EA"/>
    <w:rsid w:val="00303CCF"/>
    <w:rsid w:val="0030434B"/>
    <w:rsid w:val="00305E61"/>
    <w:rsid w:val="00312136"/>
    <w:rsid w:val="00312C37"/>
    <w:rsid w:val="00313FAA"/>
    <w:rsid w:val="00314AFF"/>
    <w:rsid w:val="003162CB"/>
    <w:rsid w:val="00327AE8"/>
    <w:rsid w:val="00330EE9"/>
    <w:rsid w:val="00337B70"/>
    <w:rsid w:val="00340649"/>
    <w:rsid w:val="00343493"/>
    <w:rsid w:val="00350645"/>
    <w:rsid w:val="003554BC"/>
    <w:rsid w:val="00356F3B"/>
    <w:rsid w:val="00357529"/>
    <w:rsid w:val="0035790E"/>
    <w:rsid w:val="00357AB9"/>
    <w:rsid w:val="00362000"/>
    <w:rsid w:val="00362909"/>
    <w:rsid w:val="00365A0B"/>
    <w:rsid w:val="003678CC"/>
    <w:rsid w:val="003716CF"/>
    <w:rsid w:val="0037542B"/>
    <w:rsid w:val="0038188D"/>
    <w:rsid w:val="00385574"/>
    <w:rsid w:val="00386191"/>
    <w:rsid w:val="00391201"/>
    <w:rsid w:val="00391474"/>
    <w:rsid w:val="003915A9"/>
    <w:rsid w:val="0039766C"/>
    <w:rsid w:val="003A1A35"/>
    <w:rsid w:val="003A27FF"/>
    <w:rsid w:val="003A2D5D"/>
    <w:rsid w:val="003A3E86"/>
    <w:rsid w:val="003A7B76"/>
    <w:rsid w:val="003B6CB0"/>
    <w:rsid w:val="003B7277"/>
    <w:rsid w:val="003B7CC0"/>
    <w:rsid w:val="003C2359"/>
    <w:rsid w:val="003C35DB"/>
    <w:rsid w:val="003D5823"/>
    <w:rsid w:val="003E0DD7"/>
    <w:rsid w:val="003E7B06"/>
    <w:rsid w:val="003F11B8"/>
    <w:rsid w:val="003F28E0"/>
    <w:rsid w:val="003F4822"/>
    <w:rsid w:val="003F4B43"/>
    <w:rsid w:val="00400997"/>
    <w:rsid w:val="004035E7"/>
    <w:rsid w:val="0040699A"/>
    <w:rsid w:val="0042172D"/>
    <w:rsid w:val="00422A55"/>
    <w:rsid w:val="00426EE1"/>
    <w:rsid w:val="0042711C"/>
    <w:rsid w:val="004277F8"/>
    <w:rsid w:val="00434651"/>
    <w:rsid w:val="00441F13"/>
    <w:rsid w:val="00443342"/>
    <w:rsid w:val="00444479"/>
    <w:rsid w:val="00446CB5"/>
    <w:rsid w:val="00446E7C"/>
    <w:rsid w:val="00447C63"/>
    <w:rsid w:val="0045283A"/>
    <w:rsid w:val="00454A41"/>
    <w:rsid w:val="00455310"/>
    <w:rsid w:val="0045562A"/>
    <w:rsid w:val="00457406"/>
    <w:rsid w:val="0045746E"/>
    <w:rsid w:val="00462386"/>
    <w:rsid w:val="00462F8A"/>
    <w:rsid w:val="0046357D"/>
    <w:rsid w:val="00464A5A"/>
    <w:rsid w:val="00466763"/>
    <w:rsid w:val="00467FD4"/>
    <w:rsid w:val="00472130"/>
    <w:rsid w:val="00473BD7"/>
    <w:rsid w:val="004743F7"/>
    <w:rsid w:val="00477AFA"/>
    <w:rsid w:val="00484806"/>
    <w:rsid w:val="00492CCD"/>
    <w:rsid w:val="00494B82"/>
    <w:rsid w:val="004953A8"/>
    <w:rsid w:val="004A0F5E"/>
    <w:rsid w:val="004A4272"/>
    <w:rsid w:val="004B0A54"/>
    <w:rsid w:val="004B525F"/>
    <w:rsid w:val="004B7402"/>
    <w:rsid w:val="004C0E51"/>
    <w:rsid w:val="004C3523"/>
    <w:rsid w:val="004D0A49"/>
    <w:rsid w:val="004D2AEE"/>
    <w:rsid w:val="004D7253"/>
    <w:rsid w:val="004D7517"/>
    <w:rsid w:val="004E234E"/>
    <w:rsid w:val="004E2645"/>
    <w:rsid w:val="004E3418"/>
    <w:rsid w:val="004E5F6D"/>
    <w:rsid w:val="004F2BD6"/>
    <w:rsid w:val="004F5EFB"/>
    <w:rsid w:val="00501EBB"/>
    <w:rsid w:val="00502760"/>
    <w:rsid w:val="0050283E"/>
    <w:rsid w:val="005107D8"/>
    <w:rsid w:val="0051103A"/>
    <w:rsid w:val="005142AA"/>
    <w:rsid w:val="005171CA"/>
    <w:rsid w:val="00522EFA"/>
    <w:rsid w:val="00525182"/>
    <w:rsid w:val="00527EA3"/>
    <w:rsid w:val="00546B71"/>
    <w:rsid w:val="00555DE7"/>
    <w:rsid w:val="00556782"/>
    <w:rsid w:val="00563AE2"/>
    <w:rsid w:val="00570219"/>
    <w:rsid w:val="005777FA"/>
    <w:rsid w:val="0059202E"/>
    <w:rsid w:val="00596ADF"/>
    <w:rsid w:val="005979A2"/>
    <w:rsid w:val="005A0D9F"/>
    <w:rsid w:val="005A4724"/>
    <w:rsid w:val="005B0D87"/>
    <w:rsid w:val="005B1B17"/>
    <w:rsid w:val="005B403E"/>
    <w:rsid w:val="005D0FDE"/>
    <w:rsid w:val="005D10B8"/>
    <w:rsid w:val="005D55F4"/>
    <w:rsid w:val="005D5A12"/>
    <w:rsid w:val="005D6C35"/>
    <w:rsid w:val="005E05AD"/>
    <w:rsid w:val="005F07A2"/>
    <w:rsid w:val="005F0E52"/>
    <w:rsid w:val="005F58B8"/>
    <w:rsid w:val="005F6A64"/>
    <w:rsid w:val="00602256"/>
    <w:rsid w:val="006103C7"/>
    <w:rsid w:val="00612085"/>
    <w:rsid w:val="006131CE"/>
    <w:rsid w:val="00616BA3"/>
    <w:rsid w:val="00617285"/>
    <w:rsid w:val="00620F78"/>
    <w:rsid w:val="00624B4A"/>
    <w:rsid w:val="00626F12"/>
    <w:rsid w:val="00627B67"/>
    <w:rsid w:val="00631610"/>
    <w:rsid w:val="00634F13"/>
    <w:rsid w:val="00636080"/>
    <w:rsid w:val="0064026A"/>
    <w:rsid w:val="0064138E"/>
    <w:rsid w:val="006420CA"/>
    <w:rsid w:val="00643668"/>
    <w:rsid w:val="006466A1"/>
    <w:rsid w:val="00647F0E"/>
    <w:rsid w:val="00650607"/>
    <w:rsid w:val="00650E73"/>
    <w:rsid w:val="006547CF"/>
    <w:rsid w:val="00657E67"/>
    <w:rsid w:val="0066504D"/>
    <w:rsid w:val="00666608"/>
    <w:rsid w:val="00670383"/>
    <w:rsid w:val="00672330"/>
    <w:rsid w:val="0067691F"/>
    <w:rsid w:val="00680D6F"/>
    <w:rsid w:val="0068479D"/>
    <w:rsid w:val="00690752"/>
    <w:rsid w:val="006970AC"/>
    <w:rsid w:val="006A5AB6"/>
    <w:rsid w:val="006A6DD4"/>
    <w:rsid w:val="006B0434"/>
    <w:rsid w:val="006B1027"/>
    <w:rsid w:val="006B10FA"/>
    <w:rsid w:val="006B1AAA"/>
    <w:rsid w:val="006B2ACA"/>
    <w:rsid w:val="006B5FAB"/>
    <w:rsid w:val="006B71E9"/>
    <w:rsid w:val="006C2718"/>
    <w:rsid w:val="006C3E1E"/>
    <w:rsid w:val="006C41F4"/>
    <w:rsid w:val="006D4A32"/>
    <w:rsid w:val="006D4E0D"/>
    <w:rsid w:val="006D6790"/>
    <w:rsid w:val="006D7251"/>
    <w:rsid w:val="006E069F"/>
    <w:rsid w:val="006E1E53"/>
    <w:rsid w:val="006E348D"/>
    <w:rsid w:val="006E3841"/>
    <w:rsid w:val="006E4554"/>
    <w:rsid w:val="006E5606"/>
    <w:rsid w:val="006E6093"/>
    <w:rsid w:val="006F1CE1"/>
    <w:rsid w:val="006F27D4"/>
    <w:rsid w:val="006F2BC3"/>
    <w:rsid w:val="00700BBE"/>
    <w:rsid w:val="007026DF"/>
    <w:rsid w:val="007045EF"/>
    <w:rsid w:val="00704F45"/>
    <w:rsid w:val="00714585"/>
    <w:rsid w:val="00720886"/>
    <w:rsid w:val="00723CAD"/>
    <w:rsid w:val="00724B84"/>
    <w:rsid w:val="007252B5"/>
    <w:rsid w:val="00725F2A"/>
    <w:rsid w:val="007312D9"/>
    <w:rsid w:val="00731FBC"/>
    <w:rsid w:val="00732032"/>
    <w:rsid w:val="00732C74"/>
    <w:rsid w:val="00734725"/>
    <w:rsid w:val="00736555"/>
    <w:rsid w:val="007372EF"/>
    <w:rsid w:val="00740335"/>
    <w:rsid w:val="007429A1"/>
    <w:rsid w:val="00742E0F"/>
    <w:rsid w:val="007445E3"/>
    <w:rsid w:val="007459D3"/>
    <w:rsid w:val="00746880"/>
    <w:rsid w:val="007471B1"/>
    <w:rsid w:val="00747426"/>
    <w:rsid w:val="00750A64"/>
    <w:rsid w:val="00751602"/>
    <w:rsid w:val="00752E92"/>
    <w:rsid w:val="007545E2"/>
    <w:rsid w:val="00755565"/>
    <w:rsid w:val="00755DDB"/>
    <w:rsid w:val="00756A5A"/>
    <w:rsid w:val="007603FD"/>
    <w:rsid w:val="00762615"/>
    <w:rsid w:val="00763FBD"/>
    <w:rsid w:val="00765391"/>
    <w:rsid w:val="00767617"/>
    <w:rsid w:val="00771C5A"/>
    <w:rsid w:val="00772085"/>
    <w:rsid w:val="00773CE0"/>
    <w:rsid w:val="00774FDB"/>
    <w:rsid w:val="00783E78"/>
    <w:rsid w:val="0079078A"/>
    <w:rsid w:val="00793C3C"/>
    <w:rsid w:val="007A026A"/>
    <w:rsid w:val="007A54F3"/>
    <w:rsid w:val="007A79AE"/>
    <w:rsid w:val="007B10FC"/>
    <w:rsid w:val="007B35C2"/>
    <w:rsid w:val="007B3D23"/>
    <w:rsid w:val="007B6052"/>
    <w:rsid w:val="007B6540"/>
    <w:rsid w:val="007B67C3"/>
    <w:rsid w:val="007B683A"/>
    <w:rsid w:val="007B6B29"/>
    <w:rsid w:val="007C099B"/>
    <w:rsid w:val="007C0F2F"/>
    <w:rsid w:val="007C14A6"/>
    <w:rsid w:val="007C270A"/>
    <w:rsid w:val="007C2E18"/>
    <w:rsid w:val="007C372D"/>
    <w:rsid w:val="007C4300"/>
    <w:rsid w:val="007C6597"/>
    <w:rsid w:val="007C7312"/>
    <w:rsid w:val="007C7581"/>
    <w:rsid w:val="007D6AF5"/>
    <w:rsid w:val="007D6F7B"/>
    <w:rsid w:val="007D7BC7"/>
    <w:rsid w:val="007D7DC4"/>
    <w:rsid w:val="007E1699"/>
    <w:rsid w:val="007E25EB"/>
    <w:rsid w:val="007E3139"/>
    <w:rsid w:val="007E355A"/>
    <w:rsid w:val="007F3B69"/>
    <w:rsid w:val="007F531B"/>
    <w:rsid w:val="007F5ED8"/>
    <w:rsid w:val="007F653E"/>
    <w:rsid w:val="007F7706"/>
    <w:rsid w:val="007F7739"/>
    <w:rsid w:val="00804C2D"/>
    <w:rsid w:val="0080775F"/>
    <w:rsid w:val="00812D53"/>
    <w:rsid w:val="008130CA"/>
    <w:rsid w:val="00817DA0"/>
    <w:rsid w:val="00820476"/>
    <w:rsid w:val="00820A6C"/>
    <w:rsid w:val="00821DAE"/>
    <w:rsid w:val="00822974"/>
    <w:rsid w:val="00825287"/>
    <w:rsid w:val="00832428"/>
    <w:rsid w:val="008351F5"/>
    <w:rsid w:val="0083585C"/>
    <w:rsid w:val="00837A32"/>
    <w:rsid w:val="008412DA"/>
    <w:rsid w:val="00843532"/>
    <w:rsid w:val="0084406C"/>
    <w:rsid w:val="00845067"/>
    <w:rsid w:val="00846B2D"/>
    <w:rsid w:val="00847934"/>
    <w:rsid w:val="008619F3"/>
    <w:rsid w:val="00865958"/>
    <w:rsid w:val="00866E60"/>
    <w:rsid w:val="008702A5"/>
    <w:rsid w:val="008727E7"/>
    <w:rsid w:val="00873B72"/>
    <w:rsid w:val="008745CF"/>
    <w:rsid w:val="00880CE0"/>
    <w:rsid w:val="00882EFD"/>
    <w:rsid w:val="00885CF2"/>
    <w:rsid w:val="00887E11"/>
    <w:rsid w:val="008928DD"/>
    <w:rsid w:val="00893AC0"/>
    <w:rsid w:val="0089500B"/>
    <w:rsid w:val="00896376"/>
    <w:rsid w:val="00897B94"/>
    <w:rsid w:val="008A1809"/>
    <w:rsid w:val="008B37A7"/>
    <w:rsid w:val="008C1DFA"/>
    <w:rsid w:val="008C2EA2"/>
    <w:rsid w:val="008C350F"/>
    <w:rsid w:val="008D03BA"/>
    <w:rsid w:val="008D3447"/>
    <w:rsid w:val="008D57DB"/>
    <w:rsid w:val="008D6686"/>
    <w:rsid w:val="008E16DC"/>
    <w:rsid w:val="008E4B7F"/>
    <w:rsid w:val="008E5F53"/>
    <w:rsid w:val="008E76EB"/>
    <w:rsid w:val="008F5D2A"/>
    <w:rsid w:val="00904745"/>
    <w:rsid w:val="0090550C"/>
    <w:rsid w:val="00914DB4"/>
    <w:rsid w:val="00917218"/>
    <w:rsid w:val="009207B8"/>
    <w:rsid w:val="009244A0"/>
    <w:rsid w:val="00926822"/>
    <w:rsid w:val="00926D8F"/>
    <w:rsid w:val="00927491"/>
    <w:rsid w:val="009300C6"/>
    <w:rsid w:val="009321C4"/>
    <w:rsid w:val="0093529E"/>
    <w:rsid w:val="00935D20"/>
    <w:rsid w:val="00937136"/>
    <w:rsid w:val="00941D57"/>
    <w:rsid w:val="00943C9F"/>
    <w:rsid w:val="00943DA6"/>
    <w:rsid w:val="009467BC"/>
    <w:rsid w:val="00950AD8"/>
    <w:rsid w:val="00951117"/>
    <w:rsid w:val="00951EDD"/>
    <w:rsid w:val="009559EC"/>
    <w:rsid w:val="0096296E"/>
    <w:rsid w:val="00963029"/>
    <w:rsid w:val="00971665"/>
    <w:rsid w:val="0097306F"/>
    <w:rsid w:val="00973C5D"/>
    <w:rsid w:val="00975597"/>
    <w:rsid w:val="00975937"/>
    <w:rsid w:val="00975B9F"/>
    <w:rsid w:val="0097648F"/>
    <w:rsid w:val="00976B75"/>
    <w:rsid w:val="00976D83"/>
    <w:rsid w:val="00977BEF"/>
    <w:rsid w:val="00980A6B"/>
    <w:rsid w:val="0098189F"/>
    <w:rsid w:val="00985009"/>
    <w:rsid w:val="009864B9"/>
    <w:rsid w:val="009912BC"/>
    <w:rsid w:val="009917D3"/>
    <w:rsid w:val="009937B9"/>
    <w:rsid w:val="009A2E27"/>
    <w:rsid w:val="009A4E28"/>
    <w:rsid w:val="009A56B8"/>
    <w:rsid w:val="009A5B9F"/>
    <w:rsid w:val="009A61E6"/>
    <w:rsid w:val="009A6538"/>
    <w:rsid w:val="009A6B87"/>
    <w:rsid w:val="009A7468"/>
    <w:rsid w:val="009A7D0E"/>
    <w:rsid w:val="009C1304"/>
    <w:rsid w:val="009C37B2"/>
    <w:rsid w:val="009C7647"/>
    <w:rsid w:val="009D1D2C"/>
    <w:rsid w:val="009D2081"/>
    <w:rsid w:val="009D46D9"/>
    <w:rsid w:val="009D4734"/>
    <w:rsid w:val="009D73A8"/>
    <w:rsid w:val="009E0278"/>
    <w:rsid w:val="009E07FC"/>
    <w:rsid w:val="009F22FC"/>
    <w:rsid w:val="009F3ABA"/>
    <w:rsid w:val="009F6F64"/>
    <w:rsid w:val="00A00026"/>
    <w:rsid w:val="00A012C9"/>
    <w:rsid w:val="00A03F8B"/>
    <w:rsid w:val="00A04901"/>
    <w:rsid w:val="00A11E5E"/>
    <w:rsid w:val="00A12233"/>
    <w:rsid w:val="00A268B9"/>
    <w:rsid w:val="00A32F75"/>
    <w:rsid w:val="00A3323C"/>
    <w:rsid w:val="00A34669"/>
    <w:rsid w:val="00A4589E"/>
    <w:rsid w:val="00A45B43"/>
    <w:rsid w:val="00A47819"/>
    <w:rsid w:val="00A52389"/>
    <w:rsid w:val="00A543AC"/>
    <w:rsid w:val="00A548B5"/>
    <w:rsid w:val="00A55754"/>
    <w:rsid w:val="00A567FB"/>
    <w:rsid w:val="00A56E97"/>
    <w:rsid w:val="00A606B1"/>
    <w:rsid w:val="00A63292"/>
    <w:rsid w:val="00A65DAB"/>
    <w:rsid w:val="00A674B6"/>
    <w:rsid w:val="00A6798C"/>
    <w:rsid w:val="00A7241C"/>
    <w:rsid w:val="00A729DB"/>
    <w:rsid w:val="00A72E3A"/>
    <w:rsid w:val="00A76E37"/>
    <w:rsid w:val="00A77039"/>
    <w:rsid w:val="00A77158"/>
    <w:rsid w:val="00A7746E"/>
    <w:rsid w:val="00A775FE"/>
    <w:rsid w:val="00A84DFF"/>
    <w:rsid w:val="00A850B3"/>
    <w:rsid w:val="00A86B55"/>
    <w:rsid w:val="00A90079"/>
    <w:rsid w:val="00A92605"/>
    <w:rsid w:val="00A95080"/>
    <w:rsid w:val="00A95BAC"/>
    <w:rsid w:val="00A966CE"/>
    <w:rsid w:val="00AA356D"/>
    <w:rsid w:val="00AA6722"/>
    <w:rsid w:val="00AA6B47"/>
    <w:rsid w:val="00AB37E1"/>
    <w:rsid w:val="00AB39AE"/>
    <w:rsid w:val="00AB4802"/>
    <w:rsid w:val="00AC394E"/>
    <w:rsid w:val="00AC46CB"/>
    <w:rsid w:val="00AC48BB"/>
    <w:rsid w:val="00AC56E3"/>
    <w:rsid w:val="00AC5944"/>
    <w:rsid w:val="00AC5A66"/>
    <w:rsid w:val="00AC6667"/>
    <w:rsid w:val="00AC6D73"/>
    <w:rsid w:val="00AC6ECD"/>
    <w:rsid w:val="00AD024E"/>
    <w:rsid w:val="00AD1264"/>
    <w:rsid w:val="00AD3E6F"/>
    <w:rsid w:val="00AD5D7B"/>
    <w:rsid w:val="00AD7F9F"/>
    <w:rsid w:val="00AE267C"/>
    <w:rsid w:val="00AE5727"/>
    <w:rsid w:val="00AF2927"/>
    <w:rsid w:val="00AF417E"/>
    <w:rsid w:val="00B0227C"/>
    <w:rsid w:val="00B04A23"/>
    <w:rsid w:val="00B0637C"/>
    <w:rsid w:val="00B10976"/>
    <w:rsid w:val="00B12AC9"/>
    <w:rsid w:val="00B13FDB"/>
    <w:rsid w:val="00B20264"/>
    <w:rsid w:val="00B21D9F"/>
    <w:rsid w:val="00B223D9"/>
    <w:rsid w:val="00B31F27"/>
    <w:rsid w:val="00B33B55"/>
    <w:rsid w:val="00B34AD7"/>
    <w:rsid w:val="00B40931"/>
    <w:rsid w:val="00B40C56"/>
    <w:rsid w:val="00B52DE6"/>
    <w:rsid w:val="00B54833"/>
    <w:rsid w:val="00B577BB"/>
    <w:rsid w:val="00B60B72"/>
    <w:rsid w:val="00B64159"/>
    <w:rsid w:val="00B646CA"/>
    <w:rsid w:val="00B66258"/>
    <w:rsid w:val="00B74259"/>
    <w:rsid w:val="00B81616"/>
    <w:rsid w:val="00B8755B"/>
    <w:rsid w:val="00B904DA"/>
    <w:rsid w:val="00B90DAF"/>
    <w:rsid w:val="00B92858"/>
    <w:rsid w:val="00B92DB1"/>
    <w:rsid w:val="00B92EE9"/>
    <w:rsid w:val="00B941E0"/>
    <w:rsid w:val="00B9624A"/>
    <w:rsid w:val="00BA1FE0"/>
    <w:rsid w:val="00BA2758"/>
    <w:rsid w:val="00BA3A8E"/>
    <w:rsid w:val="00BA67DD"/>
    <w:rsid w:val="00BA69EC"/>
    <w:rsid w:val="00BA7C51"/>
    <w:rsid w:val="00BB41B5"/>
    <w:rsid w:val="00BB4DC5"/>
    <w:rsid w:val="00BB567B"/>
    <w:rsid w:val="00BB5B4C"/>
    <w:rsid w:val="00BB616E"/>
    <w:rsid w:val="00BB664B"/>
    <w:rsid w:val="00BC32EE"/>
    <w:rsid w:val="00BC3A9A"/>
    <w:rsid w:val="00BC3F8D"/>
    <w:rsid w:val="00BC3FE8"/>
    <w:rsid w:val="00BC66B6"/>
    <w:rsid w:val="00BD0528"/>
    <w:rsid w:val="00BD6270"/>
    <w:rsid w:val="00BD64B6"/>
    <w:rsid w:val="00BD7FDD"/>
    <w:rsid w:val="00BE5083"/>
    <w:rsid w:val="00BE6CD3"/>
    <w:rsid w:val="00BF3F3C"/>
    <w:rsid w:val="00BF48EB"/>
    <w:rsid w:val="00BF562A"/>
    <w:rsid w:val="00BF77D4"/>
    <w:rsid w:val="00C10535"/>
    <w:rsid w:val="00C136CF"/>
    <w:rsid w:val="00C15F82"/>
    <w:rsid w:val="00C163AA"/>
    <w:rsid w:val="00C22E22"/>
    <w:rsid w:val="00C23A03"/>
    <w:rsid w:val="00C2723E"/>
    <w:rsid w:val="00C31D65"/>
    <w:rsid w:val="00C328E1"/>
    <w:rsid w:val="00C32D8F"/>
    <w:rsid w:val="00C33C6C"/>
    <w:rsid w:val="00C407B7"/>
    <w:rsid w:val="00C42518"/>
    <w:rsid w:val="00C428E7"/>
    <w:rsid w:val="00C4557A"/>
    <w:rsid w:val="00C458C2"/>
    <w:rsid w:val="00C45DA6"/>
    <w:rsid w:val="00C46969"/>
    <w:rsid w:val="00C519CF"/>
    <w:rsid w:val="00C5353E"/>
    <w:rsid w:val="00C574B9"/>
    <w:rsid w:val="00C60824"/>
    <w:rsid w:val="00C61BF7"/>
    <w:rsid w:val="00C646CF"/>
    <w:rsid w:val="00C64CA3"/>
    <w:rsid w:val="00C6518F"/>
    <w:rsid w:val="00C66E96"/>
    <w:rsid w:val="00C70ED0"/>
    <w:rsid w:val="00C71DFB"/>
    <w:rsid w:val="00C74CE7"/>
    <w:rsid w:val="00C825B7"/>
    <w:rsid w:val="00C85F91"/>
    <w:rsid w:val="00C87E6B"/>
    <w:rsid w:val="00C90802"/>
    <w:rsid w:val="00C92F76"/>
    <w:rsid w:val="00C9347D"/>
    <w:rsid w:val="00C955DC"/>
    <w:rsid w:val="00CA001E"/>
    <w:rsid w:val="00CA208D"/>
    <w:rsid w:val="00CA321E"/>
    <w:rsid w:val="00CA531F"/>
    <w:rsid w:val="00CA58D0"/>
    <w:rsid w:val="00CA5DE7"/>
    <w:rsid w:val="00CA644B"/>
    <w:rsid w:val="00CA7112"/>
    <w:rsid w:val="00CB4B24"/>
    <w:rsid w:val="00CB53D9"/>
    <w:rsid w:val="00CB56C8"/>
    <w:rsid w:val="00CC091A"/>
    <w:rsid w:val="00CC2812"/>
    <w:rsid w:val="00CC2DBF"/>
    <w:rsid w:val="00CC7588"/>
    <w:rsid w:val="00CD0D8D"/>
    <w:rsid w:val="00CD2E83"/>
    <w:rsid w:val="00CD42D7"/>
    <w:rsid w:val="00CD7B54"/>
    <w:rsid w:val="00CE2044"/>
    <w:rsid w:val="00CE6157"/>
    <w:rsid w:val="00CE62EA"/>
    <w:rsid w:val="00CF2442"/>
    <w:rsid w:val="00CF7BF5"/>
    <w:rsid w:val="00D013D0"/>
    <w:rsid w:val="00D0652B"/>
    <w:rsid w:val="00D106F2"/>
    <w:rsid w:val="00D113E2"/>
    <w:rsid w:val="00D11854"/>
    <w:rsid w:val="00D151FA"/>
    <w:rsid w:val="00D2236A"/>
    <w:rsid w:val="00D2402C"/>
    <w:rsid w:val="00D24367"/>
    <w:rsid w:val="00D24656"/>
    <w:rsid w:val="00D30CA0"/>
    <w:rsid w:val="00D3370D"/>
    <w:rsid w:val="00D34F6A"/>
    <w:rsid w:val="00D40CD5"/>
    <w:rsid w:val="00D4250E"/>
    <w:rsid w:val="00D431BB"/>
    <w:rsid w:val="00D4363D"/>
    <w:rsid w:val="00D4572D"/>
    <w:rsid w:val="00D46416"/>
    <w:rsid w:val="00D50129"/>
    <w:rsid w:val="00D502E6"/>
    <w:rsid w:val="00D520FE"/>
    <w:rsid w:val="00D546D1"/>
    <w:rsid w:val="00D55710"/>
    <w:rsid w:val="00D57C96"/>
    <w:rsid w:val="00D7045D"/>
    <w:rsid w:val="00D70B78"/>
    <w:rsid w:val="00D74D99"/>
    <w:rsid w:val="00D77158"/>
    <w:rsid w:val="00D771D0"/>
    <w:rsid w:val="00D81EB4"/>
    <w:rsid w:val="00D83AB7"/>
    <w:rsid w:val="00D83FB0"/>
    <w:rsid w:val="00D86917"/>
    <w:rsid w:val="00D872C5"/>
    <w:rsid w:val="00D9510D"/>
    <w:rsid w:val="00DA0A9B"/>
    <w:rsid w:val="00DA2762"/>
    <w:rsid w:val="00DA2F50"/>
    <w:rsid w:val="00DA4E91"/>
    <w:rsid w:val="00DA63DF"/>
    <w:rsid w:val="00DB0788"/>
    <w:rsid w:val="00DB1A62"/>
    <w:rsid w:val="00DB342C"/>
    <w:rsid w:val="00DC6D29"/>
    <w:rsid w:val="00DC7737"/>
    <w:rsid w:val="00DD153D"/>
    <w:rsid w:val="00DD5DD7"/>
    <w:rsid w:val="00DE158E"/>
    <w:rsid w:val="00DE3B2A"/>
    <w:rsid w:val="00DE478C"/>
    <w:rsid w:val="00DF03A9"/>
    <w:rsid w:val="00DF704C"/>
    <w:rsid w:val="00E01374"/>
    <w:rsid w:val="00E02024"/>
    <w:rsid w:val="00E066A3"/>
    <w:rsid w:val="00E06E80"/>
    <w:rsid w:val="00E10243"/>
    <w:rsid w:val="00E10E7C"/>
    <w:rsid w:val="00E1169C"/>
    <w:rsid w:val="00E11B0A"/>
    <w:rsid w:val="00E13F6D"/>
    <w:rsid w:val="00E1445A"/>
    <w:rsid w:val="00E20375"/>
    <w:rsid w:val="00E206F8"/>
    <w:rsid w:val="00E240BC"/>
    <w:rsid w:val="00E24D7D"/>
    <w:rsid w:val="00E26769"/>
    <w:rsid w:val="00E27E3C"/>
    <w:rsid w:val="00E32D2E"/>
    <w:rsid w:val="00E377A6"/>
    <w:rsid w:val="00E37A21"/>
    <w:rsid w:val="00E427FF"/>
    <w:rsid w:val="00E4383B"/>
    <w:rsid w:val="00E43B83"/>
    <w:rsid w:val="00E52FC2"/>
    <w:rsid w:val="00E54E01"/>
    <w:rsid w:val="00E568F6"/>
    <w:rsid w:val="00E61B92"/>
    <w:rsid w:val="00E6365F"/>
    <w:rsid w:val="00E67545"/>
    <w:rsid w:val="00E701B1"/>
    <w:rsid w:val="00E70953"/>
    <w:rsid w:val="00E70D2E"/>
    <w:rsid w:val="00E71292"/>
    <w:rsid w:val="00E720F0"/>
    <w:rsid w:val="00E7357B"/>
    <w:rsid w:val="00E742F4"/>
    <w:rsid w:val="00E74B7D"/>
    <w:rsid w:val="00E75178"/>
    <w:rsid w:val="00E76A98"/>
    <w:rsid w:val="00E7706B"/>
    <w:rsid w:val="00E828FE"/>
    <w:rsid w:val="00E8743D"/>
    <w:rsid w:val="00E92B1A"/>
    <w:rsid w:val="00E94415"/>
    <w:rsid w:val="00E96780"/>
    <w:rsid w:val="00EA4897"/>
    <w:rsid w:val="00EB2330"/>
    <w:rsid w:val="00EB2AF6"/>
    <w:rsid w:val="00EB3453"/>
    <w:rsid w:val="00EB3507"/>
    <w:rsid w:val="00EB45C7"/>
    <w:rsid w:val="00EB4E4D"/>
    <w:rsid w:val="00EB5351"/>
    <w:rsid w:val="00EB7A0F"/>
    <w:rsid w:val="00EC719B"/>
    <w:rsid w:val="00ED3311"/>
    <w:rsid w:val="00ED4D4A"/>
    <w:rsid w:val="00ED5FFD"/>
    <w:rsid w:val="00ED7D3A"/>
    <w:rsid w:val="00EE4595"/>
    <w:rsid w:val="00EF0B12"/>
    <w:rsid w:val="00EF44B5"/>
    <w:rsid w:val="00F005B9"/>
    <w:rsid w:val="00F1000C"/>
    <w:rsid w:val="00F1486A"/>
    <w:rsid w:val="00F14A7E"/>
    <w:rsid w:val="00F20A2E"/>
    <w:rsid w:val="00F2252F"/>
    <w:rsid w:val="00F23046"/>
    <w:rsid w:val="00F27882"/>
    <w:rsid w:val="00F309CD"/>
    <w:rsid w:val="00F31AEE"/>
    <w:rsid w:val="00F40187"/>
    <w:rsid w:val="00F426A5"/>
    <w:rsid w:val="00F4431D"/>
    <w:rsid w:val="00F52CAC"/>
    <w:rsid w:val="00F547F1"/>
    <w:rsid w:val="00F57E8B"/>
    <w:rsid w:val="00F6078E"/>
    <w:rsid w:val="00F6370A"/>
    <w:rsid w:val="00F64559"/>
    <w:rsid w:val="00F66634"/>
    <w:rsid w:val="00F6754F"/>
    <w:rsid w:val="00F7513D"/>
    <w:rsid w:val="00F758CB"/>
    <w:rsid w:val="00F75BD1"/>
    <w:rsid w:val="00F763F0"/>
    <w:rsid w:val="00F77D4C"/>
    <w:rsid w:val="00F800CD"/>
    <w:rsid w:val="00F8138B"/>
    <w:rsid w:val="00F81624"/>
    <w:rsid w:val="00F84063"/>
    <w:rsid w:val="00F84E0A"/>
    <w:rsid w:val="00F874F9"/>
    <w:rsid w:val="00F947CA"/>
    <w:rsid w:val="00F96976"/>
    <w:rsid w:val="00F96A67"/>
    <w:rsid w:val="00F975ED"/>
    <w:rsid w:val="00FA2E14"/>
    <w:rsid w:val="00FA323E"/>
    <w:rsid w:val="00FA55EE"/>
    <w:rsid w:val="00FA6C02"/>
    <w:rsid w:val="00FB0A10"/>
    <w:rsid w:val="00FC6DB3"/>
    <w:rsid w:val="00FD05F7"/>
    <w:rsid w:val="00FD12F5"/>
    <w:rsid w:val="00FD3687"/>
    <w:rsid w:val="00FD4ABC"/>
    <w:rsid w:val="00FE0EF7"/>
    <w:rsid w:val="00FE16AE"/>
    <w:rsid w:val="00FE2911"/>
    <w:rsid w:val="00FF3526"/>
    <w:rsid w:val="00FF406E"/>
    <w:rsid w:val="00FF610E"/>
    <w:rsid w:val="00FF6B0B"/>
  </w:rsids>
  <m:mathPr>
    <m:mathFont m:val="Cambria Math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79BF7DD"/>
  <w15:docId w15:val="{C324A1D4-F5F1-4691-983C-DA2904461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19787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7D7DC4"/>
    <w:rPr>
      <w:sz w:val="24"/>
      <w:szCs w:val="24"/>
    </w:rPr>
  </w:style>
  <w:style w:type="paragraph" w:styleId="BalloonText">
    <w:name w:val="Balloon Text"/>
    <w:basedOn w:val="Normal"/>
    <w:link w:val="TekstbaloniaChar"/>
    <w:rsid w:val="007D7DC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DefaultParagraphFont"/>
    <w:link w:val="BalloonText"/>
    <w:rsid w:val="007D7DC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71C5A"/>
    <w:pPr>
      <w:ind w:left="708"/>
    </w:pPr>
  </w:style>
  <w:style w:type="paragraph" w:styleId="Header">
    <w:name w:val="header"/>
    <w:basedOn w:val="Normal"/>
    <w:link w:val="ZaglavljeChar"/>
    <w:rsid w:val="001822E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DefaultParagraphFont"/>
    <w:link w:val="Header"/>
    <w:rsid w:val="001822EB"/>
    <w:rPr>
      <w:sz w:val="24"/>
      <w:szCs w:val="24"/>
    </w:rPr>
  </w:style>
  <w:style w:type="paragraph" w:styleId="Footer">
    <w:name w:val="footer"/>
    <w:basedOn w:val="Normal"/>
    <w:link w:val="PodnojeChar"/>
    <w:uiPriority w:val="99"/>
    <w:rsid w:val="001822E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DefaultParagraphFont"/>
    <w:link w:val="Footer"/>
    <w:uiPriority w:val="99"/>
    <w:rsid w:val="001822EB"/>
    <w:rPr>
      <w:sz w:val="24"/>
      <w:szCs w:val="24"/>
    </w:rPr>
  </w:style>
  <w:style w:type="paragraph" w:customStyle="1" w:styleId="Bezproreda1">
    <w:name w:val="Bez proreda1"/>
    <w:link w:val="BezproredaChar"/>
    <w:qFormat/>
    <w:rsid w:val="00C46969"/>
    <w:rPr>
      <w:szCs w:val="22"/>
    </w:rPr>
  </w:style>
  <w:style w:type="character" w:customStyle="1" w:styleId="BezproredaChar">
    <w:name w:val="Bez proreda Char"/>
    <w:link w:val="Bezproreda1"/>
    <w:uiPriority w:val="99"/>
    <w:rsid w:val="00C46969"/>
    <w:rPr>
      <w:szCs w:val="22"/>
      <w:lang w:bidi="ar-SA"/>
    </w:rPr>
  </w:style>
  <w:style w:type="character" w:customStyle="1" w:styleId="NoSpacingChar">
    <w:name w:val="No Spacing Char"/>
    <w:basedOn w:val="DefaultParagraphFont"/>
    <w:link w:val="Bezproreda2"/>
    <w:locked/>
    <w:rsid w:val="007B683A"/>
    <w:rPr>
      <w:sz w:val="24"/>
      <w:szCs w:val="24"/>
      <w:lang w:val="hr-HR" w:eastAsia="en-US" w:bidi="ar-SA"/>
    </w:rPr>
  </w:style>
  <w:style w:type="paragraph" w:customStyle="1" w:styleId="Bezproreda2">
    <w:name w:val="Bez proreda2"/>
    <w:link w:val="NoSpacingChar"/>
    <w:rsid w:val="007B683A"/>
    <w:rPr>
      <w:sz w:val="24"/>
      <w:szCs w:val="24"/>
      <w:lang w:eastAsia="en-US"/>
    </w:rPr>
  </w:style>
  <w:style w:type="character" w:customStyle="1" w:styleId="apple-style-span">
    <w:name w:val="apple-style-span"/>
    <w:basedOn w:val="DefaultParagraphFont"/>
    <w:rsid w:val="007B683A"/>
    <w:rPr>
      <w:rFonts w:ascii="Times New Roman" w:hAnsi="Times New Roman" w:cs="Times New Roman" w:hint="default"/>
    </w:rPr>
  </w:style>
  <w:style w:type="paragraph" w:customStyle="1" w:styleId="Odlomakpopisa1">
    <w:name w:val="Odlomak popisa1"/>
    <w:basedOn w:val="Normal"/>
    <w:rsid w:val="007B683A"/>
    <w:pPr>
      <w:ind w:left="720"/>
    </w:pPr>
    <w:rPr>
      <w:rFonts w:eastAsia="Calibri"/>
      <w:lang w:val="en-US" w:eastAsia="en-US"/>
    </w:rPr>
  </w:style>
  <w:style w:type="paragraph" w:styleId="BodyText3">
    <w:name w:val="Body Text 3"/>
    <w:basedOn w:val="Normal"/>
    <w:link w:val="Tijeloteksta3Char"/>
    <w:rsid w:val="000F26CA"/>
    <w:rPr>
      <w:sz w:val="16"/>
      <w:szCs w:val="20"/>
      <w:lang w:eastAsia="en-US"/>
    </w:rPr>
  </w:style>
  <w:style w:type="character" w:customStyle="1" w:styleId="Tijeloteksta3Char">
    <w:name w:val="Tijelo teksta 3 Char"/>
    <w:basedOn w:val="DefaultParagraphFont"/>
    <w:link w:val="BodyText3"/>
    <w:semiHidden/>
    <w:locked/>
    <w:rsid w:val="000F26CA"/>
    <w:rPr>
      <w:sz w:val="16"/>
      <w:lang w:val="hr-HR" w:eastAsia="en-US" w:bidi="ar-SA"/>
    </w:rPr>
  </w:style>
  <w:style w:type="paragraph" w:customStyle="1" w:styleId="t-12-9-fett-s">
    <w:name w:val="t-12-9-fett-s"/>
    <w:basedOn w:val="Normal"/>
    <w:rsid w:val="00E54E01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NoSpacing2">
    <w:name w:val="No Spacing2"/>
    <w:rsid w:val="00E54E01"/>
    <w:rPr>
      <w:rFonts w:ascii="Calibri" w:hAnsi="Calibri" w:cs="Calibri"/>
      <w:sz w:val="22"/>
      <w:szCs w:val="22"/>
      <w:lang w:eastAsia="en-US"/>
    </w:rPr>
  </w:style>
  <w:style w:type="paragraph" w:customStyle="1" w:styleId="Bezproreda4">
    <w:name w:val="Bez proreda4"/>
    <w:rsid w:val="001D211D"/>
    <w:rPr>
      <w:szCs w:val="22"/>
    </w:rPr>
  </w:style>
  <w:style w:type="paragraph" w:styleId="NormalWeb">
    <w:name w:val="Normal (Web)"/>
    <w:basedOn w:val="Normal"/>
    <w:rsid w:val="00CC7588"/>
    <w:pPr>
      <w:spacing w:before="100" w:beforeAutospacing="1" w:after="100" w:afterAutospacing="1"/>
    </w:pPr>
    <w:rPr>
      <w:rFonts w:eastAsia="Calibri"/>
    </w:rPr>
  </w:style>
  <w:style w:type="character" w:customStyle="1" w:styleId="BodyText3Char">
    <w:name w:val="Body Text 3 Char"/>
    <w:locked/>
    <w:rsid w:val="007026DF"/>
    <w:rPr>
      <w:sz w:val="16"/>
      <w:lang w:val="hr-HR" w:eastAsia="en-US" w:bidi="ar-SA"/>
    </w:rPr>
  </w:style>
  <w:style w:type="paragraph" w:styleId="NoSpacing">
    <w:name w:val="No Spacing"/>
    <w:link w:val="BezproredaChar1"/>
    <w:uiPriority w:val="1"/>
    <w:qFormat/>
    <w:rsid w:val="00A90079"/>
    <w:rPr>
      <w:rFonts w:ascii="Calibri" w:hAnsi="Calibri"/>
      <w:sz w:val="22"/>
      <w:szCs w:val="22"/>
    </w:rPr>
  </w:style>
  <w:style w:type="character" w:customStyle="1" w:styleId="BezproredaChar1">
    <w:name w:val="Bez proreda Char1"/>
    <w:link w:val="NoSpacing"/>
    <w:uiPriority w:val="1"/>
    <w:locked/>
    <w:rsid w:val="00A90079"/>
    <w:rPr>
      <w:rFonts w:ascii="Calibri" w:hAnsi="Calibri"/>
      <w:sz w:val="22"/>
      <w:szCs w:val="22"/>
    </w:rPr>
  </w:style>
  <w:style w:type="paragraph" w:styleId="BodyText">
    <w:name w:val="Body Text"/>
    <w:basedOn w:val="Normal"/>
    <w:link w:val="TijelotekstaChar"/>
    <w:unhideWhenUsed/>
    <w:rsid w:val="009A7468"/>
    <w:pPr>
      <w:spacing w:after="120"/>
    </w:pPr>
  </w:style>
  <w:style w:type="character" w:customStyle="1" w:styleId="TijelotekstaChar">
    <w:name w:val="Tijelo teksta Char"/>
    <w:basedOn w:val="DefaultParagraphFont"/>
    <w:link w:val="BodyText"/>
    <w:rsid w:val="009A7468"/>
    <w:rPr>
      <w:sz w:val="24"/>
      <w:szCs w:val="24"/>
    </w:rPr>
  </w:style>
  <w:style w:type="character" w:styleId="Hyperlink">
    <w:name w:val="Hyperlink"/>
    <w:basedOn w:val="DefaultParagraphFont"/>
    <w:uiPriority w:val="99"/>
    <w:rsid w:val="00627B67"/>
    <w:rPr>
      <w:rFonts w:cs="Times New Roman"/>
      <w:color w:val="0000FF"/>
      <w:u w:val="single"/>
    </w:rPr>
  </w:style>
  <w:style w:type="paragraph" w:customStyle="1" w:styleId="Standard">
    <w:name w:val="Standard"/>
    <w:uiPriority w:val="99"/>
    <w:rsid w:val="00627B67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customStyle="1" w:styleId="TNR12Normal">
    <w:name w:val="TNR 12 Normal"/>
    <w:uiPriority w:val="1"/>
    <w:qFormat/>
    <w:rsid w:val="00627B67"/>
    <w:rPr>
      <w:rFonts w:ascii="Times New Roman" w:hAnsi="Times New Roman" w:cs="Times New Roman" w:hint="default"/>
      <w:color w:val="auto"/>
      <w:sz w:val="24"/>
    </w:rPr>
  </w:style>
  <w:style w:type="paragraph" w:customStyle="1" w:styleId="t-9-8">
    <w:name w:val="t-9-8"/>
    <w:basedOn w:val="Normal"/>
    <w:rsid w:val="00627B67"/>
    <w:pPr>
      <w:spacing w:before="100" w:beforeAutospacing="1" w:after="100" w:afterAutospacing="1"/>
    </w:pPr>
  </w:style>
  <w:style w:type="paragraph" w:customStyle="1" w:styleId="paragraph">
    <w:name w:val="paragraph"/>
    <w:basedOn w:val="Normal"/>
    <w:rsid w:val="00627B67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627B67"/>
  </w:style>
  <w:style w:type="character" w:customStyle="1" w:styleId="eop">
    <w:name w:val="eop"/>
    <w:basedOn w:val="DefaultParagraphFont"/>
    <w:rsid w:val="00627B67"/>
  </w:style>
  <w:style w:type="paragraph" w:styleId="BodyText2">
    <w:name w:val="Body Text 2"/>
    <w:basedOn w:val="Normal"/>
    <w:link w:val="Tijeloteksta2Char"/>
    <w:semiHidden/>
    <w:unhideWhenUsed/>
    <w:rsid w:val="007C6597"/>
    <w:pPr>
      <w:spacing w:after="120" w:line="480" w:lineRule="auto"/>
    </w:pPr>
  </w:style>
  <w:style w:type="character" w:customStyle="1" w:styleId="Tijeloteksta2Char">
    <w:name w:val="Tijelo teksta 2 Char"/>
    <w:basedOn w:val="DefaultParagraphFont"/>
    <w:link w:val="BodyText2"/>
    <w:semiHidden/>
    <w:rsid w:val="007C6597"/>
    <w:rPr>
      <w:sz w:val="24"/>
      <w:szCs w:val="24"/>
    </w:rPr>
  </w:style>
  <w:style w:type="table" w:styleId="TableGrid">
    <w:name w:val="Table Grid"/>
    <w:basedOn w:val="TableNormal"/>
    <w:rsid w:val="001A0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numbering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245920-EC1D-46FD-8731-E5534E300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2619</Words>
  <Characters>16601</Characters>
  <Application>Microsoft Office Word</Application>
  <DocSecurity>0</DocSecurity>
  <Lines>138</Lines>
  <Paragraphs>38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OSNOVNA ŠKOLA „ĐURO ESTER“</vt:lpstr>
    </vt:vector>
  </TitlesOfParts>
  <Company/>
  <LinksUpToDate>false</LinksUpToDate>
  <CharactersWithSpaces>19182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OSNOVNA ŠKOLA „ĐURO ESTER“</dc:title>
  <dc:creator>xx</dc:creator>
  <cp:lastModifiedBy>Silvija Škutin</cp:lastModifiedBy>
  <cp:revision>2</cp:revision>
  <cp:lastPrinted>2023-12-29T12:38:00Z</cp:lastPrinted>
  <dcterms:created xsi:type="dcterms:W3CDTF">2024-12-02T10:04:00Z</dcterms:created>
  <dcterms:modified xsi:type="dcterms:W3CDTF">2024-12-02T10:04:00Z</dcterms:modified>
</cp:coreProperties>
</file>