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F726C2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1E2BA8EE" w14:textId="31EA660E" w:rsidR="00B71B04" w:rsidRPr="00A33FAF" w:rsidRDefault="00B71B04" w:rsidP="00B71B0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 w:rsidR="006A6835" w:rsidRPr="00A33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1EF0616F" w14:textId="77777777" w:rsidR="00A33FAF" w:rsidRPr="00A33FAF" w:rsidRDefault="00A33FAF" w:rsidP="00A33F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AF">
              <w:rPr>
                <w:rFonts w:ascii="Times New Roman" w:hAnsi="Times New Roman" w:cs="Times New Roman"/>
                <w:b/>
              </w:rPr>
              <w:t xml:space="preserve">o kriterijima, mjerilima i načinu financiranja decentraliziranih funkcija javnog vatrogastva </w:t>
            </w:r>
          </w:p>
          <w:p w14:paraId="06D6B067" w14:textId="77777777" w:rsidR="00A33FAF" w:rsidRPr="00A33FAF" w:rsidRDefault="00A33FAF" w:rsidP="00A33F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FAF">
              <w:rPr>
                <w:rFonts w:ascii="Times New Roman" w:hAnsi="Times New Roman" w:cs="Times New Roman"/>
                <w:b/>
              </w:rPr>
              <w:t>na području Grada Koprivnice u 2025. godini</w:t>
            </w:r>
          </w:p>
          <w:p w14:paraId="0F47BF7A" w14:textId="77777777" w:rsidR="001C0F66" w:rsidRPr="00F726C2" w:rsidRDefault="001C0F66" w:rsidP="001C0F66">
            <w:pPr>
              <w:rPr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13765E29" w:rsidR="002D2F8C" w:rsidRPr="00F726C2" w:rsidRDefault="00A33FAF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EE806E1" w:rsidR="003F383F" w:rsidRPr="00F726C2" w:rsidRDefault="00A33FA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F7084E3" w14:textId="65F02FDC" w:rsidR="003E0C3F" w:rsidRDefault="003E0C3F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4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Novi rok</w:t>
            </w:r>
            <w:r w:rsidR="00D614CA" w:rsidRPr="00D614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D614C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23.02.2025</w:t>
            </w:r>
            <w:r w:rsidR="00D614CA" w:rsidRPr="0092141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.</w:t>
            </w:r>
          </w:p>
          <w:p w14:paraId="7FE37680" w14:textId="1570536B" w:rsidR="00D614CA" w:rsidRPr="00F726C2" w:rsidRDefault="005B7D4D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Savjetovanje se skraćuje sa </w:t>
            </w:r>
          </w:p>
          <w:p w14:paraId="77BA0D77" w14:textId="39829B98" w:rsidR="00CA6D4A" w:rsidRPr="00F726C2" w:rsidRDefault="00A33FA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1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23.02.2025.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47C6FD74" w14:textId="77777777" w:rsidR="00A050DA" w:rsidRPr="00A050DA" w:rsidRDefault="00A050DA" w:rsidP="00A050DA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 xml:space="preserve">Zakonska osnova </w:t>
            </w:r>
          </w:p>
          <w:p w14:paraId="37F6141F" w14:textId="77777777" w:rsidR="00A050DA" w:rsidRPr="00A050DA" w:rsidRDefault="00A050DA" w:rsidP="00A050DA">
            <w:p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</w:r>
          </w:p>
          <w:p w14:paraId="766EBFF3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 xml:space="preserve">Vlada Republike Hrvatske je na sjednici održanoj 31. siječnja 2025. godine donijela  Uredbu o načinu financiranja decentraliziranih funkcija te izračuna iznosa pomoći izravnanja za decentralizirane funkcije jedinica lokalne i područne (regionalne) samouprave za 2025. godinu („Narodne novine“ broj: 16/25) - u daljnjem tekstu: Uredba i Odluku o minimalnim financijskim standardima, kriterijima i mjerilima za financiranje rashoda javnih vatrogasnih postrojbi u 2025. („Narodne novine“ broj: 16/25)  - u daljnjem tekstu: Odluka. </w:t>
            </w:r>
          </w:p>
          <w:p w14:paraId="11C6D38D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 xml:space="preserve">Člankom 7. stavkom 2. točkom 4. Uredbe propisano je da su  korisnici pomoći izravnanja na temelju Odluke dužni donijeti vlastite Odluke o kriterijima i mjerilima te načinu financiranja javnih vatrogasnih postrojbi  u 2025. godini. Odlukom se utvrđuje raspored sredstava po krajnjim korisnicima. </w:t>
            </w:r>
          </w:p>
          <w:p w14:paraId="13AE8EE2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Gradsko vijeće Grada Koprivnice temeljem članka 40. Statuta Grada Koprivnica donosi Odluke i druge opće akte kojima se uređuje pitanja iz samoupravnog djelokruga Grada Koprivnice.</w:t>
            </w:r>
          </w:p>
          <w:p w14:paraId="2AAC3298" w14:textId="77777777" w:rsidR="00A050DA" w:rsidRPr="00A050DA" w:rsidRDefault="00A050DA" w:rsidP="00A050DA">
            <w:p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</w:r>
          </w:p>
          <w:p w14:paraId="2B1DB76E" w14:textId="77777777" w:rsidR="00A050DA" w:rsidRPr="00A050DA" w:rsidRDefault="00A050DA" w:rsidP="00A050DA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Ocjena stanja i osnovna pitanja koja se uređuju aktom i objašnjenje pojedinih odredbi</w:t>
            </w:r>
          </w:p>
          <w:p w14:paraId="2E12B201" w14:textId="77777777" w:rsidR="00A050DA" w:rsidRPr="00A050DA" w:rsidRDefault="00A050DA" w:rsidP="00A050DA">
            <w:pPr>
              <w:rPr>
                <w:rFonts w:ascii="Times New Roman" w:hAnsi="Times New Roman" w:cs="Times New Roman"/>
              </w:rPr>
            </w:pPr>
          </w:p>
          <w:p w14:paraId="1E43AF4D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Uredbom je  utvrđen način financiranja decentraliziranih funkcija te način izračuna iznosa  pomoći izravnanja za decentralizirane funkcije jedinica lokalne i područne (regionalne) samouprave za 2025. godinu osiguranih u Državnom proračunu Republike Hrvatske za 2025. godinu prema posebnim zakonima i odlukama o kriterijima i mjerilima za osiguravanje minimalnog financijskog standarda javnih potreba u djelatnostima vatrogastva. Odlukom utvrđuju se minimalni financijski standardi za obavljanje djelatnosti javnih vatrogasnih postrojbi u 2025. godini, u skladu s posebnim propisima, a koja je temelj za planiranje pomoći iz državnog proračuna na godišnjoj razini. Na temelju oba dokumenta izrađena je Odluka o kriterijima, mjerilima i načinu financiranja decentraliziranih funkcija javnog vatrogastva na području Grada Koprivnice u 2025. godini - u daljnjem tekstu: Odluka Grada.</w:t>
            </w:r>
          </w:p>
          <w:p w14:paraId="25A8D5C5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>Odlukom Grada utvrđeni su kriteriji, mjerila i način financiranja decentraliziranih funkcija javnog vatrogastva na području Grada Koprivnice u 2025. godini  za Javnu vatrogasnu postrojbu Grada Koprivnice (u daljnjem tekstu: „JVP Grada“) u okviru sredstva osiguranih u Proračunu Grada Koprivnice. Kriteriji su napravljeni na temelju broja zaposlenih. Odlukom Grada raspoređena su sredstva decentralizacije za pokrivanje rashoda zaposlenih i materijalnih rashoda.</w:t>
            </w:r>
          </w:p>
          <w:p w14:paraId="591DB444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 xml:space="preserve">Člancima 1. – 5. utvrđeni su navedeni kriteriji te vrste rashoda koji se planiraju financirati. </w:t>
            </w:r>
          </w:p>
          <w:p w14:paraId="63997C67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>Člankom 6. utvrđena je obaveza namjenskog trošenja sredstava i odgovornost odgovorne osobe</w:t>
            </w:r>
          </w:p>
          <w:p w14:paraId="1246643F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lastRenderedPageBreak/>
              <w:tab/>
              <w:t>Člankom 7. utvrđena je obaveza dostava izvještaja.</w:t>
            </w:r>
          </w:p>
          <w:p w14:paraId="31807CC9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  <w:t>Člankom 8. utvrđeno je stupanje na snagu Odluke.</w:t>
            </w:r>
          </w:p>
          <w:p w14:paraId="293FF1D4" w14:textId="77777777" w:rsidR="00A050DA" w:rsidRPr="00A050DA" w:rsidRDefault="00A050DA" w:rsidP="00A050DA">
            <w:p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ab/>
            </w:r>
          </w:p>
          <w:p w14:paraId="152D1E72" w14:textId="77777777" w:rsidR="00A050DA" w:rsidRPr="00A050DA" w:rsidRDefault="00A050DA" w:rsidP="00A050DA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Potrebna sredstva za provedbu akta</w:t>
            </w:r>
          </w:p>
          <w:p w14:paraId="7EF5B960" w14:textId="77777777" w:rsidR="00A050DA" w:rsidRPr="00A050DA" w:rsidRDefault="00A050DA" w:rsidP="00A050DA">
            <w:pPr>
              <w:ind w:left="1080"/>
              <w:rPr>
                <w:rFonts w:ascii="Times New Roman" w:hAnsi="Times New Roman" w:cs="Times New Roman"/>
              </w:rPr>
            </w:pPr>
          </w:p>
          <w:p w14:paraId="33D5A065" w14:textId="77777777" w:rsidR="00A050DA" w:rsidRPr="00A050DA" w:rsidRDefault="00A050DA" w:rsidP="00A050DA">
            <w:pPr>
              <w:jc w:val="both"/>
              <w:rPr>
                <w:rFonts w:ascii="Times New Roman" w:hAnsi="Times New Roman" w:cs="Times New Roman"/>
              </w:rPr>
            </w:pPr>
            <w:r w:rsidRPr="00A050DA">
              <w:rPr>
                <w:rFonts w:ascii="Times New Roman" w:hAnsi="Times New Roman" w:cs="Times New Roman"/>
              </w:rPr>
              <w:t>Sredstva za provedbu odluke planirana su  u Proračunu Grada  Koprivnice za 2025. godinu u sklopu aktivnosti A301702 Sufinanciranje programa JVP Koprivnica – decentralizacija.</w:t>
            </w:r>
          </w:p>
          <w:p w14:paraId="2C4D8024" w14:textId="18A9FECF" w:rsidR="00DE3343" w:rsidRPr="00A050DA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9D7A219" w14:textId="77777777" w:rsidR="00112D87" w:rsidRDefault="00112D87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1D7D798" w14:textId="0FFD24BB" w:rsidR="00112D87" w:rsidRDefault="00112D87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112D87">
        <w:rPr>
          <w:rFonts w:ascii="Times New Roman" w:hAnsi="Times New Roman" w:cs="Times New Roman"/>
          <w:sz w:val="24"/>
          <w:szCs w:val="24"/>
        </w:rPr>
        <w:t>rocijenjeno je da će ovako skraćeni rok savjetovanja biti dovoljan da se građani upoznaju s navedenom Odlukom i sudjeluju u savjetovanju čime se postiže svrha savjetovanja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1334C9" w14:textId="31046FE8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112D87">
        <w:rPr>
          <w:rFonts w:ascii="Times New Roman" w:hAnsi="Times New Roman" w:cs="Times New Roman"/>
          <w:sz w:val="24"/>
          <w:szCs w:val="24"/>
        </w:rPr>
        <w:t>23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112D87">
        <w:rPr>
          <w:rFonts w:ascii="Times New Roman" w:hAnsi="Times New Roman" w:cs="Times New Roman"/>
          <w:sz w:val="24"/>
          <w:szCs w:val="24"/>
        </w:rPr>
        <w:t>2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C22EC4">
        <w:rPr>
          <w:rFonts w:ascii="Times New Roman" w:hAnsi="Times New Roman" w:cs="Times New Roman"/>
          <w:sz w:val="24"/>
          <w:szCs w:val="24"/>
        </w:rPr>
        <w:t xml:space="preserve">kriterijima, mjerilima i načinu financiranja decentraliziranih funkcija javnog vatrogastva na području </w:t>
      </w:r>
      <w:r w:rsidR="00F726C2" w:rsidRPr="00F726C2">
        <w:rPr>
          <w:rFonts w:ascii="Times New Roman" w:hAnsi="Times New Roman" w:cs="Times New Roman"/>
          <w:sz w:val="24"/>
          <w:szCs w:val="24"/>
        </w:rPr>
        <w:t>Grada Koprivnice</w:t>
      </w:r>
      <w:r w:rsidR="0030598B">
        <w:rPr>
          <w:rFonts w:ascii="Times New Roman" w:hAnsi="Times New Roman" w:cs="Times New Roman"/>
          <w:sz w:val="24"/>
          <w:szCs w:val="24"/>
        </w:rPr>
        <w:t xml:space="preserve"> za 2025. godinu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739DF" w14:textId="77777777" w:rsidR="001D2FAE" w:rsidRDefault="001D2FAE">
      <w:pPr>
        <w:spacing w:after="0" w:line="240" w:lineRule="auto"/>
      </w:pPr>
      <w:r>
        <w:separator/>
      </w:r>
    </w:p>
  </w:endnote>
  <w:endnote w:type="continuationSeparator" w:id="0">
    <w:p w14:paraId="365D7CAD" w14:textId="77777777" w:rsidR="001D2FAE" w:rsidRDefault="001D2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08DC4" w14:textId="77777777" w:rsidR="001D2FAE" w:rsidRDefault="001D2FAE">
      <w:pPr>
        <w:spacing w:after="0" w:line="240" w:lineRule="auto"/>
      </w:pPr>
      <w:r>
        <w:separator/>
      </w:r>
    </w:p>
  </w:footnote>
  <w:footnote w:type="continuationSeparator" w:id="0">
    <w:p w14:paraId="1FD7A8A7" w14:textId="77777777" w:rsidR="001D2FAE" w:rsidRDefault="001D2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438F0"/>
    <w:multiLevelType w:val="hybridMultilevel"/>
    <w:tmpl w:val="8764A11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6138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0683"/>
    <w:rsid w:val="000D2D38"/>
    <w:rsid w:val="000E0228"/>
    <w:rsid w:val="000E0366"/>
    <w:rsid w:val="000E1E4E"/>
    <w:rsid w:val="000E1F26"/>
    <w:rsid w:val="000E4230"/>
    <w:rsid w:val="000F2A36"/>
    <w:rsid w:val="000F7187"/>
    <w:rsid w:val="00112D87"/>
    <w:rsid w:val="00121858"/>
    <w:rsid w:val="00121E97"/>
    <w:rsid w:val="00135460"/>
    <w:rsid w:val="0013592B"/>
    <w:rsid w:val="00143ED5"/>
    <w:rsid w:val="00157DAB"/>
    <w:rsid w:val="001655EE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2FAE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98B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0C3F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B7D4D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1413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50DA"/>
    <w:rsid w:val="00A0711C"/>
    <w:rsid w:val="00A07E7C"/>
    <w:rsid w:val="00A1007A"/>
    <w:rsid w:val="00A16E24"/>
    <w:rsid w:val="00A20844"/>
    <w:rsid w:val="00A2282A"/>
    <w:rsid w:val="00A32D2E"/>
    <w:rsid w:val="00A33BE1"/>
    <w:rsid w:val="00A33FAF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A540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2EC4"/>
    <w:rsid w:val="00C24582"/>
    <w:rsid w:val="00C25E81"/>
    <w:rsid w:val="00C32356"/>
    <w:rsid w:val="00C33D52"/>
    <w:rsid w:val="00C37FD3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4CA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363</cp:revision>
  <cp:lastPrinted>2017-02-06T09:28:00Z</cp:lastPrinted>
  <dcterms:created xsi:type="dcterms:W3CDTF">2019-05-09T06:56:00Z</dcterms:created>
  <dcterms:modified xsi:type="dcterms:W3CDTF">2025-02-07T10:07:00Z</dcterms:modified>
</cp:coreProperties>
</file>