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8684F" w14:textId="77777777" w:rsidR="000D6E35" w:rsidRPr="000D6E35" w:rsidRDefault="000D6E35" w:rsidP="000D6E35">
      <w:pPr>
        <w:jc w:val="center"/>
        <w:rPr>
          <w:rFonts w:ascii="Times New Roman" w:eastAsia="Calibri" w:hAnsi="Times New Roman"/>
          <w:b/>
          <w:color w:val="000000"/>
          <w:kern w:val="0"/>
          <w:sz w:val="22"/>
          <w:szCs w:val="22"/>
          <w:lang w:val="hr-HR" w:eastAsia="en-US"/>
        </w:rPr>
      </w:pPr>
      <w:r w:rsidRPr="000D6E35">
        <w:rPr>
          <w:rFonts w:ascii="Times New Roman" w:hAnsi="Times New Roman"/>
          <w:b/>
          <w:color w:val="000000"/>
          <w:kern w:val="0"/>
          <w:sz w:val="22"/>
          <w:szCs w:val="22"/>
          <w:lang w:val="hr-HR"/>
        </w:rPr>
        <w:t>Obrazloženje</w:t>
      </w:r>
    </w:p>
    <w:p w14:paraId="2E564D88" w14:textId="77777777" w:rsidR="000D6E35" w:rsidRPr="000D6E35" w:rsidRDefault="000D6E35" w:rsidP="000D6E3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  <w:t>ZAKONSKA OSNOVA ZA DONOŠENJE ODLUKE</w:t>
      </w:r>
    </w:p>
    <w:p w14:paraId="3FE9220A" w14:textId="0DAC0F28" w:rsidR="000D6E35" w:rsidRPr="000D6E35" w:rsidRDefault="000D6E35" w:rsidP="00475B63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Članak 1</w:t>
      </w:r>
      <w:r w:rsidR="009E4293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20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. Zakona o proračunu („Narodne novine“, br. 144/21),</w:t>
      </w:r>
    </w:p>
    <w:p w14:paraId="6DCBA5FB" w14:textId="77777777" w:rsidR="000D6E35" w:rsidRPr="000D6E35" w:rsidRDefault="000D6E35" w:rsidP="00475B63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Članak 40. Statuta Grada Koprivnice („Glasnik Grada Koprivnice“, br. 4/09, 1/12, 1/13, 3/13 – pročišćeni tekst, 1/18, 2/20 i 1/21),</w:t>
      </w:r>
    </w:p>
    <w:p w14:paraId="38AB91E9" w14:textId="77777777" w:rsidR="000D6E35" w:rsidRPr="000D6E35" w:rsidRDefault="000D6E35" w:rsidP="00475B63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Pravilnik o postupku zaduživanja te davanja jamstva i suglasnosti jedinica lokalne i područne  (regionalne) samouprave („Narodne novine“, br. 67/22).</w:t>
      </w:r>
    </w:p>
    <w:p w14:paraId="290957B6" w14:textId="77777777" w:rsidR="000D6E35" w:rsidRPr="000D6E35" w:rsidRDefault="000D6E35" w:rsidP="00475B63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  <w:t xml:space="preserve"> OSNOVNA PITANJA KOJA SE UREĐUJU ODLUKOM</w:t>
      </w:r>
    </w:p>
    <w:p w14:paraId="59BF9407" w14:textId="77777777" w:rsidR="00475B63" w:rsidRDefault="00475B63" w:rsidP="00475B63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  <w:r w:rsidRPr="00475B63">
        <w:rPr>
          <w:rFonts w:ascii="Times New Roman" w:hAnsi="Times New Roman"/>
          <w:sz w:val="22"/>
          <w:szCs w:val="22"/>
          <w:lang w:val="hr-HR"/>
        </w:rPr>
        <w:t xml:space="preserve">Zakonom o proračunu, člankom 120. propisano je da se jedinica lokalne i područne (regionalne) samouprave može dugoročno zadužiti uzimanjem kredita, zajmova i izdavanjem vrijednosnih papira i to samo za investiciju koja se financira iz njezina proračuna, za kapitalne pomoći trgovačkim društvima i drugim pravnim osobama u većinskom vlasništvu ili suvlasništvu JLS,  za financiranje obveza na ime povrata neprihvatljivih troškova koji su bili sufinanciranih iz fondova Europske unije, a koju potvrdi njezino predstavničko tijelo uz suglasnost Vlade Republike Hrvatske, a na prijedlog ministra financija. </w:t>
      </w:r>
    </w:p>
    <w:p w14:paraId="223B711B" w14:textId="77777777" w:rsidR="001F5BBD" w:rsidRDefault="001F5BBD" w:rsidP="00475B63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</w:p>
    <w:p w14:paraId="160F8ACC" w14:textId="77777777" w:rsidR="008910AC" w:rsidRDefault="00DB1A24" w:rsidP="00475B63">
      <w:pPr>
        <w:ind w:firstLine="36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 xml:space="preserve">Unutar Strategije razvoja Grada Koprivnice do 2030. godine, </w:t>
      </w:r>
      <w:r w:rsidR="00C45C1E">
        <w:rPr>
          <w:rFonts w:ascii="Times New Roman" w:hAnsi="Times New Roman"/>
          <w:sz w:val="22"/>
          <w:szCs w:val="22"/>
          <w:lang w:val="hr-HR"/>
        </w:rPr>
        <w:t>Prioritetom</w:t>
      </w:r>
      <w:r>
        <w:rPr>
          <w:rFonts w:ascii="Times New Roman" w:hAnsi="Times New Roman"/>
          <w:sz w:val="22"/>
          <w:szCs w:val="22"/>
          <w:lang w:val="hr-HR"/>
        </w:rPr>
        <w:t xml:space="preserve"> 3</w:t>
      </w:r>
      <w:r w:rsidR="00C45C1E">
        <w:rPr>
          <w:rFonts w:ascii="Times New Roman" w:hAnsi="Times New Roman"/>
          <w:sz w:val="22"/>
          <w:szCs w:val="22"/>
          <w:lang w:val="hr-HR"/>
        </w:rPr>
        <w:t xml:space="preserve"> . </w:t>
      </w:r>
      <w:r>
        <w:rPr>
          <w:rFonts w:ascii="Times New Roman" w:hAnsi="Times New Roman"/>
          <w:sz w:val="22"/>
          <w:szCs w:val="22"/>
          <w:lang w:val="hr-HR"/>
        </w:rPr>
        <w:t>Z</w:t>
      </w:r>
      <w:r w:rsidR="00C45C1E">
        <w:rPr>
          <w:rFonts w:ascii="Times New Roman" w:hAnsi="Times New Roman"/>
          <w:sz w:val="22"/>
          <w:szCs w:val="22"/>
          <w:lang w:val="hr-HR"/>
        </w:rPr>
        <w:t xml:space="preserve">eleni razvoj </w:t>
      </w:r>
      <w:r>
        <w:rPr>
          <w:rFonts w:ascii="Times New Roman" w:hAnsi="Times New Roman"/>
          <w:sz w:val="22"/>
          <w:szCs w:val="22"/>
          <w:lang w:val="hr-HR"/>
        </w:rPr>
        <w:t>definira</w:t>
      </w:r>
      <w:r w:rsidR="006C798E">
        <w:rPr>
          <w:rFonts w:ascii="Times New Roman" w:hAnsi="Times New Roman"/>
          <w:sz w:val="22"/>
          <w:szCs w:val="22"/>
          <w:lang w:val="hr-HR"/>
        </w:rPr>
        <w:t>ni su strateški ciljevi Prioriteta 3</w:t>
      </w:r>
      <w:r w:rsidR="00FF5546">
        <w:rPr>
          <w:rFonts w:ascii="Times New Roman" w:hAnsi="Times New Roman"/>
          <w:sz w:val="22"/>
          <w:szCs w:val="22"/>
          <w:lang w:val="hr-HR"/>
        </w:rPr>
        <w:t xml:space="preserve">; </w:t>
      </w:r>
      <w:r w:rsidR="00FF5546" w:rsidRPr="00FF5546">
        <w:rPr>
          <w:rFonts w:ascii="Times New Roman" w:hAnsi="Times New Roman"/>
          <w:sz w:val="22"/>
          <w:szCs w:val="22"/>
          <w:lang w:val="hr-HR"/>
        </w:rPr>
        <w:t>Uspostava kružnog gospodarstva te povećanje energetske učinkovitosti i proizvodnje energije iz obnovljivih izvora</w:t>
      </w:r>
      <w:r w:rsidR="00FF5546">
        <w:rPr>
          <w:rFonts w:ascii="Times New Roman" w:hAnsi="Times New Roman"/>
          <w:sz w:val="22"/>
          <w:szCs w:val="22"/>
          <w:lang w:val="hr-HR"/>
        </w:rPr>
        <w:t xml:space="preserve">, </w:t>
      </w:r>
      <w:r w:rsidR="00FF5546" w:rsidRPr="00FF5546">
        <w:rPr>
          <w:rFonts w:ascii="Times New Roman" w:hAnsi="Times New Roman"/>
          <w:sz w:val="22"/>
          <w:szCs w:val="22"/>
          <w:lang w:val="hr-HR"/>
        </w:rPr>
        <w:t>Modernizacija prometnih procesa kroz uspostavu sustava održive mobilnosti</w:t>
      </w:r>
      <w:r w:rsidR="00FF5546">
        <w:rPr>
          <w:rFonts w:ascii="Times New Roman" w:hAnsi="Times New Roman"/>
          <w:sz w:val="22"/>
          <w:szCs w:val="22"/>
          <w:lang w:val="hr-HR"/>
        </w:rPr>
        <w:t xml:space="preserve"> te </w:t>
      </w:r>
      <w:r w:rsidR="00FF5546" w:rsidRPr="00FF5546">
        <w:rPr>
          <w:rFonts w:ascii="Times New Roman" w:hAnsi="Times New Roman"/>
          <w:sz w:val="22"/>
          <w:szCs w:val="22"/>
          <w:lang w:val="hr-HR"/>
        </w:rPr>
        <w:t>Digitalna tranzicija društva</w:t>
      </w:r>
      <w:r w:rsidR="00FF5546">
        <w:rPr>
          <w:rFonts w:ascii="Times New Roman" w:hAnsi="Times New Roman"/>
          <w:sz w:val="22"/>
          <w:szCs w:val="22"/>
          <w:lang w:val="hr-HR"/>
        </w:rPr>
        <w:t xml:space="preserve">. </w:t>
      </w:r>
    </w:p>
    <w:p w14:paraId="1B262C0F" w14:textId="2BAADD5F" w:rsidR="00C45C1E" w:rsidRDefault="008910AC" w:rsidP="00475B63">
      <w:pPr>
        <w:ind w:firstLine="360"/>
        <w:jc w:val="both"/>
        <w:rPr>
          <w:rFonts w:ascii="Times New Roman" w:hAnsi="Times New Roman"/>
          <w:sz w:val="22"/>
          <w:szCs w:val="22"/>
          <w:lang w:val="pt-BR"/>
        </w:rPr>
      </w:pPr>
      <w:r>
        <w:rPr>
          <w:rFonts w:ascii="Times New Roman" w:hAnsi="Times New Roman"/>
          <w:sz w:val="22"/>
          <w:szCs w:val="22"/>
          <w:lang w:val="hr-HR"/>
        </w:rPr>
        <w:t xml:space="preserve">Cilj 3.1. </w:t>
      </w:r>
      <w:r w:rsidRPr="008910AC">
        <w:rPr>
          <w:rFonts w:ascii="Times New Roman" w:hAnsi="Times New Roman"/>
          <w:sz w:val="22"/>
          <w:szCs w:val="22"/>
          <w:lang w:val="hr-HR"/>
        </w:rPr>
        <w:t>Uspostava kružnog gospodarstva te povećanje energetske učinkovitosti i proizvodnje energije iz obnovljivih izvora</w:t>
      </w:r>
      <w:r w:rsidR="00D6048E">
        <w:rPr>
          <w:rFonts w:ascii="Times New Roman" w:hAnsi="Times New Roman"/>
          <w:sz w:val="22"/>
          <w:szCs w:val="22"/>
          <w:lang w:val="hr-HR"/>
        </w:rPr>
        <w:t xml:space="preserve"> kao mjeru 3.1.1. ima sljedeće:</w:t>
      </w:r>
      <w:r w:rsidR="001F5BBD" w:rsidRPr="001F5BBD">
        <w:rPr>
          <w:rFonts w:ascii="Times New Roman" w:hAnsi="Times New Roman"/>
          <w:sz w:val="22"/>
          <w:szCs w:val="22"/>
          <w:lang w:val="hr-HR"/>
        </w:rPr>
        <w:t xml:space="preserve"> izgradnja postrojenja za sortiranje odvojenog prikupljenog papira, kartona, metala, stakla, plastike i dr. </w:t>
      </w:r>
      <w:r w:rsidR="001F5BBD" w:rsidRPr="001F5BBD">
        <w:rPr>
          <w:rFonts w:ascii="Times New Roman" w:hAnsi="Times New Roman"/>
          <w:sz w:val="22"/>
          <w:szCs w:val="22"/>
          <w:lang w:val="pt-BR"/>
        </w:rPr>
        <w:t>(sortirnica) koja nedostaje na području grada te korištenje sortirnog materijala u svrhu oporabe (upcycling).</w:t>
      </w:r>
      <w:r w:rsidR="001F5BBD" w:rsidRPr="001F5BBD">
        <w:rPr>
          <w:lang w:val="pt-BR"/>
        </w:rPr>
        <w:t xml:space="preserve"> </w:t>
      </w:r>
      <w:r w:rsidR="001F5BBD" w:rsidRPr="001F5BBD">
        <w:rPr>
          <w:rFonts w:ascii="Times New Roman" w:hAnsi="Times New Roman"/>
          <w:sz w:val="22"/>
          <w:szCs w:val="22"/>
          <w:lang w:val="pt-BR"/>
        </w:rPr>
        <w:t>Trenutni postotak odvajanja otpada na području grada Koprivnice je 56%, a provedbom aktivnosti planirano je povećanje postotka na 60%.</w:t>
      </w:r>
    </w:p>
    <w:p w14:paraId="4E97FB3F" w14:textId="21BFFBCF" w:rsidR="008329EE" w:rsidRPr="001F5BBD" w:rsidRDefault="008329EE" w:rsidP="00475B63">
      <w:pPr>
        <w:ind w:firstLine="360"/>
        <w:jc w:val="both"/>
        <w:rPr>
          <w:rFonts w:ascii="Times New Roman" w:hAnsi="Times New Roman"/>
          <w:sz w:val="22"/>
          <w:szCs w:val="22"/>
          <w:lang w:val="pt-BR"/>
        </w:rPr>
      </w:pPr>
    </w:p>
    <w:p w14:paraId="6FECE8D8" w14:textId="77777777" w:rsidR="000D6E35" w:rsidRPr="000D6E35" w:rsidRDefault="000D6E35" w:rsidP="000D6E35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b/>
          <w:bCs/>
          <w:color w:val="000000"/>
          <w:kern w:val="0"/>
          <w:sz w:val="22"/>
          <w:szCs w:val="22"/>
          <w:lang w:val="hr-HR"/>
        </w:rPr>
        <w:t>FINANCIJSKA SREDSTVA POTREBNA ZA IZVRŠENJE ODLUKE</w:t>
      </w:r>
    </w:p>
    <w:p w14:paraId="6EAD8D45" w14:textId="214664B6" w:rsidR="000D6E35" w:rsidRPr="000D6E35" w:rsidRDefault="000D6E35" w:rsidP="000D6E35">
      <w:pPr>
        <w:spacing w:before="100" w:beforeAutospacing="1" w:after="100" w:afterAutospacing="1"/>
        <w:ind w:firstLine="720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Ukupna nominalna vrijednost </w:t>
      </w:r>
      <w:r w:rsidR="003D549C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kredita 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iznosi </w:t>
      </w:r>
      <w:r w:rsidR="003D549C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1.100.000,00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EUR </w:t>
      </w:r>
    </w:p>
    <w:p w14:paraId="2617A385" w14:textId="14BD8468" w:rsidR="0033770A" w:rsidRPr="00954AF8" w:rsidRDefault="000D6E35" w:rsidP="00954AF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  <w:lang w:val="hr-HR"/>
        </w:rPr>
      </w:pP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Ukupan trošak potreban za provođenje ove odluke </w:t>
      </w:r>
      <w:r w:rsidR="003D549C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iznosi </w:t>
      </w:r>
      <w:r w:rsidR="004B7A3F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1.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329.090,11 EUR, od čega n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aknada za obradu kredita iznosi 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2.200,00</w:t>
      </w:r>
      <w:r w:rsidRPr="000D6E35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EUR, kamata 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u iznosu od </w:t>
      </w:r>
      <w:r w:rsidR="00EF5636" w:rsidRP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>226.890,11</w:t>
      </w:r>
      <w:r w:rsidR="00EF5636">
        <w:rPr>
          <w:rFonts w:ascii="Times New Roman" w:hAnsi="Times New Roman"/>
          <w:color w:val="000000"/>
          <w:kern w:val="0"/>
          <w:sz w:val="22"/>
          <w:szCs w:val="22"/>
          <w:lang w:val="hr-HR"/>
        </w:rPr>
        <w:t xml:space="preserve"> EUR te glavnica od 1.100.000,00 EUR,</w:t>
      </w:r>
    </w:p>
    <w:p w14:paraId="73E8DD83" w14:textId="77777777" w:rsidR="0033770A" w:rsidRPr="00045C43" w:rsidRDefault="0033770A" w:rsidP="0033770A">
      <w:pPr>
        <w:ind w:firstLine="360"/>
        <w:jc w:val="both"/>
        <w:rPr>
          <w:rFonts w:ascii="Times New Roman" w:hAnsi="Times New Roman"/>
          <w:szCs w:val="24"/>
          <w:highlight w:val="lightGray"/>
          <w:lang w:val="hr-HR"/>
        </w:rPr>
      </w:pPr>
    </w:p>
    <w:p w14:paraId="4786CD45" w14:textId="77777777" w:rsidR="0033770A" w:rsidRPr="00045C43" w:rsidRDefault="0033770A" w:rsidP="0033770A">
      <w:pPr>
        <w:ind w:firstLine="360"/>
        <w:jc w:val="both"/>
        <w:rPr>
          <w:rFonts w:ascii="Times New Roman" w:hAnsi="Times New Roman"/>
          <w:szCs w:val="24"/>
          <w:highlight w:val="lightGray"/>
          <w:lang w:val="hr-HR"/>
        </w:rPr>
      </w:pPr>
    </w:p>
    <w:p w14:paraId="197DB273" w14:textId="77777777" w:rsidR="0033770A" w:rsidRPr="00045C43" w:rsidRDefault="0033770A" w:rsidP="0033770A">
      <w:pPr>
        <w:rPr>
          <w:rFonts w:ascii="Times New Roman" w:hAnsi="Times New Roman"/>
          <w:szCs w:val="24"/>
          <w:highlight w:val="lightGray"/>
          <w:lang w:val="hr-HR"/>
        </w:rPr>
      </w:pPr>
    </w:p>
    <w:p w14:paraId="0633AC37" w14:textId="2ADD2748" w:rsidR="0033770A" w:rsidRPr="00045C43" w:rsidRDefault="0033770A" w:rsidP="0033770A">
      <w:pPr>
        <w:jc w:val="both"/>
        <w:rPr>
          <w:rFonts w:ascii="Times New Roman" w:hAnsi="Times New Roman"/>
          <w:szCs w:val="24"/>
          <w:lang w:val="hr-HR" w:eastAsia="x-none"/>
        </w:rPr>
      </w:pPr>
      <w:r w:rsidRPr="00045C43">
        <w:rPr>
          <w:rFonts w:ascii="Times New Roman" w:hAnsi="Times New Roman"/>
          <w:szCs w:val="24"/>
          <w:lang w:val="hr-HR" w:eastAsia="x-none"/>
        </w:rPr>
        <w:t xml:space="preserve">             Nositelj izrade akta: </w:t>
      </w:r>
      <w:r w:rsidRPr="00045C43">
        <w:rPr>
          <w:rFonts w:ascii="Times New Roman" w:hAnsi="Times New Roman"/>
          <w:szCs w:val="24"/>
          <w:lang w:val="hr-HR" w:eastAsia="x-none"/>
        </w:rPr>
        <w:tab/>
      </w:r>
      <w:r w:rsidRPr="00045C43">
        <w:rPr>
          <w:rFonts w:ascii="Times New Roman" w:hAnsi="Times New Roman"/>
          <w:szCs w:val="24"/>
          <w:lang w:val="hr-HR" w:eastAsia="x-none"/>
        </w:rPr>
        <w:tab/>
      </w:r>
      <w:r w:rsidRPr="00045C43">
        <w:rPr>
          <w:rFonts w:ascii="Times New Roman" w:hAnsi="Times New Roman"/>
          <w:szCs w:val="24"/>
          <w:lang w:val="hr-HR" w:eastAsia="x-none"/>
        </w:rPr>
        <w:tab/>
      </w:r>
      <w:r w:rsidRPr="00045C43">
        <w:rPr>
          <w:rFonts w:ascii="Times New Roman" w:hAnsi="Times New Roman"/>
          <w:szCs w:val="24"/>
          <w:lang w:val="hr-HR" w:eastAsia="x-none"/>
        </w:rPr>
        <w:tab/>
        <w:t xml:space="preserve">                                  Predlagatelj:                         Upravni odjel za financije, gospodarstvo  </w:t>
      </w:r>
      <w:r w:rsidRPr="00045C43">
        <w:rPr>
          <w:rFonts w:ascii="Times New Roman" w:hAnsi="Times New Roman"/>
          <w:szCs w:val="24"/>
          <w:lang w:val="hr-HR" w:eastAsia="x-none"/>
        </w:rPr>
        <w:tab/>
      </w:r>
      <w:r w:rsidRPr="00045C43">
        <w:rPr>
          <w:rFonts w:ascii="Times New Roman" w:hAnsi="Times New Roman"/>
          <w:szCs w:val="24"/>
          <w:lang w:val="hr-HR" w:eastAsia="x-none"/>
        </w:rPr>
        <w:tab/>
      </w:r>
      <w:r w:rsidRPr="00045C43">
        <w:rPr>
          <w:rFonts w:ascii="Times New Roman" w:hAnsi="Times New Roman"/>
          <w:szCs w:val="24"/>
          <w:lang w:val="hr-HR" w:eastAsia="x-none"/>
        </w:rPr>
        <w:tab/>
      </w:r>
      <w:r w:rsidRPr="00045C43">
        <w:rPr>
          <w:rFonts w:ascii="Times New Roman" w:hAnsi="Times New Roman"/>
          <w:szCs w:val="24"/>
          <w:lang w:val="hr-HR" w:eastAsia="x-none"/>
        </w:rPr>
        <w:tab/>
      </w:r>
    </w:p>
    <w:p w14:paraId="07626392" w14:textId="3FF9A87C" w:rsidR="0033770A" w:rsidRPr="00045C43" w:rsidRDefault="0033770A" w:rsidP="0033770A">
      <w:pPr>
        <w:tabs>
          <w:tab w:val="left" w:pos="708"/>
          <w:tab w:val="left" w:pos="1416"/>
          <w:tab w:val="left" w:pos="2124"/>
          <w:tab w:val="left" w:pos="2832"/>
          <w:tab w:val="left" w:pos="7380"/>
        </w:tabs>
        <w:ind w:firstLine="708"/>
        <w:jc w:val="both"/>
        <w:rPr>
          <w:rFonts w:ascii="Times New Roman" w:hAnsi="Times New Roman"/>
          <w:szCs w:val="24"/>
          <w:lang w:val="hr-HR" w:eastAsia="x-none"/>
        </w:rPr>
      </w:pPr>
      <w:r w:rsidRPr="00045C43">
        <w:rPr>
          <w:rFonts w:ascii="Times New Roman" w:hAnsi="Times New Roman"/>
          <w:szCs w:val="24"/>
          <w:lang w:val="hr-HR" w:eastAsia="x-none"/>
        </w:rPr>
        <w:t>i europske poslove</w:t>
      </w:r>
      <w:r w:rsidRPr="00045C43">
        <w:rPr>
          <w:rFonts w:ascii="Times New Roman" w:hAnsi="Times New Roman"/>
          <w:szCs w:val="24"/>
          <w:lang w:val="hr-HR" w:eastAsia="x-none"/>
        </w:rPr>
        <w:tab/>
        <w:t xml:space="preserve">                                                                </w:t>
      </w:r>
    </w:p>
    <w:p w14:paraId="1428DA2B" w14:textId="30EB8FA5" w:rsidR="00383052" w:rsidRDefault="0033770A" w:rsidP="00383052">
      <w:pPr>
        <w:jc w:val="both"/>
        <w:rPr>
          <w:rFonts w:ascii="Times New Roman" w:hAnsi="Times New Roman"/>
          <w:szCs w:val="24"/>
          <w:lang w:val="hr-HR" w:eastAsia="x-none"/>
        </w:rPr>
      </w:pPr>
      <w:r w:rsidRPr="00045C43">
        <w:rPr>
          <w:rFonts w:ascii="Times New Roman" w:hAnsi="Times New Roman"/>
          <w:szCs w:val="24"/>
          <w:lang w:val="hr-HR" w:eastAsia="x-none"/>
        </w:rPr>
        <w:t xml:space="preserve">  </w:t>
      </w:r>
      <w:r w:rsidR="00383052">
        <w:rPr>
          <w:rFonts w:ascii="Times New Roman" w:hAnsi="Times New Roman"/>
          <w:szCs w:val="24"/>
          <w:lang w:val="hr-HR" w:eastAsia="x-none"/>
        </w:rPr>
        <w:t xml:space="preserve">            </w:t>
      </w:r>
      <w:r w:rsidRPr="00045C43">
        <w:rPr>
          <w:rFonts w:ascii="Times New Roman" w:hAnsi="Times New Roman"/>
          <w:szCs w:val="24"/>
          <w:lang w:val="hr-HR" w:eastAsia="x-none"/>
        </w:rPr>
        <w:t xml:space="preserve">   Pročelnik</w:t>
      </w:r>
      <w:r w:rsidR="00383052">
        <w:rPr>
          <w:rFonts w:ascii="Times New Roman" w:hAnsi="Times New Roman"/>
          <w:szCs w:val="24"/>
          <w:lang w:val="hr-HR" w:eastAsia="x-none"/>
        </w:rPr>
        <w:tab/>
      </w:r>
      <w:r w:rsidR="00383052">
        <w:rPr>
          <w:rFonts w:ascii="Times New Roman" w:hAnsi="Times New Roman"/>
          <w:szCs w:val="24"/>
          <w:lang w:val="hr-HR" w:eastAsia="x-none"/>
        </w:rPr>
        <w:tab/>
      </w:r>
      <w:r w:rsidR="00383052">
        <w:rPr>
          <w:rFonts w:ascii="Times New Roman" w:hAnsi="Times New Roman"/>
          <w:szCs w:val="24"/>
          <w:lang w:val="hr-HR" w:eastAsia="x-none"/>
        </w:rPr>
        <w:tab/>
      </w:r>
      <w:r w:rsidR="00383052">
        <w:rPr>
          <w:rFonts w:ascii="Times New Roman" w:hAnsi="Times New Roman"/>
          <w:szCs w:val="24"/>
          <w:lang w:val="hr-HR" w:eastAsia="x-none"/>
        </w:rPr>
        <w:tab/>
      </w:r>
      <w:r w:rsidR="00383052">
        <w:rPr>
          <w:rFonts w:ascii="Times New Roman" w:hAnsi="Times New Roman"/>
          <w:szCs w:val="24"/>
          <w:lang w:val="hr-HR" w:eastAsia="x-none"/>
        </w:rPr>
        <w:tab/>
      </w:r>
      <w:r w:rsidR="00383052">
        <w:rPr>
          <w:rFonts w:ascii="Times New Roman" w:hAnsi="Times New Roman"/>
          <w:szCs w:val="24"/>
          <w:lang w:val="hr-HR" w:eastAsia="x-none"/>
        </w:rPr>
        <w:tab/>
        <w:t xml:space="preserve">                 </w:t>
      </w:r>
      <w:r w:rsidR="00383052" w:rsidRPr="00045C43">
        <w:rPr>
          <w:rFonts w:ascii="Times New Roman" w:hAnsi="Times New Roman"/>
          <w:szCs w:val="24"/>
          <w:lang w:val="hr-HR" w:eastAsia="x-none"/>
        </w:rPr>
        <w:t xml:space="preserve"> Gradonačelnik</w:t>
      </w:r>
    </w:p>
    <w:p w14:paraId="67C18233" w14:textId="714FDF43" w:rsidR="00383052" w:rsidRPr="00045C43" w:rsidRDefault="00383052" w:rsidP="00383052">
      <w:pPr>
        <w:jc w:val="both"/>
        <w:rPr>
          <w:rFonts w:ascii="Times New Roman" w:hAnsi="Times New Roman"/>
          <w:szCs w:val="24"/>
          <w:lang w:val="hr-HR" w:eastAsia="x-none"/>
        </w:rPr>
      </w:pPr>
      <w:r>
        <w:rPr>
          <w:rFonts w:ascii="Times New Roman" w:hAnsi="Times New Roman"/>
          <w:szCs w:val="24"/>
          <w:lang w:val="hr-HR" w:eastAsia="x-none"/>
        </w:rPr>
        <w:t xml:space="preserve">      </w:t>
      </w:r>
      <w:r w:rsidR="0033770A" w:rsidRPr="00045C43">
        <w:rPr>
          <w:rFonts w:ascii="Times New Roman" w:hAnsi="Times New Roman"/>
          <w:szCs w:val="24"/>
          <w:lang w:val="hr-HR" w:eastAsia="x-none"/>
        </w:rPr>
        <w:t>Zdravko Punčikar, dipl. oec.</w:t>
      </w:r>
      <w:r>
        <w:rPr>
          <w:rFonts w:ascii="Times New Roman" w:hAnsi="Times New Roman"/>
          <w:szCs w:val="24"/>
          <w:lang w:val="hr-HR" w:eastAsia="x-none"/>
        </w:rPr>
        <w:tab/>
      </w:r>
      <w:r>
        <w:rPr>
          <w:rFonts w:ascii="Times New Roman" w:hAnsi="Times New Roman"/>
          <w:szCs w:val="24"/>
          <w:lang w:val="hr-HR" w:eastAsia="x-none"/>
        </w:rPr>
        <w:tab/>
      </w:r>
      <w:r>
        <w:rPr>
          <w:rFonts w:ascii="Times New Roman" w:hAnsi="Times New Roman"/>
          <w:szCs w:val="24"/>
          <w:lang w:val="hr-HR" w:eastAsia="x-none"/>
        </w:rPr>
        <w:tab/>
      </w:r>
      <w:r>
        <w:rPr>
          <w:rFonts w:ascii="Times New Roman" w:hAnsi="Times New Roman"/>
          <w:szCs w:val="24"/>
          <w:lang w:val="hr-HR" w:eastAsia="x-none"/>
        </w:rPr>
        <w:tab/>
      </w:r>
      <w:r>
        <w:rPr>
          <w:rFonts w:ascii="Times New Roman" w:hAnsi="Times New Roman"/>
          <w:szCs w:val="24"/>
          <w:lang w:val="hr-HR" w:eastAsia="x-none"/>
        </w:rPr>
        <w:tab/>
        <w:t xml:space="preserve"> </w:t>
      </w:r>
      <w:r w:rsidRPr="00045C43">
        <w:rPr>
          <w:rFonts w:ascii="Times New Roman" w:hAnsi="Times New Roman"/>
          <w:szCs w:val="24"/>
          <w:lang w:val="hr-HR" w:eastAsia="x-none"/>
        </w:rPr>
        <w:t>Mišel Jakšić, dipl. oec</w:t>
      </w:r>
    </w:p>
    <w:p w14:paraId="63E8452B" w14:textId="05ACC09D" w:rsidR="0033770A" w:rsidRPr="00045C43" w:rsidRDefault="0033770A" w:rsidP="0033770A">
      <w:pPr>
        <w:jc w:val="both"/>
        <w:rPr>
          <w:rFonts w:ascii="Times New Roman" w:hAnsi="Times New Roman"/>
          <w:szCs w:val="24"/>
          <w:lang w:val="hr-HR" w:eastAsia="x-none"/>
        </w:rPr>
      </w:pPr>
    </w:p>
    <w:p w14:paraId="60B26C1E" w14:textId="77777777" w:rsidR="0033770A" w:rsidRPr="00045C43" w:rsidRDefault="0033770A" w:rsidP="0033770A">
      <w:pPr>
        <w:rPr>
          <w:rFonts w:ascii="Times New Roman" w:hAnsi="Times New Roman"/>
          <w:szCs w:val="24"/>
          <w:lang w:val="hr-HR"/>
        </w:rPr>
      </w:pPr>
    </w:p>
    <w:p w14:paraId="1F766800" w14:textId="77777777" w:rsidR="001D5EFD" w:rsidRPr="00383052" w:rsidRDefault="001D5EFD">
      <w:pPr>
        <w:rPr>
          <w:lang w:val="hr-HR"/>
        </w:rPr>
      </w:pPr>
    </w:p>
    <w:sectPr w:rsidR="001D5EFD" w:rsidRPr="00383052" w:rsidSect="00475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50B17"/>
    <w:multiLevelType w:val="hybridMultilevel"/>
    <w:tmpl w:val="C92060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5A8F"/>
    <w:multiLevelType w:val="hybridMultilevel"/>
    <w:tmpl w:val="37B0A7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50C6"/>
    <w:multiLevelType w:val="hybridMultilevel"/>
    <w:tmpl w:val="40461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47013"/>
    <w:multiLevelType w:val="hybridMultilevel"/>
    <w:tmpl w:val="21843F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69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5172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9060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3791956">
    <w:abstractNumId w:val="1"/>
  </w:num>
  <w:num w:numId="5" w16cid:durableId="60184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0A"/>
    <w:rsid w:val="000D6E35"/>
    <w:rsid w:val="00130EBC"/>
    <w:rsid w:val="00176C2C"/>
    <w:rsid w:val="001D5EFD"/>
    <w:rsid w:val="001F5BBD"/>
    <w:rsid w:val="00277FAB"/>
    <w:rsid w:val="0033770A"/>
    <w:rsid w:val="00363F10"/>
    <w:rsid w:val="00383052"/>
    <w:rsid w:val="003D549C"/>
    <w:rsid w:val="00443E55"/>
    <w:rsid w:val="00475B63"/>
    <w:rsid w:val="004B7A3F"/>
    <w:rsid w:val="006C798E"/>
    <w:rsid w:val="007C217A"/>
    <w:rsid w:val="008329EE"/>
    <w:rsid w:val="008910AC"/>
    <w:rsid w:val="00954AF8"/>
    <w:rsid w:val="009E4293"/>
    <w:rsid w:val="00C45C1E"/>
    <w:rsid w:val="00D6048E"/>
    <w:rsid w:val="00DB1A24"/>
    <w:rsid w:val="00EF5636"/>
    <w:rsid w:val="00F400D5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1BEA"/>
  <w15:chartTrackingRefBased/>
  <w15:docId w15:val="{A596DC61-25E5-4FD1-87E4-44E33D6B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70A"/>
    <w:pPr>
      <w:spacing w:after="0" w:line="240" w:lineRule="auto"/>
    </w:pPr>
    <w:rPr>
      <w:rFonts w:ascii="Arial Black" w:eastAsia="Times New Roman" w:hAnsi="Arial Black" w:cs="Times New Roman"/>
      <w:kern w:val="24"/>
      <w:szCs w:val="20"/>
      <w:lang w:val="en-US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377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377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377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377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377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377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377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377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377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377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377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377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3770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3770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3770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3770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3770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3770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377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37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377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377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377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3770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3770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3770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377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3770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377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F5D5-6EB3-46DF-A4D1-DEA44645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Ines Horvatić Jambor</cp:lastModifiedBy>
  <cp:revision>20</cp:revision>
  <dcterms:created xsi:type="dcterms:W3CDTF">2025-02-14T10:55:00Z</dcterms:created>
  <dcterms:modified xsi:type="dcterms:W3CDTF">2025-02-17T07:52:00Z</dcterms:modified>
</cp:coreProperties>
</file>