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FE10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777BAA70" w14:textId="00EBDD8A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Na temelju članka 57. stavka 3. Zakona o porezu na dohodak („Narodne novine“ broj 115/16, 106/18, 121/19, 32/20, 138/20, 151/22, 114/23 i 152/24), članka 2. Pravilnika o paušalnom oporezivanju djelatnosti iznajmljivanja i organiziranja smještaja u turizmu („Narodne novine“ broj 1/19, 1/20, 1/21, 156/22 i 1/24) i članka 40. Statuta Grada Koprivnice („Glasnik Grada Koprivnice“ broj 4/09, 1/12, 1/13, 3/13 – pročišćeni tekst, 1/18, 2/20 i 1/21), Gradsko vijeće Grada Koprivnice, na </w:t>
      </w:r>
      <w:r w:rsidR="009F74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23. 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sjednici održanoj dana </w:t>
      </w:r>
      <w:r w:rsidR="009F74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25.02.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2025. godine, donijelo je</w:t>
      </w:r>
    </w:p>
    <w:p w14:paraId="5E4689FD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328A020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893D712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AAEB983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C0FA69D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ODLUKU</w:t>
      </w:r>
    </w:p>
    <w:p w14:paraId="5F77AE93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o visini paušalnog poreza na dohodak za djelatnost iznajmljivanja i organiziranja </w:t>
      </w:r>
    </w:p>
    <w:p w14:paraId="0D711991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smještaja u turizmu na području Grada Koprivnice</w:t>
      </w:r>
    </w:p>
    <w:p w14:paraId="46EE9330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4991652A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69E2D618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Članak 1.</w:t>
      </w:r>
    </w:p>
    <w:p w14:paraId="3E3C4EC1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2AA61B81" w14:textId="4EB3FD3B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Ovom Odlukom</w:t>
      </w:r>
      <w:r w:rsidR="00E95F94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 visini paušalnog poreza na dohodak za djelatnost iznajmljivanja i organiziranja smještaja u turizmu na području Grada Koprivnice (u daljnjem tekstu: Odluka) 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propisuje se visina paušalnog poreza na dohodak po krevetu, smještajnoj jedinici u kampu i/ili kamp odmorištu te smještajnoj jedinici u objektu za robinzonski smještaj koji se nalaze na području Grada Koprivnice.</w:t>
      </w:r>
    </w:p>
    <w:p w14:paraId="4179F217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E49281B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7948626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Članak 2.</w:t>
      </w:r>
    </w:p>
    <w:p w14:paraId="77EB40D5" w14:textId="77777777" w:rsidR="009329FD" w:rsidRPr="00374288" w:rsidRDefault="009329FD" w:rsidP="009329FD">
      <w:pPr>
        <w:spacing w:after="0" w:line="20" w:lineRule="atLeas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17233433" w14:textId="40748610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Visina godišnjeg paušalnog poreza po krevetu na području Grada Koprivnice (za sva naselja) utvrđuje se u iznosu od 30,00 </w:t>
      </w:r>
      <w:r w:rsidR="009D716E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EUR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3C965614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E711707" w14:textId="63063F51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Visina godišnjeg paušalnog poreza po smještajnoj jedinici u kampu i/ili kamp odmorištu odnosno po smještajnoj jedinici u objektu za robinzonski smještaj na području Grada Koprivnice (za sva naselja) utvrđuje se u iznosu od 30,00 </w:t>
      </w:r>
      <w:r w:rsidR="009D716E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EUR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038D589D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08D3641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46756CC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Članak 3.</w:t>
      </w:r>
    </w:p>
    <w:p w14:paraId="2B799B44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73463A4B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Poslove utvrđivanja i naplate paušalnog poreza na dohodak za djelatnost iznajmljivanja i organiziranja smještaja u turizmu obavljat će nadležna ispostava područnog ureda Porezne uprave.</w:t>
      </w:r>
    </w:p>
    <w:p w14:paraId="68375118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2EFDAE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EC6CEA1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Članak 4.</w:t>
      </w:r>
    </w:p>
    <w:p w14:paraId="2BF1EF33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7B7242FA" w14:textId="6DA9000D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Ova Odluka </w:t>
      </w:r>
      <w:r w:rsidR="00990743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objavit</w:t>
      </w:r>
      <w:r w:rsidR="004D54A4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90743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će se u </w:t>
      </w:r>
      <w:r w:rsidR="00B769E4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„</w:t>
      </w:r>
      <w:r w:rsidR="00990743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Glasniku Grada Koprivnice</w:t>
      </w:r>
      <w:r w:rsidR="00B769E4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“</w:t>
      </w:r>
      <w:r w:rsidR="00990743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a 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stupa na snagu osm</w:t>
      </w:r>
      <w:r w:rsidR="00FC30C6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og dana</w:t>
      </w: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 dana objave</w:t>
      </w:r>
      <w:r w:rsidR="00990743"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69806DA6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EFB6AD1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E3DDB40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610DB85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FC28323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42DBF70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A1610EA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Članak 5.</w:t>
      </w:r>
    </w:p>
    <w:p w14:paraId="4B93CA0F" w14:textId="77777777" w:rsidR="009329FD" w:rsidRPr="00374288" w:rsidRDefault="009329FD" w:rsidP="009329FD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7FBB6E3F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Stupanjem na snagu ove Odluke prestaje važiti Odluka o visini paušalnog poreza na dohodak za djelatnosti iznajmljivanja i smještaja u turizmu na području Grada Koprivnice („Glasnik Grada Koprivnice“ broj 2/19).</w:t>
      </w:r>
    </w:p>
    <w:p w14:paraId="54816E0E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680301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2547F0C4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37428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ab/>
      </w:r>
    </w:p>
    <w:p w14:paraId="53EC59E8" w14:textId="77777777" w:rsidR="009329FD" w:rsidRPr="00374288" w:rsidRDefault="009329FD" w:rsidP="009329FD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41F6CB" w14:textId="77777777" w:rsidR="009329FD" w:rsidRPr="00374288" w:rsidRDefault="009329FD" w:rsidP="009329FD">
      <w:pPr>
        <w:tabs>
          <w:tab w:val="left" w:pos="280"/>
        </w:tabs>
        <w:suppressAutoHyphens/>
        <w:spacing w:after="0" w:line="288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/>
          <w14:ligatures w14:val="none"/>
        </w:rPr>
      </w:pPr>
      <w:r w:rsidRPr="00374288">
        <w:rPr>
          <w:rFonts w:ascii="Times New Roman" w:eastAsia="Arial" w:hAnsi="Times New Roman" w:cs="Times New Roman"/>
          <w:sz w:val="24"/>
          <w:szCs w:val="24"/>
          <w:lang w:eastAsia="zh-CN"/>
          <w14:ligatures w14:val="none"/>
        </w:rPr>
        <w:t>GRADSKO VIJEĆE</w:t>
      </w:r>
    </w:p>
    <w:p w14:paraId="56A59798" w14:textId="77777777" w:rsidR="009329FD" w:rsidRPr="00374288" w:rsidRDefault="009329FD" w:rsidP="009329FD">
      <w:pPr>
        <w:tabs>
          <w:tab w:val="left" w:pos="280"/>
        </w:tabs>
        <w:suppressAutoHyphens/>
        <w:spacing w:after="0" w:line="288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/>
          <w14:ligatures w14:val="none"/>
        </w:rPr>
      </w:pPr>
      <w:r w:rsidRPr="00374288">
        <w:rPr>
          <w:rFonts w:ascii="Times New Roman" w:eastAsia="Arial" w:hAnsi="Times New Roman" w:cs="Times New Roman"/>
          <w:sz w:val="24"/>
          <w:szCs w:val="24"/>
          <w:lang w:eastAsia="zh-CN"/>
          <w14:ligatures w14:val="none"/>
        </w:rPr>
        <w:t>GRADA KOPRIVNICE</w:t>
      </w:r>
    </w:p>
    <w:p w14:paraId="29B597DC" w14:textId="77777777" w:rsidR="009329FD" w:rsidRPr="00374288" w:rsidRDefault="009329FD" w:rsidP="009329FD">
      <w:pPr>
        <w:suppressAutoHyphens/>
        <w:spacing w:after="0" w:line="288" w:lineRule="auto"/>
        <w:ind w:left="116" w:right="6261"/>
        <w:rPr>
          <w:rFonts w:ascii="Times New Roman" w:eastAsia="Arial" w:hAnsi="Times New Roman" w:cs="Times New Roman"/>
          <w:sz w:val="24"/>
          <w:szCs w:val="24"/>
          <w:lang w:eastAsia="zh-CN"/>
          <w14:ligatures w14:val="none"/>
        </w:rPr>
      </w:pPr>
    </w:p>
    <w:p w14:paraId="368F8D24" w14:textId="77777777" w:rsidR="009329FD" w:rsidRPr="00374288" w:rsidRDefault="009329FD" w:rsidP="009329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3C267D16" w14:textId="77777777" w:rsidR="009329FD" w:rsidRPr="00374288" w:rsidRDefault="009329FD" w:rsidP="009329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4B430F28" w14:textId="77777777" w:rsidR="00DA58E0" w:rsidRPr="00DA58E0" w:rsidRDefault="00DA58E0" w:rsidP="00DA58E0">
      <w:pPr>
        <w:pStyle w:val="xmsonormal"/>
        <w:shd w:val="clear" w:color="auto" w:fill="FFFFFF"/>
        <w:spacing w:before="0" w:beforeAutospacing="0" w:after="0" w:afterAutospacing="0"/>
        <w:rPr>
          <w:color w:val="242424"/>
        </w:rPr>
      </w:pPr>
      <w:r>
        <w:rPr>
          <w:rFonts w:ascii="inherit" w:hAnsi="inherit"/>
          <w:color w:val="242424"/>
          <w:sz w:val="22"/>
          <w:szCs w:val="22"/>
          <w:bdr w:val="none" w:sz="0" w:space="0" w:color="auto" w:frame="1"/>
        </w:rPr>
        <w:br/>
      </w:r>
      <w:r w:rsidRPr="00DA58E0">
        <w:rPr>
          <w:color w:val="242424"/>
          <w:bdr w:val="none" w:sz="0" w:space="0" w:color="auto" w:frame="1"/>
        </w:rPr>
        <w:t>KLASA: 334-01/25-01/0001</w:t>
      </w:r>
    </w:p>
    <w:p w14:paraId="66A955C9" w14:textId="77777777" w:rsidR="00DA58E0" w:rsidRPr="00DA58E0" w:rsidRDefault="00DA58E0" w:rsidP="00DA58E0">
      <w:pPr>
        <w:pStyle w:val="xmsonormal"/>
        <w:shd w:val="clear" w:color="auto" w:fill="FFFFFF"/>
        <w:spacing w:before="0" w:beforeAutospacing="0" w:after="0" w:afterAutospacing="0"/>
        <w:rPr>
          <w:color w:val="242424"/>
        </w:rPr>
      </w:pPr>
      <w:r w:rsidRPr="00DA58E0">
        <w:rPr>
          <w:color w:val="242424"/>
          <w:bdr w:val="none" w:sz="0" w:space="0" w:color="auto" w:frame="1"/>
        </w:rPr>
        <w:t>URBROJ: 2137-1-05-01/3-25-4</w:t>
      </w:r>
    </w:p>
    <w:p w14:paraId="4EDFC92E" w14:textId="0CF255B0" w:rsidR="009329FD" w:rsidRPr="00DA58E0" w:rsidRDefault="009329FD" w:rsidP="009329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DA58E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Koprivnica,</w:t>
      </w:r>
      <w:r w:rsidR="00DA58E0" w:rsidRPr="00DA58E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25.02.2025.</w:t>
      </w:r>
      <w:r w:rsidRPr="00DA58E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</w:t>
      </w:r>
    </w:p>
    <w:p w14:paraId="7A35CF03" w14:textId="77777777" w:rsidR="009329FD" w:rsidRPr="00374288" w:rsidRDefault="009329FD" w:rsidP="009329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7D53961B" w14:textId="77777777" w:rsidR="009329FD" w:rsidRPr="00374288" w:rsidRDefault="009329FD" w:rsidP="009329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0AB278EE" w14:textId="77777777" w:rsidR="009329FD" w:rsidRPr="00374288" w:rsidRDefault="009329FD" w:rsidP="009329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7BD60452" w14:textId="77777777" w:rsidR="009329FD" w:rsidRPr="00374288" w:rsidRDefault="009329FD" w:rsidP="009329FD">
      <w:pPr>
        <w:suppressAutoHyphens/>
        <w:spacing w:after="0" w:line="252" w:lineRule="exact"/>
        <w:ind w:left="3600" w:right="349" w:firstLine="720"/>
        <w:jc w:val="center"/>
        <w:rPr>
          <w:rFonts w:ascii="Times New Roman" w:eastAsia="Arial" w:hAnsi="Times New Roman" w:cs="Times New Roman"/>
          <w:b/>
          <w:sz w:val="20"/>
          <w:szCs w:val="20"/>
          <w:lang w:eastAsia="zh-CN"/>
          <w14:ligatures w14:val="none"/>
        </w:rPr>
      </w:pPr>
      <w:r w:rsidRPr="00374288">
        <w:rPr>
          <w:rFonts w:ascii="Times New Roman" w:eastAsia="Arial" w:hAnsi="Times New Roman" w:cs="Times New Roman"/>
          <w:sz w:val="24"/>
          <w:szCs w:val="24"/>
          <w:lang w:eastAsia="zh-CN"/>
          <w14:ligatures w14:val="none"/>
        </w:rPr>
        <w:t xml:space="preserve">       PREDSJEDNIK:</w:t>
      </w:r>
    </w:p>
    <w:p w14:paraId="5C70B107" w14:textId="77777777" w:rsidR="009329FD" w:rsidRPr="00374288" w:rsidRDefault="009329FD" w:rsidP="009329FD">
      <w:pPr>
        <w:suppressAutoHyphens/>
        <w:spacing w:after="0" w:line="252" w:lineRule="exact"/>
        <w:ind w:left="3600" w:right="349" w:firstLine="720"/>
        <w:jc w:val="center"/>
        <w:rPr>
          <w:rFonts w:ascii="Times New Roman" w:eastAsia="Arial" w:hAnsi="Times New Roman" w:cs="Times New Roman"/>
          <w:b/>
          <w:sz w:val="20"/>
          <w:szCs w:val="20"/>
          <w:lang w:eastAsia="zh-CN"/>
          <w14:ligatures w14:val="none"/>
        </w:rPr>
      </w:pPr>
      <w:r w:rsidRPr="00374288">
        <w:rPr>
          <w:rFonts w:ascii="Times New Roman" w:eastAsia="Arial" w:hAnsi="Times New Roman" w:cs="Times New Roman"/>
          <w:sz w:val="24"/>
          <w:szCs w:val="24"/>
          <w:lang w:eastAsia="zh-CN"/>
          <w14:ligatures w14:val="none"/>
        </w:rPr>
        <w:t xml:space="preserve">       Ivan Pal, prof.</w:t>
      </w:r>
    </w:p>
    <w:p w14:paraId="6A444177" w14:textId="77777777" w:rsidR="009329FD" w:rsidRPr="00374288" w:rsidRDefault="009329FD" w:rsidP="009329FD">
      <w:pPr>
        <w:suppressAutoHyphens/>
        <w:spacing w:after="0" w:line="252" w:lineRule="exact"/>
        <w:ind w:right="349"/>
        <w:jc w:val="center"/>
        <w:rPr>
          <w:rFonts w:ascii="Times New Roman" w:eastAsia="Arial" w:hAnsi="Times New Roman" w:cs="Times New Roman"/>
          <w:b/>
          <w:sz w:val="20"/>
          <w:szCs w:val="20"/>
          <w:lang w:eastAsia="zh-CN"/>
          <w14:ligatures w14:val="none"/>
        </w:rPr>
      </w:pPr>
    </w:p>
    <w:p w14:paraId="57906FF6" w14:textId="77777777" w:rsidR="009329FD" w:rsidRPr="00374288" w:rsidRDefault="009329FD" w:rsidP="009329FD">
      <w:pPr>
        <w:suppressAutoHyphens/>
        <w:spacing w:after="0" w:line="252" w:lineRule="exact"/>
        <w:ind w:right="349"/>
        <w:jc w:val="center"/>
        <w:rPr>
          <w:rFonts w:ascii="Times New Roman" w:eastAsia="Arial" w:hAnsi="Times New Roman" w:cs="Times New Roman"/>
          <w:b/>
          <w:sz w:val="20"/>
          <w:szCs w:val="20"/>
          <w:lang w:eastAsia="zh-CN"/>
          <w14:ligatures w14:val="none"/>
        </w:rPr>
      </w:pPr>
    </w:p>
    <w:p w14:paraId="5B240243" w14:textId="77777777" w:rsidR="009329FD" w:rsidRPr="00374288" w:rsidRDefault="009329FD" w:rsidP="009329FD">
      <w:pPr>
        <w:suppressAutoHyphens/>
        <w:spacing w:after="0" w:line="252" w:lineRule="exact"/>
        <w:ind w:right="349"/>
        <w:jc w:val="center"/>
        <w:rPr>
          <w:rFonts w:ascii="Times New Roman" w:eastAsia="Arial" w:hAnsi="Times New Roman" w:cs="Times New Roman"/>
          <w:b/>
          <w:sz w:val="20"/>
          <w:szCs w:val="20"/>
          <w:lang w:eastAsia="zh-CN"/>
          <w14:ligatures w14:val="none"/>
        </w:rPr>
      </w:pPr>
    </w:p>
    <w:p w14:paraId="0F77B2A3" w14:textId="77777777" w:rsidR="009329FD" w:rsidRPr="00374288" w:rsidRDefault="009329FD" w:rsidP="009329FD">
      <w:pPr>
        <w:tabs>
          <w:tab w:val="center" w:pos="6521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E0CD913" w14:textId="77777777" w:rsidR="009329FD" w:rsidRPr="00374288" w:rsidRDefault="009329FD" w:rsidP="009329FD">
      <w:pPr>
        <w:spacing w:after="0" w:line="240" w:lineRule="auto"/>
        <w:rPr>
          <w:rFonts w:ascii="Times New Roman" w:eastAsia="Arial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1CC7CB0" w14:textId="77777777" w:rsidR="003B6DD4" w:rsidRPr="00374288" w:rsidRDefault="003B6DD4"/>
    <w:sectPr w:rsidR="003B6DD4" w:rsidRPr="00374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FD"/>
    <w:rsid w:val="0006096A"/>
    <w:rsid w:val="000B410F"/>
    <w:rsid w:val="001244D9"/>
    <w:rsid w:val="002A40F2"/>
    <w:rsid w:val="002F4B6F"/>
    <w:rsid w:val="00374288"/>
    <w:rsid w:val="003A1068"/>
    <w:rsid w:val="003B6DD4"/>
    <w:rsid w:val="003C758E"/>
    <w:rsid w:val="004D54A4"/>
    <w:rsid w:val="005C5E1A"/>
    <w:rsid w:val="006873F6"/>
    <w:rsid w:val="007323A8"/>
    <w:rsid w:val="00911676"/>
    <w:rsid w:val="009329FD"/>
    <w:rsid w:val="00990743"/>
    <w:rsid w:val="009B1E59"/>
    <w:rsid w:val="009D716E"/>
    <w:rsid w:val="009F744E"/>
    <w:rsid w:val="00B769E4"/>
    <w:rsid w:val="00B77289"/>
    <w:rsid w:val="00C13021"/>
    <w:rsid w:val="00DA58E0"/>
    <w:rsid w:val="00E95F94"/>
    <w:rsid w:val="00EB3F63"/>
    <w:rsid w:val="00FC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7940"/>
  <w15:chartTrackingRefBased/>
  <w15:docId w15:val="{C9F98AF7-2B3A-431A-934F-7357BC38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329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29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29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29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29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29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29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29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29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29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29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29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29F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29F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29F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29F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29F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29F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29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329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29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329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29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329F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29F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329F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29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29F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29FD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"/>
    <w:rsid w:val="00DA5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Gačan</dc:creator>
  <cp:keywords/>
  <dc:description/>
  <cp:lastModifiedBy>Mateja Čok</cp:lastModifiedBy>
  <cp:revision>6</cp:revision>
  <dcterms:created xsi:type="dcterms:W3CDTF">2025-02-21T06:25:00Z</dcterms:created>
  <dcterms:modified xsi:type="dcterms:W3CDTF">2025-02-25T10:09:00Z</dcterms:modified>
</cp:coreProperties>
</file>