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92103" w14:textId="70DFBA3C" w:rsidR="00F059B8" w:rsidRDefault="00A8185B" w:rsidP="00F059B8">
      <w:pPr>
        <w:tabs>
          <w:tab w:val="left" w:pos="14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temelju  članka 35. točke 2. Zakona o lokalnoj i područnoj (regionalnoj) samoupravi („Narodne novine“ broj 33/01, 60/01, 129/05, 109/07, 125/08, 36/09, 150/11, 144/12, 19/13, 137/15, 123/17, 98/19 i 144/20) i članka 40. Statuta Grada Koprivnice („Glasnik Grada Koprivnice“  broj 4/09,  1/12, 1/13 i 3/13 – pročišćeni tekst, 1/18, 2/20 i 1/21),  Gradsko vijeće Grada Koprivnice na </w:t>
      </w:r>
      <w:r w:rsidR="00B77EB9">
        <w:rPr>
          <w:sz w:val="22"/>
          <w:szCs w:val="22"/>
        </w:rPr>
        <w:t>23</w:t>
      </w:r>
      <w:r>
        <w:rPr>
          <w:sz w:val="22"/>
          <w:szCs w:val="22"/>
        </w:rPr>
        <w:t xml:space="preserve">. sjednici održanoj </w:t>
      </w:r>
      <w:r w:rsidR="001E1BA5">
        <w:rPr>
          <w:sz w:val="22"/>
          <w:szCs w:val="22"/>
        </w:rPr>
        <w:t>25.02.</w:t>
      </w:r>
      <w:r>
        <w:rPr>
          <w:sz w:val="22"/>
          <w:szCs w:val="22"/>
        </w:rPr>
        <w:t>2025. godine, donijelo je</w:t>
      </w:r>
    </w:p>
    <w:p w14:paraId="67346893" w14:textId="77777777" w:rsidR="00F059B8" w:rsidRDefault="00F059B8" w:rsidP="00F059B8">
      <w:pPr>
        <w:rPr>
          <w:b/>
          <w:sz w:val="22"/>
          <w:szCs w:val="22"/>
        </w:rPr>
      </w:pPr>
    </w:p>
    <w:p w14:paraId="609CAC3D" w14:textId="77777777" w:rsidR="00F059B8" w:rsidRDefault="00F059B8" w:rsidP="00F059B8">
      <w:pPr>
        <w:jc w:val="center"/>
        <w:rPr>
          <w:b/>
          <w:sz w:val="22"/>
          <w:szCs w:val="22"/>
        </w:rPr>
      </w:pPr>
    </w:p>
    <w:p w14:paraId="75887C05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D L U K U</w:t>
      </w:r>
    </w:p>
    <w:p w14:paraId="100AC02F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financiranju nabave radnih bilježnica za obvezne i izborne predmete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za učenike</w:t>
      </w:r>
    </w:p>
    <w:p w14:paraId="077B8200" w14:textId="0CC6C23E" w:rsidR="00F059B8" w:rsidRDefault="00A8185B" w:rsidP="00F059B8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osnovnih škola kojima je osnivač Grad Koprivnica u školskoj godini 2025./2026.</w:t>
      </w:r>
    </w:p>
    <w:p w14:paraId="2836F2F3" w14:textId="77777777" w:rsidR="00F059B8" w:rsidRDefault="00F059B8" w:rsidP="00F059B8">
      <w:pPr>
        <w:jc w:val="center"/>
        <w:rPr>
          <w:b/>
          <w:sz w:val="22"/>
          <w:szCs w:val="22"/>
        </w:rPr>
      </w:pPr>
    </w:p>
    <w:p w14:paraId="786245AE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1.</w:t>
      </w:r>
    </w:p>
    <w:p w14:paraId="4ED5AF4F" w14:textId="16E8DFE2" w:rsidR="00F059B8" w:rsidRDefault="00A8185B" w:rsidP="00F059B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>Odlukom o financiranju nabave radnih bilježnica za obvezne i izborne predmete za učenike osnovnih škola kojima je osnivač Grad Koprivnica u školskoj godini 2025./2026. (u daljnjem tekstu: „Odluka“) utvrđuju se kriteriji i način financiranja nabave radnih bilježnica za obvezne i izborne predmete za učenike osnovnih škola kojima je osnivač Grad Koprivnica u školskoj godini 2025./2026. te pravo na besplatno korištenje radnih bilježnica od strane učenika.</w:t>
      </w:r>
    </w:p>
    <w:p w14:paraId="76B35B10" w14:textId="77777777" w:rsidR="00F059B8" w:rsidRDefault="00F059B8" w:rsidP="00F059B8">
      <w:pPr>
        <w:ind w:firstLine="720"/>
        <w:jc w:val="both"/>
        <w:rPr>
          <w:sz w:val="22"/>
          <w:szCs w:val="22"/>
        </w:rPr>
      </w:pPr>
    </w:p>
    <w:p w14:paraId="59B96E32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2.</w:t>
      </w:r>
    </w:p>
    <w:p w14:paraId="62C9BCF6" w14:textId="77777777" w:rsidR="00F059B8" w:rsidRDefault="00A8185B" w:rsidP="00F059B8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 pojmom „radne bilježnice za obvezne i izborne predmete“ u smislu ove Odluke podrazumijevaju se radne bilježnice kao pojedino pripadajuće dopunsko nastavno sredstvo, a koje ne uključuje likovne mape, atlase i kutije za tehničku kulturu sa svim pripadajućim sadržajem (u daljnjem tekstu: „radne bilježnice“). </w:t>
      </w:r>
    </w:p>
    <w:p w14:paraId="70632239" w14:textId="77777777" w:rsidR="00F059B8" w:rsidRDefault="00F059B8" w:rsidP="00F059B8">
      <w:pPr>
        <w:ind w:firstLine="720"/>
        <w:jc w:val="both"/>
        <w:rPr>
          <w:color w:val="FF0000"/>
          <w:sz w:val="22"/>
          <w:szCs w:val="22"/>
        </w:rPr>
      </w:pPr>
    </w:p>
    <w:p w14:paraId="2624E463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3.</w:t>
      </w:r>
    </w:p>
    <w:p w14:paraId="58B66794" w14:textId="5A71A45F" w:rsidR="00F059B8" w:rsidRDefault="00A8185B" w:rsidP="00F059B8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Grad Koprivnica će financirati nabavu radnih bilježnica za učenike osnovnih škola kojima je osnivač Grad Koprivnica ( u daljnjem tekstu: Osnovne škole), sukladno popisu radnih bilježnica za obvezne i izborne predmete koje će dostaviti osnovne škole i za koje će se provesti javna nabava.</w:t>
      </w:r>
    </w:p>
    <w:p w14:paraId="68B08AE1" w14:textId="77777777" w:rsidR="00F059B8" w:rsidRDefault="00F059B8" w:rsidP="00F059B8">
      <w:pPr>
        <w:spacing w:line="264" w:lineRule="auto"/>
        <w:jc w:val="both"/>
        <w:rPr>
          <w:sz w:val="22"/>
          <w:szCs w:val="22"/>
        </w:rPr>
      </w:pPr>
    </w:p>
    <w:p w14:paraId="57CCCC14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4.</w:t>
      </w:r>
    </w:p>
    <w:p w14:paraId="217F1253" w14:textId="156676D1" w:rsidR="00F059B8" w:rsidRDefault="00A8185B" w:rsidP="00F059B8">
      <w:pPr>
        <w:spacing w:line="26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Sredstva za izvršenje ove Odluke osigurana su u Proračunu Grada Koprivnice za 2025. godinu.</w:t>
      </w:r>
    </w:p>
    <w:p w14:paraId="22EECFCC" w14:textId="77777777" w:rsidR="00F059B8" w:rsidRDefault="00A8185B" w:rsidP="00F059B8">
      <w:pPr>
        <w:spacing w:line="26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Grad Koprivnica će provesti  postupak javne nabave radnih bilježnica za osnovne škole.</w:t>
      </w:r>
    </w:p>
    <w:p w14:paraId="3EA69030" w14:textId="77777777" w:rsidR="00F059B8" w:rsidRDefault="00A8185B" w:rsidP="00F059B8">
      <w:p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Iznimno od stavka 1. ovog članka, Centar za odgoj, obrazovanje i rehabilitaciju Podravsko sunce Koprivnica provest će postupak nabave radnih bilježnica, u skladu sa svojim potrebama. </w:t>
      </w:r>
    </w:p>
    <w:p w14:paraId="16F65B6E" w14:textId="77777777" w:rsidR="00F059B8" w:rsidRDefault="00F059B8" w:rsidP="00F059B8">
      <w:pPr>
        <w:spacing w:line="264" w:lineRule="auto"/>
        <w:jc w:val="both"/>
        <w:rPr>
          <w:sz w:val="22"/>
          <w:szCs w:val="22"/>
        </w:rPr>
      </w:pPr>
    </w:p>
    <w:p w14:paraId="041E4436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5.</w:t>
      </w:r>
    </w:p>
    <w:p w14:paraId="566A1C64" w14:textId="77777777" w:rsidR="00F059B8" w:rsidRDefault="00A8185B" w:rsidP="00F059B8">
      <w:pPr>
        <w:spacing w:line="26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Osnovne škole dužne su Gradu Koprivnici dostaviti zapisnike o primopredaji preuzetih radnih bilježnica isporučenih po provedenim postupcima nabave iz članka 4., stavaka 2. i 3. ove Odluke. </w:t>
      </w:r>
    </w:p>
    <w:p w14:paraId="3FD01367" w14:textId="77777777" w:rsidR="00F059B8" w:rsidRDefault="00A8185B" w:rsidP="00F059B8">
      <w:pPr>
        <w:spacing w:line="26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Preuzimanjem radnih bilježnica osnovne škole postaju vlasnici istih i odgovorne su za neposredno provođenje ove Odluke. </w:t>
      </w:r>
    </w:p>
    <w:p w14:paraId="2C851F8D" w14:textId="77777777" w:rsidR="00F059B8" w:rsidRDefault="00A8185B" w:rsidP="00F059B8">
      <w:pPr>
        <w:spacing w:line="26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Osnovne škole provest će distribuciju radnih bilježnica u svrhu besplatnog korištenja radnih bilježnica od strane učenika. </w:t>
      </w:r>
    </w:p>
    <w:p w14:paraId="61E1D1F8" w14:textId="77777777" w:rsidR="00F059B8" w:rsidRDefault="00A8185B" w:rsidP="00F059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6.</w:t>
      </w:r>
    </w:p>
    <w:p w14:paraId="6B19DEF7" w14:textId="77777777" w:rsidR="00F059B8" w:rsidRDefault="00A8185B" w:rsidP="00F059B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Ova Odluka stupa na snagu osmog dana od dana objave u „Glasniku Grada Koprivnice“. </w:t>
      </w:r>
    </w:p>
    <w:p w14:paraId="5A8BA104" w14:textId="77777777" w:rsidR="00F059B8" w:rsidRDefault="00F059B8" w:rsidP="00F059B8">
      <w:pPr>
        <w:ind w:firstLine="708"/>
        <w:jc w:val="both"/>
        <w:rPr>
          <w:sz w:val="22"/>
          <w:szCs w:val="22"/>
        </w:rPr>
      </w:pPr>
    </w:p>
    <w:p w14:paraId="39ACF6E3" w14:textId="77777777" w:rsidR="00F059B8" w:rsidRDefault="00F059B8" w:rsidP="00F059B8">
      <w:pPr>
        <w:jc w:val="both"/>
        <w:rPr>
          <w:sz w:val="22"/>
          <w:szCs w:val="22"/>
        </w:rPr>
      </w:pPr>
    </w:p>
    <w:p w14:paraId="3B88338A" w14:textId="77777777" w:rsidR="00F059B8" w:rsidRPr="001E1BA5" w:rsidRDefault="00A8185B" w:rsidP="00F059B8">
      <w:pPr>
        <w:jc w:val="center"/>
        <w:rPr>
          <w:sz w:val="22"/>
          <w:szCs w:val="22"/>
        </w:rPr>
      </w:pPr>
      <w:r w:rsidRPr="001E1BA5">
        <w:rPr>
          <w:sz w:val="22"/>
          <w:szCs w:val="22"/>
        </w:rPr>
        <w:t>GRADSKO VIJEĆE</w:t>
      </w:r>
    </w:p>
    <w:p w14:paraId="732DFD23" w14:textId="77777777" w:rsidR="00F059B8" w:rsidRPr="001E1BA5" w:rsidRDefault="00A8185B" w:rsidP="00F059B8">
      <w:pPr>
        <w:jc w:val="center"/>
        <w:rPr>
          <w:sz w:val="22"/>
          <w:szCs w:val="22"/>
        </w:rPr>
      </w:pPr>
      <w:r w:rsidRPr="001E1BA5">
        <w:rPr>
          <w:sz w:val="22"/>
          <w:szCs w:val="22"/>
        </w:rPr>
        <w:t>GRADA KOPRIVNICE</w:t>
      </w:r>
    </w:p>
    <w:p w14:paraId="068A298C" w14:textId="77777777" w:rsidR="00F059B8" w:rsidRPr="001E1BA5" w:rsidRDefault="00F059B8" w:rsidP="00F059B8">
      <w:pPr>
        <w:jc w:val="center"/>
        <w:rPr>
          <w:sz w:val="22"/>
          <w:szCs w:val="22"/>
        </w:rPr>
      </w:pPr>
    </w:p>
    <w:p w14:paraId="2A6D2330" w14:textId="77777777" w:rsidR="00F059B8" w:rsidRPr="001E1BA5" w:rsidRDefault="00A8185B" w:rsidP="00F059B8">
      <w:pPr>
        <w:rPr>
          <w:sz w:val="22"/>
          <w:szCs w:val="22"/>
        </w:rPr>
      </w:pPr>
      <w:r w:rsidRPr="001E1BA5">
        <w:rPr>
          <w:sz w:val="22"/>
          <w:szCs w:val="22"/>
        </w:rPr>
        <w:t xml:space="preserve">KLASA: </w:t>
      </w:r>
      <w:r w:rsidRPr="001E1BA5">
        <w:rPr>
          <w:sz w:val="22"/>
          <w:szCs w:val="22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1E1BA5">
        <w:rPr>
          <w:sz w:val="22"/>
          <w:szCs w:val="22"/>
        </w:rPr>
        <w:instrText xml:space="preserve"> FORMTEXT </w:instrText>
      </w:r>
      <w:r w:rsidRPr="001E1BA5">
        <w:rPr>
          <w:sz w:val="22"/>
          <w:szCs w:val="22"/>
        </w:rPr>
      </w:r>
      <w:r w:rsidRPr="001E1BA5">
        <w:rPr>
          <w:sz w:val="22"/>
          <w:szCs w:val="22"/>
        </w:rPr>
        <w:fldChar w:fldCharType="separate"/>
      </w:r>
      <w:r w:rsidRPr="001E1BA5">
        <w:rPr>
          <w:noProof/>
          <w:sz w:val="22"/>
          <w:szCs w:val="22"/>
        </w:rPr>
        <w:t>602-02/25-01/0002</w:t>
      </w:r>
      <w:r w:rsidRPr="001E1BA5">
        <w:rPr>
          <w:sz w:val="22"/>
          <w:szCs w:val="22"/>
        </w:rPr>
        <w:fldChar w:fldCharType="end"/>
      </w:r>
      <w:bookmarkEnd w:id="0"/>
    </w:p>
    <w:p w14:paraId="37EBBD55" w14:textId="5F6C9604" w:rsidR="00F059B8" w:rsidRPr="001E1BA5" w:rsidRDefault="00A8185B" w:rsidP="00F059B8">
      <w:pPr>
        <w:rPr>
          <w:sz w:val="22"/>
          <w:szCs w:val="22"/>
        </w:rPr>
      </w:pPr>
      <w:r w:rsidRPr="001E1BA5">
        <w:rPr>
          <w:sz w:val="22"/>
          <w:szCs w:val="22"/>
        </w:rPr>
        <w:t xml:space="preserve">URBROJ: </w:t>
      </w:r>
      <w:r w:rsidR="001E1BA5" w:rsidRPr="001E1BA5">
        <w:rPr>
          <w:color w:val="000000"/>
          <w:sz w:val="22"/>
          <w:szCs w:val="22"/>
        </w:rPr>
        <w:t>2137-1-06-02/1-25-3</w:t>
      </w:r>
    </w:p>
    <w:p w14:paraId="69CB3800" w14:textId="70A49660" w:rsidR="00F059B8" w:rsidRPr="001E1BA5" w:rsidRDefault="00A8185B" w:rsidP="00F059B8">
      <w:pPr>
        <w:rPr>
          <w:sz w:val="22"/>
          <w:szCs w:val="22"/>
        </w:rPr>
      </w:pPr>
      <w:r w:rsidRPr="001E1BA5">
        <w:rPr>
          <w:sz w:val="22"/>
          <w:szCs w:val="22"/>
        </w:rPr>
        <w:t xml:space="preserve">Koprivnica, </w:t>
      </w:r>
      <w:r w:rsidR="001E1BA5" w:rsidRPr="001E1BA5">
        <w:rPr>
          <w:sz w:val="22"/>
          <w:szCs w:val="22"/>
        </w:rPr>
        <w:t>25.02.2025.</w:t>
      </w:r>
    </w:p>
    <w:p w14:paraId="18437B23" w14:textId="77777777" w:rsidR="00F059B8" w:rsidRDefault="00F059B8" w:rsidP="00F059B8">
      <w:pPr>
        <w:ind w:left="6480"/>
        <w:jc w:val="center"/>
        <w:rPr>
          <w:sz w:val="22"/>
          <w:szCs w:val="22"/>
        </w:rPr>
      </w:pPr>
    </w:p>
    <w:p w14:paraId="6FD7A323" w14:textId="77777777" w:rsidR="00F059B8" w:rsidRDefault="00A8185B" w:rsidP="00F059B8">
      <w:pPr>
        <w:ind w:left="6480"/>
        <w:jc w:val="center"/>
        <w:rPr>
          <w:sz w:val="22"/>
          <w:szCs w:val="22"/>
        </w:rPr>
      </w:pPr>
      <w:r>
        <w:rPr>
          <w:sz w:val="22"/>
          <w:szCs w:val="22"/>
        </w:rPr>
        <w:t>PREDSJEDNIK:</w:t>
      </w:r>
    </w:p>
    <w:p w14:paraId="3E9A631C" w14:textId="77777777" w:rsidR="00F059B8" w:rsidRDefault="00F059B8" w:rsidP="00F059B8">
      <w:pPr>
        <w:ind w:left="6480"/>
        <w:jc w:val="center"/>
        <w:rPr>
          <w:sz w:val="22"/>
          <w:szCs w:val="22"/>
          <w:lang w:eastAsia="en-US"/>
        </w:rPr>
      </w:pPr>
    </w:p>
    <w:p w14:paraId="43D90A81" w14:textId="77777777" w:rsidR="00F059B8" w:rsidRDefault="00A8185B" w:rsidP="00F059B8">
      <w:pPr>
        <w:ind w:left="6480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Ivan Pal, prof.</w:t>
      </w:r>
    </w:p>
    <w:p w14:paraId="24852D51" w14:textId="77777777" w:rsidR="00926F46" w:rsidRDefault="00926F46" w:rsidP="00F059B8">
      <w:pPr>
        <w:ind w:left="6480"/>
        <w:jc w:val="center"/>
        <w:rPr>
          <w:sz w:val="22"/>
          <w:szCs w:val="22"/>
          <w:lang w:eastAsia="en-US"/>
        </w:rPr>
      </w:pPr>
    </w:p>
    <w:p w14:paraId="6BD6361F" w14:textId="77777777" w:rsidR="00926F46" w:rsidRPr="00926F46" w:rsidRDefault="00926F46" w:rsidP="00926F46">
      <w:pPr>
        <w:jc w:val="center"/>
        <w:rPr>
          <w:b/>
          <w:sz w:val="22"/>
          <w:szCs w:val="22"/>
          <w:lang w:eastAsia="en-US"/>
        </w:rPr>
      </w:pPr>
      <w:r w:rsidRPr="00926F46">
        <w:rPr>
          <w:b/>
          <w:sz w:val="22"/>
          <w:szCs w:val="22"/>
          <w:lang w:eastAsia="en-US"/>
        </w:rPr>
        <w:t>OBRAZLOŽENJE</w:t>
      </w:r>
    </w:p>
    <w:p w14:paraId="13E72D5D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26C4040E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48DC5A90" w14:textId="77777777" w:rsidR="00926F46" w:rsidRPr="00926F46" w:rsidRDefault="00926F46" w:rsidP="00926F46">
      <w:pPr>
        <w:numPr>
          <w:ilvl w:val="0"/>
          <w:numId w:val="1"/>
        </w:numPr>
        <w:rPr>
          <w:b/>
          <w:bCs/>
          <w:sz w:val="22"/>
          <w:szCs w:val="22"/>
          <w:lang w:eastAsia="en-US"/>
        </w:rPr>
      </w:pPr>
      <w:r w:rsidRPr="00926F46">
        <w:rPr>
          <w:b/>
          <w:bCs/>
          <w:sz w:val="22"/>
          <w:szCs w:val="22"/>
          <w:lang w:eastAsia="en-US"/>
        </w:rPr>
        <w:t>Zakonska osnova</w:t>
      </w:r>
    </w:p>
    <w:p w14:paraId="488B191C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1B4F1600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>Pravna osnova za donošenje ove Odluke sadržana je u odredbi članka 35. stavak 2. Zakona o lokalnoj i područnoj (regionalnoj) samoupravi („Narodne novine“ broj 33/01, 60/01, 129/05, 109/07, 125/08, 36/09, 150/11, 144/12, 19/13 – pročišćeni tekst, 137/15 – ispravak pročišćenog teksta, 123/17, 98/19 i 144/20) koji propisuje da predstavničko tijelo donosi odluke i druge opće akte kojima uređuje pitanja iz samoupravnog djelokruga jedinice lokalne, odnosno područne (regionalne) samouprave te u odredbi članka 40. Statuta Grada Koprivnica (“Glasnik Grada Koprivnice" broj 4/09, 1/12, 1/13 i 3/13 – pročišćeni tekst, 1/18, 2/20 i 1/21) prema kojem Gradsko vijeće donosi Odluke i druge opće akte kojima se uređuju pitanja iz samoupravnog djelokruga Grada Koprivnice.</w:t>
      </w:r>
    </w:p>
    <w:p w14:paraId="440BB4C6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1022E14E" w14:textId="77777777" w:rsidR="00926F46" w:rsidRPr="00926F46" w:rsidRDefault="00926F46" w:rsidP="00926F46">
      <w:pPr>
        <w:numPr>
          <w:ilvl w:val="0"/>
          <w:numId w:val="1"/>
        </w:numPr>
        <w:rPr>
          <w:sz w:val="22"/>
          <w:szCs w:val="22"/>
          <w:lang w:eastAsia="en-US"/>
        </w:rPr>
      </w:pPr>
      <w:r w:rsidRPr="00926F46">
        <w:rPr>
          <w:b/>
          <w:bCs/>
          <w:sz w:val="22"/>
          <w:szCs w:val="22"/>
          <w:lang w:eastAsia="en-US"/>
        </w:rPr>
        <w:t xml:space="preserve">Ocjena stanja i osnovna pitanja koja se uređuju aktom </w:t>
      </w:r>
    </w:p>
    <w:p w14:paraId="252A2ADB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5DBACBE7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>Odlukom o financiranju nabave radnih bilježnica za obvezne i izborne predmete za učenike osnovnih škola kojima je osnivač Grad Koprivnica u školskoj godini 2025./2026. utvrđuju se kriteriji i način financiranja nabave radnih bilježnica za obvezne i izborne predmete za učenike ustanova kojima je osnivač Grad Koprivnica ( u daljnjem tekstu: Osnovne škole). Navedenom Odlukom utvrđuje se pravo na besplatno korištenje radnih bilježnica od strane učenika.</w:t>
      </w:r>
    </w:p>
    <w:p w14:paraId="622D4D89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 xml:space="preserve">Preuzimanjem radnih bilježnica osnovne škole postaju vlasnici istih i odgovorne su za neposredno provođenje ove Odluke. </w:t>
      </w:r>
    </w:p>
    <w:p w14:paraId="7F045AD4" w14:textId="77777777" w:rsidR="00926F46" w:rsidRPr="00926F46" w:rsidRDefault="00926F46" w:rsidP="00926F46">
      <w:pPr>
        <w:rPr>
          <w:b/>
          <w:bCs/>
          <w:sz w:val="22"/>
          <w:szCs w:val="22"/>
          <w:lang w:eastAsia="en-US"/>
        </w:rPr>
      </w:pPr>
    </w:p>
    <w:p w14:paraId="651D83F4" w14:textId="77777777" w:rsidR="00926F46" w:rsidRPr="00926F46" w:rsidRDefault="00926F46" w:rsidP="00926F46">
      <w:pPr>
        <w:numPr>
          <w:ilvl w:val="0"/>
          <w:numId w:val="1"/>
        </w:numPr>
        <w:rPr>
          <w:b/>
          <w:bCs/>
          <w:sz w:val="22"/>
          <w:szCs w:val="22"/>
          <w:lang w:eastAsia="en-US"/>
        </w:rPr>
      </w:pPr>
      <w:r w:rsidRPr="00926F46">
        <w:rPr>
          <w:b/>
          <w:bCs/>
          <w:sz w:val="22"/>
          <w:szCs w:val="22"/>
          <w:lang w:eastAsia="en-US"/>
        </w:rPr>
        <w:t xml:space="preserve"> Potrebna sredstva za provedbu akta</w:t>
      </w:r>
    </w:p>
    <w:p w14:paraId="385C1B1B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4088B120" w14:textId="77777777" w:rsidR="00926F46" w:rsidRPr="00926F46" w:rsidRDefault="00926F46" w:rsidP="00926F46">
      <w:pPr>
        <w:rPr>
          <w:b/>
          <w:bCs/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>Sredstva za izvršenje ove Odluke osigurana su u Proračunu Grada Koprivnice za 2025. godinu u iznosu od 165.000,00 EUR u sklopu Programa 3021 UNAPREĐENJE KVALITETE ŽIVOTA, aktivnosti A302110 Nabava udžbenika i radnih bilježnica.</w:t>
      </w:r>
    </w:p>
    <w:p w14:paraId="56FFFC0E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ab/>
        <w:t xml:space="preserve">Slijedom navedenog, predlaže se Gradskom vijeću Grada Koprivnice donošenje Odluke o  financiranju nabave radnih bilježnica za obvezne i izborne predmete za učenike osnovnih škola kojima je osnivač Grad Koprivnica u školskoj godini 2025./2026., u predloženom tekstu. </w:t>
      </w:r>
    </w:p>
    <w:p w14:paraId="35758059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77C9B94F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10D709E2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 xml:space="preserve">Nositelj izrade akta: </w:t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  <w:t>Predlagatelj:</w:t>
      </w:r>
    </w:p>
    <w:p w14:paraId="24A2D215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15624533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 xml:space="preserve">Upravni odjel za društvene djelatnosti </w:t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  <w:t xml:space="preserve">    </w:t>
      </w:r>
    </w:p>
    <w:p w14:paraId="760579A2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  <w:t xml:space="preserve">       </w:t>
      </w:r>
    </w:p>
    <w:p w14:paraId="4B184053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7C688F62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 xml:space="preserve">PROČELNICA: </w:t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  <w:t>GRADONAČELNIK:</w:t>
      </w:r>
    </w:p>
    <w:p w14:paraId="52519DA2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20193395" w14:textId="77777777" w:rsidR="00926F46" w:rsidRPr="00926F46" w:rsidRDefault="00926F46" w:rsidP="00926F46">
      <w:pPr>
        <w:rPr>
          <w:sz w:val="22"/>
          <w:szCs w:val="22"/>
          <w:lang w:eastAsia="en-US"/>
        </w:rPr>
      </w:pPr>
      <w:r w:rsidRPr="00926F46">
        <w:rPr>
          <w:sz w:val="22"/>
          <w:szCs w:val="22"/>
          <w:lang w:eastAsia="en-US"/>
        </w:rPr>
        <w:t xml:space="preserve">Ana Mlinarić, dipl. </w:t>
      </w:r>
      <w:proofErr w:type="spellStart"/>
      <w:r w:rsidRPr="00926F46">
        <w:rPr>
          <w:sz w:val="22"/>
          <w:szCs w:val="22"/>
          <w:lang w:eastAsia="en-US"/>
        </w:rPr>
        <w:t>soc</w:t>
      </w:r>
      <w:proofErr w:type="spellEnd"/>
      <w:r w:rsidRPr="00926F46">
        <w:rPr>
          <w:sz w:val="22"/>
          <w:szCs w:val="22"/>
          <w:lang w:eastAsia="en-US"/>
        </w:rPr>
        <w:t>. radnica</w:t>
      </w:r>
      <w:r w:rsidRPr="00926F46">
        <w:rPr>
          <w:sz w:val="22"/>
          <w:szCs w:val="22"/>
          <w:lang w:eastAsia="en-US"/>
        </w:rPr>
        <w:tab/>
        <w:t xml:space="preserve">        </w:t>
      </w:r>
      <w:r w:rsidRPr="00926F46">
        <w:rPr>
          <w:sz w:val="22"/>
          <w:szCs w:val="22"/>
          <w:lang w:eastAsia="en-US"/>
        </w:rPr>
        <w:tab/>
        <w:t xml:space="preserve">       </w:t>
      </w:r>
      <w:r w:rsidRPr="00926F46">
        <w:rPr>
          <w:sz w:val="22"/>
          <w:szCs w:val="22"/>
          <w:lang w:eastAsia="en-US"/>
        </w:rPr>
        <w:tab/>
      </w:r>
      <w:r w:rsidRPr="00926F46">
        <w:rPr>
          <w:sz w:val="22"/>
          <w:szCs w:val="22"/>
          <w:lang w:eastAsia="en-US"/>
        </w:rPr>
        <w:tab/>
        <w:t xml:space="preserve">     </w:t>
      </w:r>
      <w:r w:rsidRPr="00926F46">
        <w:rPr>
          <w:sz w:val="22"/>
          <w:szCs w:val="22"/>
          <w:lang w:eastAsia="en-US"/>
        </w:rPr>
        <w:tab/>
        <w:t xml:space="preserve">Mišel Jakšić, dipl. </w:t>
      </w:r>
      <w:proofErr w:type="spellStart"/>
      <w:r w:rsidRPr="00926F46">
        <w:rPr>
          <w:sz w:val="22"/>
          <w:szCs w:val="22"/>
          <w:lang w:eastAsia="en-US"/>
        </w:rPr>
        <w:t>oec</w:t>
      </w:r>
      <w:proofErr w:type="spellEnd"/>
      <w:r w:rsidRPr="00926F46">
        <w:rPr>
          <w:sz w:val="22"/>
          <w:szCs w:val="22"/>
          <w:lang w:eastAsia="en-US"/>
        </w:rPr>
        <w:t>.</w:t>
      </w:r>
    </w:p>
    <w:p w14:paraId="01DCABE8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p w14:paraId="0034B273" w14:textId="77777777" w:rsidR="00926F46" w:rsidRPr="00926F46" w:rsidRDefault="00926F46" w:rsidP="00926F46">
      <w:pPr>
        <w:rPr>
          <w:sz w:val="22"/>
          <w:szCs w:val="22"/>
          <w:lang w:eastAsia="en-US"/>
        </w:rPr>
      </w:pPr>
    </w:p>
    <w:sectPr w:rsidR="00926F46" w:rsidRPr="00926F46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C7AC4" w14:textId="77777777" w:rsidR="00383E4D" w:rsidRDefault="00383E4D">
      <w:r>
        <w:separator/>
      </w:r>
    </w:p>
  </w:endnote>
  <w:endnote w:type="continuationSeparator" w:id="0">
    <w:p w14:paraId="6BA39418" w14:textId="77777777" w:rsidR="00383E4D" w:rsidRDefault="0038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5FCA4A2" w14:textId="77777777" w:rsidR="00636B90" w:rsidRPr="00C01F62" w:rsidRDefault="00A8185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2844D74F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3CE62" w14:textId="77777777" w:rsidR="00383E4D" w:rsidRDefault="00383E4D">
      <w:r>
        <w:separator/>
      </w:r>
    </w:p>
  </w:footnote>
  <w:footnote w:type="continuationSeparator" w:id="0">
    <w:p w14:paraId="728ADC08" w14:textId="77777777" w:rsidR="00383E4D" w:rsidRDefault="00383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3256F"/>
    <w:multiLevelType w:val="hybridMultilevel"/>
    <w:tmpl w:val="E5AA388C"/>
    <w:lvl w:ilvl="0" w:tplc="7996D0FC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0986A76C">
      <w:start w:val="1"/>
      <w:numFmt w:val="lowerLetter"/>
      <w:lvlText w:val="%2."/>
      <w:lvlJc w:val="left"/>
      <w:pPr>
        <w:ind w:left="1440" w:hanging="360"/>
      </w:pPr>
    </w:lvl>
    <w:lvl w:ilvl="2" w:tplc="79065604">
      <w:start w:val="1"/>
      <w:numFmt w:val="lowerRoman"/>
      <w:lvlText w:val="%3."/>
      <w:lvlJc w:val="right"/>
      <w:pPr>
        <w:ind w:left="2160" w:hanging="180"/>
      </w:pPr>
    </w:lvl>
    <w:lvl w:ilvl="3" w:tplc="4F18D4CC">
      <w:start w:val="1"/>
      <w:numFmt w:val="decimal"/>
      <w:lvlText w:val="%4."/>
      <w:lvlJc w:val="left"/>
      <w:pPr>
        <w:ind w:left="2880" w:hanging="360"/>
      </w:pPr>
    </w:lvl>
    <w:lvl w:ilvl="4" w:tplc="2BD619E4">
      <w:start w:val="1"/>
      <w:numFmt w:val="lowerLetter"/>
      <w:lvlText w:val="%5."/>
      <w:lvlJc w:val="left"/>
      <w:pPr>
        <w:ind w:left="3600" w:hanging="360"/>
      </w:pPr>
    </w:lvl>
    <w:lvl w:ilvl="5" w:tplc="BB7E5EAE">
      <w:start w:val="1"/>
      <w:numFmt w:val="lowerRoman"/>
      <w:lvlText w:val="%6."/>
      <w:lvlJc w:val="right"/>
      <w:pPr>
        <w:ind w:left="4320" w:hanging="180"/>
      </w:pPr>
    </w:lvl>
    <w:lvl w:ilvl="6" w:tplc="A8DEEAD4">
      <w:start w:val="1"/>
      <w:numFmt w:val="decimal"/>
      <w:lvlText w:val="%7."/>
      <w:lvlJc w:val="left"/>
      <w:pPr>
        <w:ind w:left="5040" w:hanging="360"/>
      </w:pPr>
    </w:lvl>
    <w:lvl w:ilvl="7" w:tplc="48FE909E">
      <w:start w:val="1"/>
      <w:numFmt w:val="lowerLetter"/>
      <w:lvlText w:val="%8."/>
      <w:lvlJc w:val="left"/>
      <w:pPr>
        <w:ind w:left="5760" w:hanging="360"/>
      </w:pPr>
    </w:lvl>
    <w:lvl w:ilvl="8" w:tplc="74C8A7AA">
      <w:start w:val="1"/>
      <w:numFmt w:val="lowerRoman"/>
      <w:lvlText w:val="%9."/>
      <w:lvlJc w:val="right"/>
      <w:pPr>
        <w:ind w:left="6480" w:hanging="180"/>
      </w:pPr>
    </w:lvl>
  </w:abstractNum>
  <w:num w:numId="1" w16cid:durableId="644432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1BA5"/>
    <w:rsid w:val="001E5EE1"/>
    <w:rsid w:val="001F3335"/>
    <w:rsid w:val="00281F0A"/>
    <w:rsid w:val="002C1AA1"/>
    <w:rsid w:val="002D73C0"/>
    <w:rsid w:val="002F06F8"/>
    <w:rsid w:val="00335718"/>
    <w:rsid w:val="003502B7"/>
    <w:rsid w:val="00353ACF"/>
    <w:rsid w:val="00383E4D"/>
    <w:rsid w:val="003B07B2"/>
    <w:rsid w:val="003C0B73"/>
    <w:rsid w:val="003C3CC4"/>
    <w:rsid w:val="003C7570"/>
    <w:rsid w:val="003D5D0A"/>
    <w:rsid w:val="004466BF"/>
    <w:rsid w:val="00446CED"/>
    <w:rsid w:val="0045196B"/>
    <w:rsid w:val="004C539D"/>
    <w:rsid w:val="004D0804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6B88"/>
    <w:rsid w:val="0090739C"/>
    <w:rsid w:val="00926F46"/>
    <w:rsid w:val="00987945"/>
    <w:rsid w:val="009B6D94"/>
    <w:rsid w:val="009D4CD1"/>
    <w:rsid w:val="009F199D"/>
    <w:rsid w:val="00A1543D"/>
    <w:rsid w:val="00A173CC"/>
    <w:rsid w:val="00A32554"/>
    <w:rsid w:val="00A8185B"/>
    <w:rsid w:val="00A837C0"/>
    <w:rsid w:val="00A84E10"/>
    <w:rsid w:val="00AD5620"/>
    <w:rsid w:val="00AE3F9F"/>
    <w:rsid w:val="00AE7275"/>
    <w:rsid w:val="00B06F1F"/>
    <w:rsid w:val="00B25E9D"/>
    <w:rsid w:val="00B356AC"/>
    <w:rsid w:val="00B375EA"/>
    <w:rsid w:val="00B4739E"/>
    <w:rsid w:val="00B7391D"/>
    <w:rsid w:val="00B77EB9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0AF9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A17E8"/>
    <w:rsid w:val="00EC0865"/>
    <w:rsid w:val="00EE1C1A"/>
    <w:rsid w:val="00F059B8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9A21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694</Words>
  <Characters>4263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7</cp:revision>
  <cp:lastPrinted>2025-02-25T08:46:00Z</cp:lastPrinted>
  <dcterms:created xsi:type="dcterms:W3CDTF">2025-02-03T13:20:00Z</dcterms:created>
  <dcterms:modified xsi:type="dcterms:W3CDTF">2025-02-25T08:46:00Z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