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0CDFCA" w14:textId="1F35F724" w:rsidR="004E2E10" w:rsidRPr="007F3671" w:rsidRDefault="00603A74" w:rsidP="00277661">
      <w:pPr>
        <w:jc w:val="both"/>
        <w:rPr>
          <w:rFonts w:eastAsia="Calibri"/>
          <w:lang w:eastAsia="en-US"/>
        </w:rPr>
      </w:pPr>
      <w:r w:rsidRPr="007F3671">
        <w:rPr>
          <w:rFonts w:eastAsia="Calibri"/>
          <w:lang w:eastAsia="en-US"/>
        </w:rPr>
        <w:t>Na temelju</w:t>
      </w:r>
      <w:r w:rsidR="005828D1" w:rsidRPr="007F3671">
        <w:rPr>
          <w:rFonts w:eastAsia="Calibri"/>
          <w:lang w:eastAsia="en-US"/>
        </w:rPr>
        <w:t xml:space="preserve"> članka 6. stavka 2. i članka 11. stavka 5. Zakona o zdravstvenoj zaštiti („Narodne novine“ broj 100/18</w:t>
      </w:r>
      <w:r w:rsidR="00821A8B">
        <w:rPr>
          <w:rFonts w:eastAsia="Calibri"/>
          <w:lang w:eastAsia="en-US"/>
        </w:rPr>
        <w:t>.</w:t>
      </w:r>
      <w:r w:rsidR="005828D1" w:rsidRPr="007F3671">
        <w:rPr>
          <w:rFonts w:eastAsia="Calibri"/>
          <w:lang w:eastAsia="en-US"/>
        </w:rPr>
        <w:t>, 125/19</w:t>
      </w:r>
      <w:r w:rsidR="00821A8B">
        <w:rPr>
          <w:rFonts w:eastAsia="Calibri"/>
          <w:lang w:eastAsia="en-US"/>
        </w:rPr>
        <w:t>.</w:t>
      </w:r>
      <w:r w:rsidR="005828D1" w:rsidRPr="007F3671">
        <w:rPr>
          <w:rFonts w:eastAsia="Calibri"/>
          <w:lang w:eastAsia="en-US"/>
        </w:rPr>
        <w:t>, 147/20</w:t>
      </w:r>
      <w:r w:rsidR="00821A8B">
        <w:rPr>
          <w:rFonts w:eastAsia="Calibri"/>
          <w:lang w:eastAsia="en-US"/>
        </w:rPr>
        <w:t>.</w:t>
      </w:r>
      <w:r w:rsidR="005828D1" w:rsidRPr="007F3671">
        <w:rPr>
          <w:rFonts w:eastAsia="Calibri"/>
          <w:lang w:eastAsia="en-US"/>
        </w:rPr>
        <w:t>, 119/22</w:t>
      </w:r>
      <w:r w:rsidR="00821A8B">
        <w:rPr>
          <w:rFonts w:eastAsia="Calibri"/>
          <w:lang w:eastAsia="en-US"/>
        </w:rPr>
        <w:t>.</w:t>
      </w:r>
      <w:r w:rsidR="005828D1" w:rsidRPr="007F3671">
        <w:rPr>
          <w:rFonts w:eastAsia="Calibri"/>
          <w:lang w:eastAsia="en-US"/>
        </w:rPr>
        <w:t>, 156/22</w:t>
      </w:r>
      <w:r w:rsidR="00821A8B">
        <w:rPr>
          <w:rFonts w:eastAsia="Calibri"/>
          <w:lang w:eastAsia="en-US"/>
        </w:rPr>
        <w:t>.</w:t>
      </w:r>
      <w:r w:rsidR="005828D1" w:rsidRPr="007F3671">
        <w:rPr>
          <w:rFonts w:eastAsia="Calibri"/>
          <w:lang w:eastAsia="en-US"/>
        </w:rPr>
        <w:t>, 33/23</w:t>
      </w:r>
      <w:r w:rsidR="00821A8B">
        <w:rPr>
          <w:rFonts w:eastAsia="Calibri"/>
          <w:lang w:eastAsia="en-US"/>
        </w:rPr>
        <w:t>.</w:t>
      </w:r>
      <w:r w:rsidR="005828D1" w:rsidRPr="007F3671">
        <w:rPr>
          <w:rFonts w:eastAsia="Calibri"/>
          <w:lang w:eastAsia="en-US"/>
        </w:rPr>
        <w:t xml:space="preserve"> i 36/24</w:t>
      </w:r>
      <w:r w:rsidR="00821A8B">
        <w:rPr>
          <w:rFonts w:eastAsia="Calibri"/>
          <w:lang w:eastAsia="en-US"/>
        </w:rPr>
        <w:t>.</w:t>
      </w:r>
      <w:r w:rsidR="005828D1" w:rsidRPr="007F3671">
        <w:rPr>
          <w:rFonts w:eastAsia="Calibri"/>
          <w:lang w:eastAsia="en-US"/>
        </w:rPr>
        <w:t xml:space="preserve">) i </w:t>
      </w:r>
      <w:r w:rsidRPr="007F3671">
        <w:rPr>
          <w:rFonts w:eastAsia="Calibri"/>
          <w:lang w:eastAsia="en-US"/>
        </w:rPr>
        <w:t>članka 40. Statuta Grada Koprivnice („Glasnik Grada Koprivnice“ broj 4/09</w:t>
      </w:r>
      <w:r w:rsidR="00821A8B">
        <w:rPr>
          <w:rFonts w:eastAsia="Calibri"/>
          <w:lang w:eastAsia="en-US"/>
        </w:rPr>
        <w:t>.</w:t>
      </w:r>
      <w:r w:rsidRPr="007F3671">
        <w:rPr>
          <w:rFonts w:eastAsia="Calibri"/>
          <w:lang w:eastAsia="en-US"/>
        </w:rPr>
        <w:t>, 1/12</w:t>
      </w:r>
      <w:r w:rsidR="00821A8B">
        <w:rPr>
          <w:rFonts w:eastAsia="Calibri"/>
          <w:lang w:eastAsia="en-US"/>
        </w:rPr>
        <w:t>.</w:t>
      </w:r>
      <w:r w:rsidRPr="007F3671">
        <w:rPr>
          <w:rFonts w:eastAsia="Calibri"/>
          <w:lang w:eastAsia="en-US"/>
        </w:rPr>
        <w:t>, 1/13</w:t>
      </w:r>
      <w:r w:rsidR="00821A8B">
        <w:rPr>
          <w:rFonts w:eastAsia="Calibri"/>
          <w:lang w:eastAsia="en-US"/>
        </w:rPr>
        <w:t>.</w:t>
      </w:r>
      <w:r w:rsidRPr="007F3671">
        <w:rPr>
          <w:rFonts w:eastAsia="Calibri"/>
          <w:lang w:eastAsia="en-US"/>
        </w:rPr>
        <w:t>, 3/13</w:t>
      </w:r>
      <w:r w:rsidR="00821A8B">
        <w:rPr>
          <w:rFonts w:eastAsia="Calibri"/>
          <w:lang w:eastAsia="en-US"/>
        </w:rPr>
        <w:t>.</w:t>
      </w:r>
      <w:r w:rsidRPr="007F3671">
        <w:rPr>
          <w:rFonts w:eastAsia="Calibri"/>
          <w:lang w:eastAsia="en-US"/>
        </w:rPr>
        <w:t xml:space="preserve"> – pročišćeni tekst, 1/18</w:t>
      </w:r>
      <w:r w:rsidR="00821A8B">
        <w:rPr>
          <w:rFonts w:eastAsia="Calibri"/>
          <w:lang w:eastAsia="en-US"/>
        </w:rPr>
        <w:t>.</w:t>
      </w:r>
      <w:r w:rsidRPr="007F3671">
        <w:rPr>
          <w:rFonts w:eastAsia="Calibri"/>
          <w:lang w:eastAsia="en-US"/>
        </w:rPr>
        <w:t>, 2/20</w:t>
      </w:r>
      <w:r w:rsidR="00821A8B">
        <w:rPr>
          <w:rFonts w:eastAsia="Calibri"/>
          <w:lang w:eastAsia="en-US"/>
        </w:rPr>
        <w:t>.</w:t>
      </w:r>
      <w:r w:rsidRPr="007F3671">
        <w:rPr>
          <w:rFonts w:eastAsia="Calibri"/>
          <w:lang w:eastAsia="en-US"/>
        </w:rPr>
        <w:t xml:space="preserve"> i 1/21</w:t>
      </w:r>
      <w:r w:rsidR="00821A8B">
        <w:rPr>
          <w:rFonts w:eastAsia="Calibri"/>
          <w:lang w:eastAsia="en-US"/>
        </w:rPr>
        <w:t>.</w:t>
      </w:r>
      <w:r w:rsidRPr="007F3671">
        <w:rPr>
          <w:rFonts w:eastAsia="Calibri"/>
          <w:lang w:eastAsia="en-US"/>
        </w:rPr>
        <w:t>), Gradsko vijeće Grada Koprivnice na</w:t>
      </w:r>
      <w:r w:rsidR="00451150" w:rsidRPr="007F3671">
        <w:rPr>
          <w:rFonts w:eastAsia="Calibri"/>
          <w:lang w:eastAsia="en-US"/>
        </w:rPr>
        <w:t xml:space="preserve"> 22. </w:t>
      </w:r>
      <w:r w:rsidR="00DB172E" w:rsidRPr="007F3671">
        <w:rPr>
          <w:rFonts w:eastAsia="Calibri"/>
          <w:lang w:eastAsia="en-US"/>
        </w:rPr>
        <w:t>s</w:t>
      </w:r>
      <w:r w:rsidRPr="007F3671">
        <w:rPr>
          <w:rFonts w:eastAsia="Calibri"/>
          <w:lang w:eastAsia="en-US"/>
        </w:rPr>
        <w:t>jednici održanoj</w:t>
      </w:r>
      <w:r>
        <w:rPr>
          <w:rFonts w:eastAsia="Calibri"/>
          <w:lang w:eastAsia="en-US"/>
        </w:rPr>
        <w:t xml:space="preserve"> </w:t>
      </w:r>
      <w:r w:rsidR="00F85FAF">
        <w:rPr>
          <w:rFonts w:eastAsia="Calibri"/>
          <w:lang w:eastAsia="en-US"/>
        </w:rPr>
        <w:t>19.12.</w:t>
      </w:r>
      <w:r w:rsidR="00451150" w:rsidRPr="007F3671">
        <w:rPr>
          <w:rFonts w:eastAsia="Calibri"/>
          <w:lang w:eastAsia="en-US"/>
        </w:rPr>
        <w:t xml:space="preserve">2024. </w:t>
      </w:r>
      <w:r w:rsidRPr="007F3671">
        <w:rPr>
          <w:rFonts w:eastAsia="Calibri"/>
          <w:lang w:eastAsia="en-US"/>
        </w:rPr>
        <w:t>godine, donijelo je</w:t>
      </w:r>
    </w:p>
    <w:p w14:paraId="2F7DA215" w14:textId="77777777" w:rsidR="00277661" w:rsidRPr="007F3671" w:rsidRDefault="00277661" w:rsidP="00277661">
      <w:pPr>
        <w:jc w:val="both"/>
        <w:rPr>
          <w:rFonts w:eastAsia="Calibri"/>
          <w:lang w:eastAsia="en-US"/>
        </w:rPr>
      </w:pPr>
    </w:p>
    <w:p w14:paraId="793B0E60" w14:textId="77777777" w:rsidR="004E2E10" w:rsidRPr="007F3671" w:rsidRDefault="00603A74" w:rsidP="00277661">
      <w:pPr>
        <w:jc w:val="center"/>
        <w:rPr>
          <w:rFonts w:eastAsia="Calibri"/>
          <w:b/>
          <w:lang w:eastAsia="en-US"/>
        </w:rPr>
      </w:pPr>
      <w:r w:rsidRPr="007F3671">
        <w:rPr>
          <w:rFonts w:eastAsia="Calibri"/>
          <w:b/>
          <w:lang w:eastAsia="en-US"/>
        </w:rPr>
        <w:t xml:space="preserve">PROGRAM </w:t>
      </w:r>
    </w:p>
    <w:p w14:paraId="51F0D294" w14:textId="77777777" w:rsidR="00514477" w:rsidRDefault="00603A74" w:rsidP="00277661">
      <w:pPr>
        <w:jc w:val="center"/>
        <w:rPr>
          <w:rFonts w:eastAsia="Calibri"/>
          <w:b/>
          <w:lang w:eastAsia="en-US"/>
        </w:rPr>
      </w:pPr>
      <w:r w:rsidRPr="007F3671">
        <w:rPr>
          <w:rFonts w:eastAsia="Calibri"/>
          <w:b/>
          <w:lang w:eastAsia="en-US"/>
        </w:rPr>
        <w:t>o I</w:t>
      </w:r>
      <w:r w:rsidR="005828D1" w:rsidRPr="007F3671">
        <w:rPr>
          <w:rFonts w:eastAsia="Calibri"/>
          <w:b/>
          <w:lang w:eastAsia="en-US"/>
        </w:rPr>
        <w:t>I</w:t>
      </w:r>
      <w:r w:rsidRPr="007F3671">
        <w:rPr>
          <w:rFonts w:eastAsia="Calibri"/>
          <w:b/>
          <w:lang w:eastAsia="en-US"/>
        </w:rPr>
        <w:t>. iz</w:t>
      </w:r>
      <w:r w:rsidR="000923D0" w:rsidRPr="007F3671">
        <w:rPr>
          <w:rFonts w:eastAsia="Calibri"/>
          <w:b/>
          <w:lang w:eastAsia="en-US"/>
        </w:rPr>
        <w:t>mjenama</w:t>
      </w:r>
      <w:r w:rsidR="005828D1" w:rsidRPr="007F3671">
        <w:rPr>
          <w:rFonts w:eastAsia="Calibri"/>
          <w:b/>
          <w:lang w:eastAsia="en-US"/>
        </w:rPr>
        <w:t xml:space="preserve"> i dopunama</w:t>
      </w:r>
      <w:r w:rsidR="000923D0" w:rsidRPr="007F3671">
        <w:rPr>
          <w:rFonts w:eastAsia="Calibri"/>
          <w:b/>
          <w:lang w:eastAsia="en-US"/>
        </w:rPr>
        <w:t xml:space="preserve"> </w:t>
      </w:r>
      <w:r w:rsidRPr="007F3671">
        <w:rPr>
          <w:rFonts w:eastAsia="Calibri"/>
          <w:b/>
          <w:lang w:eastAsia="en-US"/>
        </w:rPr>
        <w:t xml:space="preserve">Programa javnih potreba u </w:t>
      </w:r>
      <w:r w:rsidR="008E4047" w:rsidRPr="007F3671">
        <w:rPr>
          <w:rFonts w:eastAsia="Calibri"/>
          <w:b/>
          <w:lang w:eastAsia="en-US"/>
        </w:rPr>
        <w:t xml:space="preserve">socijalnoj </w:t>
      </w:r>
    </w:p>
    <w:p w14:paraId="69A365F8" w14:textId="4BBDF871" w:rsidR="004E2E10" w:rsidRPr="007F3671" w:rsidRDefault="00603A74" w:rsidP="00277661">
      <w:pPr>
        <w:jc w:val="center"/>
        <w:rPr>
          <w:rFonts w:eastAsia="Calibri"/>
          <w:b/>
          <w:lang w:eastAsia="en-US"/>
        </w:rPr>
      </w:pPr>
      <w:r w:rsidRPr="007F3671">
        <w:rPr>
          <w:rFonts w:eastAsia="Calibri"/>
          <w:b/>
          <w:lang w:eastAsia="en-US"/>
        </w:rPr>
        <w:t>skrbi i zdravstvu Grada Koprivnice za 202</w:t>
      </w:r>
      <w:r w:rsidR="000923D0" w:rsidRPr="007F3671">
        <w:rPr>
          <w:rFonts w:eastAsia="Calibri"/>
          <w:b/>
          <w:lang w:eastAsia="en-US"/>
        </w:rPr>
        <w:t>4</w:t>
      </w:r>
      <w:r w:rsidRPr="007F3671">
        <w:rPr>
          <w:rFonts w:eastAsia="Calibri"/>
          <w:b/>
          <w:lang w:eastAsia="en-US"/>
        </w:rPr>
        <w:t>. godinu</w:t>
      </w:r>
    </w:p>
    <w:p w14:paraId="5F4A4014" w14:textId="77777777" w:rsidR="000923D0" w:rsidRPr="007F3671" w:rsidRDefault="000923D0" w:rsidP="00277661">
      <w:pPr>
        <w:jc w:val="center"/>
        <w:rPr>
          <w:rFonts w:eastAsia="Calibri"/>
          <w:b/>
          <w:lang w:eastAsia="en-US"/>
        </w:rPr>
      </w:pPr>
    </w:p>
    <w:p w14:paraId="0F6E554A" w14:textId="3FA6063E" w:rsidR="004E2E10" w:rsidRPr="007F3671" w:rsidRDefault="00603A74" w:rsidP="00277661">
      <w:pPr>
        <w:jc w:val="center"/>
        <w:rPr>
          <w:rFonts w:eastAsia="Calibri"/>
          <w:b/>
          <w:lang w:eastAsia="en-US"/>
        </w:rPr>
      </w:pPr>
      <w:r w:rsidRPr="007F3671">
        <w:rPr>
          <w:rFonts w:eastAsia="Calibri"/>
          <w:b/>
          <w:lang w:eastAsia="en-US"/>
        </w:rPr>
        <w:t>Članak 1.</w:t>
      </w:r>
    </w:p>
    <w:p w14:paraId="1B993A69" w14:textId="77777777" w:rsidR="00277661" w:rsidRPr="007F3671" w:rsidRDefault="00277661" w:rsidP="00277661">
      <w:pPr>
        <w:jc w:val="center"/>
        <w:rPr>
          <w:rFonts w:eastAsia="Calibri"/>
          <w:b/>
          <w:lang w:eastAsia="en-US"/>
        </w:rPr>
      </w:pPr>
    </w:p>
    <w:p w14:paraId="6A174C2C" w14:textId="2CB66AC2" w:rsidR="005828D1" w:rsidRPr="007F3671" w:rsidRDefault="00603A74" w:rsidP="005828D1">
      <w:pPr>
        <w:ind w:firstLine="720"/>
        <w:jc w:val="both"/>
        <w:rPr>
          <w:rFonts w:eastAsia="Calibri"/>
          <w:lang w:eastAsia="en-US"/>
        </w:rPr>
      </w:pPr>
      <w:r w:rsidRPr="007F3671">
        <w:rPr>
          <w:rFonts w:eastAsia="Calibri"/>
          <w:lang w:eastAsia="en-US"/>
        </w:rPr>
        <w:t xml:space="preserve">U Programu javnih potreba u socijalnoj skrbi i zdravstvu Grada Koprivnice za 2024. godinu („Glasnik Grada Koprivnice“ broj 7/23, 6/24), u članku 1. točki I. PROGRAM SOCIJALNE SKRBI GRADA KOPRIVNICE, u prvom pasusu </w:t>
      </w:r>
      <w:r w:rsidR="005B7634">
        <w:rPr>
          <w:rFonts w:eastAsia="Calibri"/>
          <w:lang w:eastAsia="en-US"/>
        </w:rPr>
        <w:t xml:space="preserve">iza </w:t>
      </w:r>
      <w:r w:rsidRPr="007F3671">
        <w:rPr>
          <w:rFonts w:eastAsia="Calibri"/>
          <w:lang w:eastAsia="en-US"/>
        </w:rPr>
        <w:t>broj</w:t>
      </w:r>
      <w:r w:rsidR="005B7634">
        <w:rPr>
          <w:rFonts w:eastAsia="Calibri"/>
          <w:lang w:eastAsia="en-US"/>
        </w:rPr>
        <w:t>a</w:t>
      </w:r>
      <w:r w:rsidRPr="007F3671">
        <w:rPr>
          <w:rFonts w:eastAsia="Calibri"/>
          <w:lang w:eastAsia="en-US"/>
        </w:rPr>
        <w:t xml:space="preserve"> Glasnika „</w:t>
      </w:r>
      <w:r w:rsidR="005B7634">
        <w:rPr>
          <w:rFonts w:eastAsia="Calibri"/>
          <w:lang w:eastAsia="en-US"/>
        </w:rPr>
        <w:t>6</w:t>
      </w:r>
      <w:r w:rsidRPr="007F3671">
        <w:rPr>
          <w:rFonts w:eastAsia="Calibri"/>
          <w:lang w:eastAsia="en-US"/>
        </w:rPr>
        <w:t>/2</w:t>
      </w:r>
      <w:r w:rsidR="005B7634">
        <w:rPr>
          <w:rFonts w:eastAsia="Calibri"/>
          <w:lang w:eastAsia="en-US"/>
        </w:rPr>
        <w:t>3</w:t>
      </w:r>
      <w:r w:rsidRPr="007F3671">
        <w:rPr>
          <w:rFonts w:eastAsia="Calibri"/>
          <w:lang w:eastAsia="en-US"/>
        </w:rPr>
        <w:t xml:space="preserve">“ </w:t>
      </w:r>
      <w:r w:rsidR="005B7634">
        <w:rPr>
          <w:rFonts w:eastAsia="Calibri"/>
          <w:lang w:eastAsia="en-US"/>
        </w:rPr>
        <w:t>dodaje</w:t>
      </w:r>
      <w:r w:rsidRPr="007F3671">
        <w:rPr>
          <w:rFonts w:eastAsia="Calibri"/>
          <w:lang w:eastAsia="en-US"/>
        </w:rPr>
        <w:t xml:space="preserve"> se broj „6/24“ te se iza broj</w:t>
      </w:r>
      <w:r w:rsidR="00821A8B">
        <w:rPr>
          <w:rFonts w:eastAsia="Calibri"/>
          <w:lang w:eastAsia="en-US"/>
        </w:rPr>
        <w:t xml:space="preserve">a Narodnih novina </w:t>
      </w:r>
      <w:r w:rsidRPr="007F3671">
        <w:rPr>
          <w:rFonts w:eastAsia="Calibri"/>
          <w:lang w:eastAsia="en-US"/>
        </w:rPr>
        <w:t>„71/23“ dodaje broj</w:t>
      </w:r>
      <w:r w:rsidR="00821A8B">
        <w:rPr>
          <w:rFonts w:eastAsia="Calibri"/>
          <w:lang w:eastAsia="en-US"/>
        </w:rPr>
        <w:t xml:space="preserve"> </w:t>
      </w:r>
      <w:r w:rsidRPr="007F3671">
        <w:rPr>
          <w:rFonts w:eastAsia="Calibri"/>
          <w:lang w:eastAsia="en-US"/>
        </w:rPr>
        <w:t>„156/23“.</w:t>
      </w:r>
    </w:p>
    <w:p w14:paraId="3360183E" w14:textId="4C1A3ACF" w:rsidR="005828D1" w:rsidRPr="007F3671" w:rsidRDefault="00603A74" w:rsidP="005828D1">
      <w:pPr>
        <w:ind w:firstLine="720"/>
        <w:jc w:val="both"/>
        <w:rPr>
          <w:rFonts w:eastAsia="Calibri"/>
          <w:b/>
          <w:lang w:eastAsia="en-US"/>
        </w:rPr>
      </w:pPr>
      <w:r w:rsidRPr="007F3671">
        <w:rPr>
          <w:rFonts w:eastAsia="Calibri"/>
          <w:lang w:eastAsia="en-US"/>
        </w:rPr>
        <w:t>U trećem pasusu riječi „Centrom za socijalnu skrb Koprivnica“ zamjenjuju se riječima „Hrvatskim zavodom za socijalni rad, Područni</w:t>
      </w:r>
      <w:r w:rsidR="00AE3DE0" w:rsidRPr="007F3671">
        <w:rPr>
          <w:rFonts w:eastAsia="Calibri"/>
          <w:lang w:eastAsia="en-US"/>
        </w:rPr>
        <w:t>m</w:t>
      </w:r>
      <w:r w:rsidRPr="007F3671">
        <w:rPr>
          <w:rFonts w:eastAsia="Calibri"/>
          <w:lang w:eastAsia="en-US"/>
        </w:rPr>
        <w:t xml:space="preserve"> ured</w:t>
      </w:r>
      <w:r w:rsidR="00AE3DE0" w:rsidRPr="007F3671">
        <w:rPr>
          <w:rFonts w:eastAsia="Calibri"/>
          <w:lang w:eastAsia="en-US"/>
        </w:rPr>
        <w:t>om</w:t>
      </w:r>
      <w:r w:rsidRPr="007F3671">
        <w:rPr>
          <w:rFonts w:eastAsia="Calibri"/>
          <w:lang w:eastAsia="en-US"/>
        </w:rPr>
        <w:t xml:space="preserve"> Koprivnica“. </w:t>
      </w:r>
    </w:p>
    <w:p w14:paraId="16CAACEF" w14:textId="0E5B7C2C" w:rsidR="004E2E10" w:rsidRPr="007F3671" w:rsidRDefault="00603A74" w:rsidP="005828D1">
      <w:pPr>
        <w:ind w:firstLine="720"/>
        <w:jc w:val="both"/>
        <w:rPr>
          <w:rFonts w:eastAsia="Calibri"/>
          <w:lang w:eastAsia="en-US"/>
        </w:rPr>
      </w:pPr>
      <w:r w:rsidRPr="007F3671">
        <w:rPr>
          <w:rFonts w:eastAsia="Calibri"/>
          <w:lang w:eastAsia="en-US"/>
        </w:rPr>
        <w:t>U</w:t>
      </w:r>
      <w:r w:rsidR="00EF4CBD" w:rsidRPr="007F3671">
        <w:rPr>
          <w:rFonts w:eastAsia="Calibri"/>
          <w:lang w:eastAsia="en-US"/>
        </w:rPr>
        <w:t xml:space="preserve"> četvrtom pasusu, </w:t>
      </w:r>
      <w:r w:rsidRPr="007F3671">
        <w:rPr>
          <w:rFonts w:eastAsia="Calibri"/>
          <w:lang w:eastAsia="en-US"/>
        </w:rPr>
        <w:t>brojka „671</w:t>
      </w:r>
      <w:r w:rsidR="00277661" w:rsidRPr="007F3671">
        <w:rPr>
          <w:rFonts w:eastAsia="Calibri"/>
          <w:lang w:eastAsia="en-US"/>
        </w:rPr>
        <w:t>.</w:t>
      </w:r>
      <w:r w:rsidRPr="007F3671">
        <w:rPr>
          <w:rFonts w:eastAsia="Calibri"/>
          <w:lang w:eastAsia="en-US"/>
        </w:rPr>
        <w:t>279</w:t>
      </w:r>
      <w:r w:rsidR="00277661" w:rsidRPr="007F3671">
        <w:rPr>
          <w:rFonts w:eastAsia="Calibri"/>
          <w:lang w:eastAsia="en-US"/>
        </w:rPr>
        <w:t>,00</w:t>
      </w:r>
      <w:r w:rsidRPr="007F3671">
        <w:rPr>
          <w:rFonts w:eastAsia="Calibri"/>
          <w:lang w:eastAsia="en-US"/>
        </w:rPr>
        <w:t>“ zamjenjuje se brojkom „715</w:t>
      </w:r>
      <w:r w:rsidR="00E13D31" w:rsidRPr="007F3671">
        <w:rPr>
          <w:rFonts w:eastAsia="Calibri"/>
          <w:lang w:eastAsia="en-US"/>
        </w:rPr>
        <w:t>.</w:t>
      </w:r>
      <w:r w:rsidR="00821A8B">
        <w:rPr>
          <w:rFonts w:eastAsia="Calibri"/>
          <w:lang w:eastAsia="en-US"/>
        </w:rPr>
        <w:t>4</w:t>
      </w:r>
      <w:r w:rsidR="00451150" w:rsidRPr="007F3671">
        <w:rPr>
          <w:rFonts w:eastAsia="Calibri"/>
          <w:lang w:eastAsia="en-US"/>
        </w:rPr>
        <w:t>02</w:t>
      </w:r>
      <w:r w:rsidR="00E13D31" w:rsidRPr="007F3671">
        <w:rPr>
          <w:rFonts w:eastAsia="Calibri"/>
          <w:lang w:eastAsia="en-US"/>
        </w:rPr>
        <w:t>,00</w:t>
      </w:r>
      <w:r w:rsidRPr="007F3671">
        <w:rPr>
          <w:rFonts w:eastAsia="Calibri"/>
          <w:lang w:eastAsia="en-US"/>
        </w:rPr>
        <w:t>“.</w:t>
      </w:r>
    </w:p>
    <w:p w14:paraId="1B39AE4B" w14:textId="77777777" w:rsidR="005828D1" w:rsidRPr="007F3671" w:rsidRDefault="005828D1" w:rsidP="005828D1">
      <w:pPr>
        <w:ind w:firstLine="720"/>
        <w:jc w:val="both"/>
        <w:rPr>
          <w:rFonts w:eastAsia="Calibri"/>
          <w:lang w:eastAsia="en-US"/>
        </w:rPr>
      </w:pPr>
    </w:p>
    <w:p w14:paraId="7A5F8D61" w14:textId="5E5C71BE" w:rsidR="005828D1" w:rsidRPr="007F3671" w:rsidRDefault="00603A74" w:rsidP="005828D1">
      <w:pPr>
        <w:jc w:val="center"/>
        <w:rPr>
          <w:rFonts w:eastAsia="Calibri"/>
          <w:b/>
          <w:lang w:eastAsia="en-US"/>
        </w:rPr>
      </w:pPr>
      <w:r w:rsidRPr="007F3671">
        <w:rPr>
          <w:rFonts w:eastAsia="Calibri"/>
          <w:b/>
          <w:lang w:eastAsia="en-US"/>
        </w:rPr>
        <w:t>Članak 2.</w:t>
      </w:r>
    </w:p>
    <w:p w14:paraId="70795931" w14:textId="77777777" w:rsidR="005828D1" w:rsidRPr="007F3671" w:rsidRDefault="005828D1" w:rsidP="005828D1">
      <w:pPr>
        <w:ind w:firstLine="720"/>
        <w:jc w:val="both"/>
        <w:rPr>
          <w:rFonts w:eastAsia="Calibri"/>
          <w:lang w:eastAsia="en-US"/>
        </w:rPr>
      </w:pPr>
    </w:p>
    <w:p w14:paraId="49B8A7AE" w14:textId="40FA86F0" w:rsidR="005828D1" w:rsidRPr="007F3671" w:rsidRDefault="00603A74" w:rsidP="005828D1">
      <w:pPr>
        <w:ind w:firstLine="720"/>
        <w:jc w:val="both"/>
        <w:rPr>
          <w:rFonts w:eastAsia="Calibri"/>
          <w:lang w:eastAsia="en-US"/>
        </w:rPr>
      </w:pPr>
      <w:r w:rsidRPr="007F3671">
        <w:rPr>
          <w:rFonts w:eastAsia="Calibri"/>
          <w:lang w:eastAsia="en-US"/>
        </w:rPr>
        <w:t>U članku 1. točki I. PROGRAM SOCIJALNE SKRBI GRADA KOPRIVNICE, podtočka 4. Pomoć za podmirenje troškova djeteta za pohađanje dječjeg vrtića i boravka kod dadilja mijenja se i glasi:</w:t>
      </w:r>
    </w:p>
    <w:p w14:paraId="120EB495" w14:textId="6B0AD2B2" w:rsidR="005828D1" w:rsidRPr="007F3671" w:rsidRDefault="00603A74" w:rsidP="005828D1">
      <w:pPr>
        <w:autoSpaceDE w:val="0"/>
        <w:autoSpaceDN w:val="0"/>
        <w:adjustRightInd w:val="0"/>
        <w:ind w:firstLine="708"/>
        <w:jc w:val="both"/>
        <w:rPr>
          <w:rFonts w:eastAsia="Calibri"/>
        </w:rPr>
      </w:pPr>
      <w:r w:rsidRPr="007F3671">
        <w:rPr>
          <w:rFonts w:eastAsia="Calibri"/>
        </w:rPr>
        <w:t xml:space="preserve">„Troškove predškolskog odgoja i obrazovanja za djecu rane i predškolske dobi, odnosno pohađanja dječjeg vrtića koji je u sustavu mreže dječjih vrtića na području Grada Koprivnice, Grad Koprivnica sufinancira za djecu koja ispunjavaju uvjete propisane Odlukom o socijalnoj zaštititi građana Grada Koprivnice, u visini 50% i 100% iznosa troškova roditelja. </w:t>
      </w:r>
      <w:r w:rsidRPr="007F3671">
        <w:t xml:space="preserve">Pomoć u visini 100% troškova, </w:t>
      </w:r>
      <w:r w:rsidRPr="007F3671">
        <w:rPr>
          <w:rFonts w:eastAsia="Calibri"/>
          <w:lang w:eastAsia="en-US"/>
        </w:rPr>
        <w:t>a najviše do 120,00 EUR mjesečno,</w:t>
      </w:r>
      <w:r w:rsidRPr="007F3671">
        <w:t xml:space="preserve"> mogu ostvariti djeca iz obitelji korisnika prava na zajamčenu minimalnu naknadu i djeca iz obitelji skromnih prihoda. </w:t>
      </w:r>
      <w:r w:rsidRPr="007F3671">
        <w:rPr>
          <w:rFonts w:eastAsia="Calibri"/>
        </w:rPr>
        <w:t xml:space="preserve">Pomoć u visini 50% troškova, a najviše do 60,00 EUR mjesečno, mogu ostvariti djeca iz kućanstava koja ispunjavaju određen cenzus uvjeta prihoda propisanih Odlukom o socijalnoj zaštiti. </w:t>
      </w:r>
    </w:p>
    <w:p w14:paraId="7AC145AF" w14:textId="293E7FDA" w:rsidR="005828D1" w:rsidRPr="007F3671" w:rsidRDefault="00603A74" w:rsidP="005828D1">
      <w:pPr>
        <w:autoSpaceDE w:val="0"/>
        <w:autoSpaceDN w:val="0"/>
        <w:adjustRightInd w:val="0"/>
        <w:ind w:firstLine="708"/>
        <w:jc w:val="both"/>
        <w:rPr>
          <w:rFonts w:eastAsia="Calibri"/>
        </w:rPr>
      </w:pPr>
      <w:r w:rsidRPr="007F3671">
        <w:rPr>
          <w:rFonts w:eastAsia="Calibri"/>
        </w:rPr>
        <w:t>Grad Koprivnica sufinancira troškove participacije roditelja za korištenje usluge dadilje za čuvanje, brige i skrb o djeci radne i predškolske dobi, a koje su upisane u registar osoba koje obavljaju djelatnost dadilje na području Grada Koprivnice. Pomoć u iznosu do 120,00 EUR mjesečno, mogu ostvariti djeca iz obitelji korisnika prava na zajamčenu minimalnu naknadu, djeca iz obitelji skromnih prihoda i treće i svako sljedeće dijete iz obitelji iz koje je troje ili više djece u redovnom odgojno-obrazovnom sustavu ili koristi usluge dadilje. Pomoć u iznosu do 60,00 EUR mjesečno, mogu ostvariti djeca iz kućanstava koja ispunjavaju određen cenzus uvjeta prihoda, drugo dijete iz obitelji iz koje dvoje djece pohađa dječji vrtić ili koristi usluge dadilje i djeca smještena u udomiteljsku obitelj.</w:t>
      </w:r>
    </w:p>
    <w:p w14:paraId="57F31115" w14:textId="3FBF22C5" w:rsidR="005828D1" w:rsidRPr="007F3671" w:rsidRDefault="00603A74" w:rsidP="005828D1">
      <w:pPr>
        <w:ind w:firstLine="720"/>
        <w:jc w:val="both"/>
        <w:rPr>
          <w:rFonts w:eastAsia="Calibri"/>
          <w:lang w:eastAsia="en-US"/>
        </w:rPr>
      </w:pPr>
      <w:r w:rsidRPr="007F3671">
        <w:rPr>
          <w:rFonts w:eastAsia="Calibri"/>
          <w:lang w:eastAsia="en-US"/>
        </w:rPr>
        <w:t>Grad Koprivnica financira i troškove polaženja poludnevnog ili dnevnog odgojno-obrazovno-rehabilitacijskog programa za djecu predškolske dobi s teškoćama u razvoju, u specijaliziranim ustanovama, u visini 100% troškova, ukoliko se odgovarajuće stručne usluge ne mogu pružiti u okviru redovnog odgojno-obrazovnog programa za djecu predškolske dobi s teškoćama u razvoju na području Grada Koprivnice.“</w:t>
      </w:r>
    </w:p>
    <w:p w14:paraId="3604BEB8" w14:textId="77777777" w:rsidR="005828D1" w:rsidRDefault="005828D1" w:rsidP="005828D1">
      <w:pPr>
        <w:ind w:firstLine="720"/>
        <w:jc w:val="both"/>
        <w:rPr>
          <w:rFonts w:eastAsia="Calibri"/>
          <w:lang w:eastAsia="en-US"/>
        </w:rPr>
      </w:pPr>
    </w:p>
    <w:p w14:paraId="461CAAAE" w14:textId="77777777" w:rsidR="007F3671" w:rsidRDefault="007F3671" w:rsidP="005828D1">
      <w:pPr>
        <w:ind w:firstLine="720"/>
        <w:jc w:val="both"/>
        <w:rPr>
          <w:rFonts w:eastAsia="Calibri"/>
          <w:lang w:eastAsia="en-US"/>
        </w:rPr>
      </w:pPr>
    </w:p>
    <w:p w14:paraId="4D8F1E6F" w14:textId="77777777" w:rsidR="007F3671" w:rsidRPr="007F3671" w:rsidRDefault="007F3671" w:rsidP="005828D1">
      <w:pPr>
        <w:ind w:firstLine="720"/>
        <w:jc w:val="both"/>
        <w:rPr>
          <w:rFonts w:eastAsia="Calibri"/>
          <w:lang w:eastAsia="en-US"/>
        </w:rPr>
      </w:pPr>
    </w:p>
    <w:p w14:paraId="4E8EB63A" w14:textId="372D6D4B" w:rsidR="005828D1" w:rsidRPr="007F3671" w:rsidRDefault="00603A74" w:rsidP="005828D1">
      <w:pPr>
        <w:jc w:val="center"/>
        <w:rPr>
          <w:rFonts w:eastAsia="Calibri"/>
          <w:b/>
          <w:lang w:eastAsia="en-US"/>
        </w:rPr>
      </w:pPr>
      <w:r w:rsidRPr="007F3671">
        <w:rPr>
          <w:rFonts w:eastAsia="Calibri"/>
          <w:b/>
          <w:lang w:eastAsia="en-US"/>
        </w:rPr>
        <w:lastRenderedPageBreak/>
        <w:t>Članak 3.</w:t>
      </w:r>
    </w:p>
    <w:p w14:paraId="53F1A1F1" w14:textId="77777777" w:rsidR="005828D1" w:rsidRPr="007F3671" w:rsidRDefault="005828D1" w:rsidP="005828D1">
      <w:pPr>
        <w:ind w:firstLine="720"/>
        <w:jc w:val="both"/>
        <w:rPr>
          <w:rFonts w:eastAsia="Calibri"/>
          <w:lang w:eastAsia="en-US"/>
        </w:rPr>
      </w:pPr>
    </w:p>
    <w:p w14:paraId="3405E234" w14:textId="6B22904D" w:rsidR="005828D1" w:rsidRPr="007F3671" w:rsidRDefault="00603A74" w:rsidP="005828D1">
      <w:pPr>
        <w:ind w:firstLine="720"/>
        <w:jc w:val="both"/>
        <w:rPr>
          <w:rFonts w:eastAsia="Calibri"/>
          <w:b/>
          <w:lang w:eastAsia="en-US"/>
        </w:rPr>
      </w:pPr>
      <w:r w:rsidRPr="007F3671">
        <w:rPr>
          <w:rFonts w:eastAsia="Calibri"/>
          <w:lang w:eastAsia="en-US"/>
        </w:rPr>
        <w:t>U članku 1. točki I. PROGRAM SOCIJALNE SKRBI GRADA KOPRIVNICE, podtočki 6., stavku 2., riječi „Centar za socijalnu skrb Koprivnica“ zamjenjuju se riječima „Hrvatski zavod za socijalni rad, Područni ured Koprivnica“.</w:t>
      </w:r>
    </w:p>
    <w:p w14:paraId="4C2DD5B0" w14:textId="77777777" w:rsidR="00451150" w:rsidRPr="007F3671" w:rsidRDefault="00451150" w:rsidP="005828D1">
      <w:pPr>
        <w:ind w:firstLine="720"/>
        <w:jc w:val="both"/>
        <w:rPr>
          <w:rFonts w:eastAsia="Calibri"/>
          <w:lang w:eastAsia="en-US"/>
        </w:rPr>
      </w:pPr>
    </w:p>
    <w:p w14:paraId="6C919F29" w14:textId="44DC0209" w:rsidR="005828D1" w:rsidRPr="007F3671" w:rsidRDefault="00603A74" w:rsidP="005828D1">
      <w:pPr>
        <w:jc w:val="center"/>
        <w:rPr>
          <w:rFonts w:eastAsia="Calibri"/>
          <w:b/>
          <w:lang w:eastAsia="en-US"/>
        </w:rPr>
      </w:pPr>
      <w:r w:rsidRPr="007F3671">
        <w:rPr>
          <w:rFonts w:eastAsia="Calibri"/>
          <w:b/>
          <w:lang w:eastAsia="en-US"/>
        </w:rPr>
        <w:t>Članak 4.</w:t>
      </w:r>
    </w:p>
    <w:p w14:paraId="2993C914" w14:textId="77777777" w:rsidR="005828D1" w:rsidRPr="007F3671" w:rsidRDefault="005828D1" w:rsidP="005828D1">
      <w:pPr>
        <w:ind w:firstLine="720"/>
        <w:jc w:val="both"/>
        <w:rPr>
          <w:rFonts w:eastAsia="Calibri"/>
          <w:lang w:eastAsia="en-US"/>
        </w:rPr>
      </w:pPr>
    </w:p>
    <w:p w14:paraId="2595CE5F" w14:textId="3F06E9A4" w:rsidR="005828D1" w:rsidRPr="007F3671" w:rsidRDefault="00603A74" w:rsidP="005828D1">
      <w:pPr>
        <w:ind w:firstLine="720"/>
        <w:jc w:val="both"/>
        <w:rPr>
          <w:rFonts w:eastAsia="Calibri"/>
          <w:lang w:eastAsia="en-US"/>
        </w:rPr>
      </w:pPr>
      <w:r w:rsidRPr="007F3671">
        <w:rPr>
          <w:rFonts w:eastAsia="Calibri"/>
          <w:lang w:eastAsia="en-US"/>
        </w:rPr>
        <w:t>U članku 1. točki II. ZDRAVSTVO, u uvodu u prvom pasusu, iza točke dodaje se nova rečenica koja glasi „Kao demografska mjera odobrava se sufinanciranje troškova medicinski pomognute oplodnje, a u svrhu poboljšanja primarne zdravstvene zaštite djece sufinanciraju se troškovi stanovanja i zapošljavanja pedijatra.“</w:t>
      </w:r>
    </w:p>
    <w:p w14:paraId="00DC97A8" w14:textId="183E33F1" w:rsidR="00AA2E48" w:rsidRPr="007F3671" w:rsidRDefault="00603A74" w:rsidP="00277661">
      <w:pPr>
        <w:jc w:val="both"/>
        <w:rPr>
          <w:rFonts w:eastAsia="Calibri"/>
          <w:lang w:eastAsia="en-US"/>
        </w:rPr>
      </w:pPr>
      <w:r w:rsidRPr="007F3671">
        <w:rPr>
          <w:rFonts w:eastAsia="Calibri"/>
          <w:lang w:eastAsia="en-US"/>
        </w:rPr>
        <w:tab/>
      </w:r>
      <w:r w:rsidR="005828D1" w:rsidRPr="007F3671">
        <w:rPr>
          <w:rFonts w:eastAsia="Calibri"/>
          <w:lang w:eastAsia="en-US"/>
        </w:rPr>
        <w:t>U</w:t>
      </w:r>
      <w:r w:rsidR="00EF4CBD" w:rsidRPr="007F3671">
        <w:rPr>
          <w:rFonts w:eastAsia="Calibri"/>
          <w:lang w:eastAsia="en-US"/>
        </w:rPr>
        <w:t xml:space="preserve"> četvrtom pasusu, </w:t>
      </w:r>
      <w:r w:rsidRPr="007F3671">
        <w:rPr>
          <w:rFonts w:eastAsia="Calibri"/>
          <w:lang w:eastAsia="en-US"/>
        </w:rPr>
        <w:t>brojka „</w:t>
      </w:r>
      <w:r w:rsidR="005828D1" w:rsidRPr="007F3671">
        <w:rPr>
          <w:rFonts w:eastAsia="Calibri"/>
          <w:lang w:eastAsia="en-US"/>
        </w:rPr>
        <w:t>41</w:t>
      </w:r>
      <w:r w:rsidR="00277661" w:rsidRPr="007F3671">
        <w:rPr>
          <w:rFonts w:eastAsia="Calibri"/>
          <w:lang w:eastAsia="en-US"/>
        </w:rPr>
        <w:t>.</w:t>
      </w:r>
      <w:r w:rsidR="005828D1" w:rsidRPr="007F3671">
        <w:rPr>
          <w:rFonts w:eastAsia="Calibri"/>
          <w:lang w:eastAsia="en-US"/>
        </w:rPr>
        <w:t>351</w:t>
      </w:r>
      <w:r w:rsidR="00277661" w:rsidRPr="007F3671">
        <w:rPr>
          <w:rFonts w:eastAsia="Calibri"/>
          <w:lang w:eastAsia="en-US"/>
        </w:rPr>
        <w:t>,00</w:t>
      </w:r>
      <w:r w:rsidRPr="007F3671">
        <w:rPr>
          <w:rFonts w:eastAsia="Calibri"/>
          <w:lang w:eastAsia="en-US"/>
        </w:rPr>
        <w:t>“ zamjenjuje se brojkom „</w:t>
      </w:r>
      <w:r w:rsidR="005828D1" w:rsidRPr="007F3671">
        <w:rPr>
          <w:rFonts w:eastAsia="Calibri"/>
          <w:lang w:eastAsia="en-US"/>
        </w:rPr>
        <w:t>24.365</w:t>
      </w:r>
      <w:r w:rsidRPr="007F3671">
        <w:rPr>
          <w:rFonts w:eastAsia="Calibri"/>
          <w:lang w:eastAsia="en-US"/>
        </w:rPr>
        <w:t>,00“.</w:t>
      </w:r>
    </w:p>
    <w:p w14:paraId="5CD1748B" w14:textId="77777777" w:rsidR="005828D1" w:rsidRPr="007F3671" w:rsidRDefault="005828D1" w:rsidP="00277661">
      <w:pPr>
        <w:jc w:val="both"/>
        <w:rPr>
          <w:rFonts w:eastAsia="Calibri"/>
          <w:lang w:eastAsia="en-US"/>
        </w:rPr>
      </w:pPr>
    </w:p>
    <w:p w14:paraId="0E82E8DE" w14:textId="72CF78D3" w:rsidR="005828D1" w:rsidRPr="007F3671" w:rsidRDefault="00603A74" w:rsidP="005828D1">
      <w:pPr>
        <w:jc w:val="center"/>
        <w:rPr>
          <w:rFonts w:eastAsia="Calibri"/>
          <w:b/>
          <w:lang w:eastAsia="en-US"/>
        </w:rPr>
      </w:pPr>
      <w:r w:rsidRPr="007F3671">
        <w:rPr>
          <w:rFonts w:eastAsia="Calibri"/>
          <w:b/>
          <w:lang w:eastAsia="en-US"/>
        </w:rPr>
        <w:t>Članak 5.</w:t>
      </w:r>
    </w:p>
    <w:p w14:paraId="21EEA177" w14:textId="77777777" w:rsidR="005828D1" w:rsidRPr="007F3671" w:rsidRDefault="005828D1" w:rsidP="005828D1">
      <w:pPr>
        <w:ind w:firstLine="720"/>
        <w:jc w:val="both"/>
        <w:rPr>
          <w:rFonts w:eastAsia="Calibri"/>
          <w:lang w:eastAsia="en-US"/>
        </w:rPr>
      </w:pPr>
    </w:p>
    <w:p w14:paraId="486FA23E" w14:textId="77777777" w:rsidR="005828D1" w:rsidRPr="007F3671" w:rsidRDefault="00603A74" w:rsidP="005828D1">
      <w:pPr>
        <w:ind w:firstLine="720"/>
        <w:jc w:val="both"/>
        <w:rPr>
          <w:rFonts w:eastAsia="Calibri"/>
          <w:lang w:eastAsia="en-US"/>
        </w:rPr>
      </w:pPr>
      <w:r w:rsidRPr="007F3671">
        <w:rPr>
          <w:rFonts w:eastAsia="Calibri"/>
          <w:lang w:eastAsia="en-US"/>
        </w:rPr>
        <w:t xml:space="preserve">U članku 1. točki II. ZDRAVSTVO, podtočki 1., iza drugog podstavka dodaje se novi podstavak koji glasi: </w:t>
      </w:r>
    </w:p>
    <w:p w14:paraId="0D16F04A" w14:textId="41CED453" w:rsidR="005828D1" w:rsidRPr="007F3671" w:rsidRDefault="00603A74" w:rsidP="005828D1">
      <w:pPr>
        <w:ind w:firstLine="720"/>
        <w:jc w:val="both"/>
        <w:rPr>
          <w:rFonts w:eastAsia="Calibri"/>
          <w:lang w:eastAsia="en-US"/>
        </w:rPr>
      </w:pPr>
      <w:r w:rsidRPr="007F3671">
        <w:rPr>
          <w:rFonts w:eastAsia="Calibri"/>
          <w:lang w:eastAsia="en-US"/>
        </w:rPr>
        <w:t>„Odlukom o sufinanciranju troškova medicinski pomognute oplodnje Grad Koprivnica sufinancira troškove usluge provedenog postupka medicinski pomognute oplodnje, troškove liječničkih pregleda od strane specijalista ginekologije, propisane lijekove te druge troškove vezane uz provedbu postupka. Grad Koprivnica sufinancira 50% troškova tijekom jedne kalendarske godine, za najviše dva pokušaja, a najviše do 4.000,00 EUR, pod uvjetom da se postupak ne provodi na teret Hrvatskog zavoda za zdravstveno osiguranje.</w:t>
      </w:r>
    </w:p>
    <w:p w14:paraId="46498BBF" w14:textId="77777777" w:rsidR="005828D1" w:rsidRPr="007F3671" w:rsidRDefault="005828D1" w:rsidP="00277661">
      <w:pPr>
        <w:jc w:val="both"/>
        <w:rPr>
          <w:rFonts w:eastAsia="Calibri"/>
          <w:lang w:eastAsia="en-US"/>
        </w:rPr>
      </w:pPr>
    </w:p>
    <w:p w14:paraId="7C73170E" w14:textId="3FE9E662" w:rsidR="005828D1" w:rsidRPr="007F3671" w:rsidRDefault="00603A74" w:rsidP="005828D1">
      <w:pPr>
        <w:jc w:val="center"/>
        <w:rPr>
          <w:rFonts w:eastAsia="Calibri"/>
          <w:b/>
          <w:lang w:eastAsia="en-US"/>
        </w:rPr>
      </w:pPr>
      <w:r w:rsidRPr="007F3671">
        <w:rPr>
          <w:rFonts w:eastAsia="Calibri"/>
          <w:b/>
          <w:lang w:eastAsia="en-US"/>
        </w:rPr>
        <w:t>Članak 6.</w:t>
      </w:r>
    </w:p>
    <w:p w14:paraId="7823474C" w14:textId="77777777" w:rsidR="005828D1" w:rsidRPr="007F3671" w:rsidRDefault="005828D1" w:rsidP="00277661">
      <w:pPr>
        <w:jc w:val="both"/>
        <w:rPr>
          <w:rFonts w:eastAsia="Calibri"/>
          <w:lang w:eastAsia="en-US"/>
        </w:rPr>
      </w:pPr>
    </w:p>
    <w:p w14:paraId="13E790D7" w14:textId="018EF0BD" w:rsidR="005828D1" w:rsidRPr="007F3671" w:rsidRDefault="00603A74" w:rsidP="00277661">
      <w:pPr>
        <w:jc w:val="both"/>
        <w:rPr>
          <w:rFonts w:eastAsia="Calibri"/>
          <w:lang w:eastAsia="en-US"/>
        </w:rPr>
      </w:pPr>
      <w:r w:rsidRPr="007F3671">
        <w:rPr>
          <w:rFonts w:eastAsia="Calibri"/>
          <w:lang w:eastAsia="en-US"/>
        </w:rPr>
        <w:tab/>
        <w:t>U članku 1., točki II. ZDRAVSTVO, iza podtočke 4. dodaje se:</w:t>
      </w:r>
    </w:p>
    <w:p w14:paraId="3A33DFB2" w14:textId="29DF0608" w:rsidR="005828D1" w:rsidRPr="007F3671" w:rsidRDefault="005828D1" w:rsidP="005828D1">
      <w:pPr>
        <w:jc w:val="both"/>
        <w:rPr>
          <w:rFonts w:eastAsia="Calibri"/>
          <w:lang w:eastAsia="en-US"/>
        </w:rPr>
      </w:pPr>
    </w:p>
    <w:p w14:paraId="736CD0F5" w14:textId="2E73A176" w:rsidR="005828D1" w:rsidRPr="007F3671" w:rsidRDefault="00603A74" w:rsidP="005828D1">
      <w:pPr>
        <w:ind w:firstLine="720"/>
        <w:jc w:val="both"/>
        <w:rPr>
          <w:rFonts w:eastAsia="Calibri"/>
          <w:b/>
          <w:bCs/>
          <w:lang w:eastAsia="en-US"/>
        </w:rPr>
      </w:pPr>
      <w:r w:rsidRPr="007F3671">
        <w:rPr>
          <w:rFonts w:eastAsia="Calibri"/>
          <w:lang w:eastAsia="en-US"/>
        </w:rPr>
        <w:t>„</w:t>
      </w:r>
      <w:r w:rsidRPr="007F3671">
        <w:rPr>
          <w:rFonts w:eastAsia="Calibri"/>
          <w:b/>
          <w:bCs/>
          <w:lang w:eastAsia="en-US"/>
        </w:rPr>
        <w:t>5. Donacije zdravstvenim ustanovama</w:t>
      </w:r>
    </w:p>
    <w:p w14:paraId="5113F688" w14:textId="53EA4A5F" w:rsidR="005828D1" w:rsidRPr="007F3671" w:rsidRDefault="00603A74" w:rsidP="005828D1">
      <w:pPr>
        <w:ind w:firstLine="720"/>
        <w:jc w:val="right"/>
        <w:rPr>
          <w:rFonts w:eastAsia="Calibri"/>
          <w:lang w:eastAsia="en-US"/>
        </w:rPr>
      </w:pPr>
      <w:r w:rsidRPr="007F3671">
        <w:rPr>
          <w:rFonts w:eastAsia="Calibri"/>
          <w:b/>
          <w:bCs/>
          <w:lang w:eastAsia="en-US"/>
        </w:rPr>
        <w:t>Aktivnost: A301604</w:t>
      </w:r>
    </w:p>
    <w:p w14:paraId="78591760" w14:textId="77777777" w:rsidR="004E2E10" w:rsidRPr="007F3671" w:rsidRDefault="004E2E10" w:rsidP="00277661">
      <w:pPr>
        <w:rPr>
          <w:rFonts w:eastAsia="Calibri"/>
          <w:b/>
          <w:lang w:eastAsia="en-US"/>
        </w:rPr>
      </w:pPr>
    </w:p>
    <w:p w14:paraId="18E38B76" w14:textId="78185559" w:rsidR="005828D1" w:rsidRPr="007F3671" w:rsidRDefault="00603A74" w:rsidP="005828D1">
      <w:pPr>
        <w:jc w:val="both"/>
        <w:rPr>
          <w:rFonts w:eastAsia="Calibri"/>
          <w:bCs/>
          <w:lang w:eastAsia="en-US"/>
        </w:rPr>
      </w:pPr>
      <w:r w:rsidRPr="007F3671">
        <w:rPr>
          <w:rFonts w:eastAsia="Calibri"/>
          <w:bCs/>
          <w:lang w:eastAsia="en-US"/>
        </w:rPr>
        <w:tab/>
        <w:t xml:space="preserve">Ovaj program odnosi se na doniranje sredstava za nabavu neophodnih medicinskih dijagnostičkih i terapeutskih uređaja </w:t>
      </w:r>
      <w:r w:rsidR="00AE3DE0" w:rsidRPr="007F3671">
        <w:rPr>
          <w:rFonts w:eastAsia="Calibri"/>
          <w:bCs/>
          <w:lang w:eastAsia="en-US"/>
        </w:rPr>
        <w:t>u</w:t>
      </w:r>
      <w:r w:rsidRPr="007F3671">
        <w:rPr>
          <w:rFonts w:eastAsia="Calibri"/>
          <w:bCs/>
          <w:lang w:eastAsia="en-US"/>
        </w:rPr>
        <w:t xml:space="preserve"> svrhu omogućavanja dostupnosti medicinskih usluga i poboljšanja zdravstvene zaštite građana.“</w:t>
      </w:r>
    </w:p>
    <w:p w14:paraId="3FC86EC7" w14:textId="77777777" w:rsidR="00277661" w:rsidRPr="007F3671" w:rsidRDefault="00277661" w:rsidP="00277661">
      <w:pPr>
        <w:rPr>
          <w:rFonts w:eastAsia="Calibri"/>
          <w:b/>
          <w:lang w:eastAsia="en-US"/>
        </w:rPr>
      </w:pPr>
    </w:p>
    <w:p w14:paraId="0CE2B3D1" w14:textId="61A66A1B" w:rsidR="004E2E10" w:rsidRPr="007F3671" w:rsidRDefault="00603A74" w:rsidP="00277661">
      <w:pPr>
        <w:jc w:val="center"/>
        <w:rPr>
          <w:rFonts w:eastAsia="Calibri"/>
          <w:b/>
          <w:lang w:eastAsia="en-US"/>
        </w:rPr>
      </w:pPr>
      <w:r w:rsidRPr="007F3671">
        <w:rPr>
          <w:rFonts w:eastAsia="Calibri"/>
          <w:b/>
          <w:lang w:eastAsia="en-US"/>
        </w:rPr>
        <w:t xml:space="preserve">Članak </w:t>
      </w:r>
      <w:r w:rsidR="005828D1" w:rsidRPr="007F3671">
        <w:rPr>
          <w:rFonts w:eastAsia="Calibri"/>
          <w:b/>
          <w:lang w:eastAsia="en-US"/>
        </w:rPr>
        <w:t>7</w:t>
      </w:r>
      <w:r w:rsidRPr="007F3671">
        <w:rPr>
          <w:rFonts w:eastAsia="Calibri"/>
          <w:b/>
          <w:lang w:eastAsia="en-US"/>
        </w:rPr>
        <w:t>.</w:t>
      </w:r>
    </w:p>
    <w:p w14:paraId="6CBA9A86" w14:textId="77777777" w:rsidR="00277661" w:rsidRPr="007F3671" w:rsidRDefault="00277661" w:rsidP="00277661">
      <w:pPr>
        <w:jc w:val="center"/>
        <w:rPr>
          <w:rFonts w:eastAsia="Calibri"/>
          <w:b/>
          <w:lang w:eastAsia="en-US"/>
        </w:rPr>
      </w:pPr>
    </w:p>
    <w:p w14:paraId="701908CD" w14:textId="72E6C6FC" w:rsidR="004E2E10" w:rsidRPr="007F3671" w:rsidRDefault="00603A74" w:rsidP="00277661">
      <w:pPr>
        <w:jc w:val="both"/>
        <w:rPr>
          <w:rFonts w:eastAsia="Calibri"/>
          <w:lang w:eastAsia="en-US"/>
        </w:rPr>
      </w:pPr>
      <w:r w:rsidRPr="007F3671">
        <w:rPr>
          <w:rFonts w:eastAsia="Calibri"/>
          <w:lang w:eastAsia="en-US"/>
        </w:rPr>
        <w:tab/>
        <w:t xml:space="preserve">Ovaj Program o </w:t>
      </w:r>
      <w:r w:rsidR="005828D1" w:rsidRPr="007F3671">
        <w:rPr>
          <w:rFonts w:eastAsia="Calibri"/>
          <w:lang w:eastAsia="en-US"/>
        </w:rPr>
        <w:t>I</w:t>
      </w:r>
      <w:r w:rsidRPr="007F3671">
        <w:rPr>
          <w:rFonts w:eastAsia="Calibri"/>
          <w:lang w:eastAsia="en-US"/>
        </w:rPr>
        <w:t>I. izmjen</w:t>
      </w:r>
      <w:r w:rsidR="00606118" w:rsidRPr="007F3671">
        <w:rPr>
          <w:rFonts w:eastAsia="Calibri"/>
          <w:lang w:eastAsia="en-US"/>
        </w:rPr>
        <w:t>ama</w:t>
      </w:r>
      <w:r w:rsidR="005828D1" w:rsidRPr="007F3671">
        <w:rPr>
          <w:rFonts w:eastAsia="Calibri"/>
          <w:lang w:eastAsia="en-US"/>
        </w:rPr>
        <w:t xml:space="preserve"> i dopunama</w:t>
      </w:r>
      <w:r w:rsidRPr="007F3671">
        <w:rPr>
          <w:rFonts w:eastAsia="Calibri"/>
          <w:lang w:eastAsia="en-US"/>
        </w:rPr>
        <w:t xml:space="preserve"> Programa javnih potreba u </w:t>
      </w:r>
      <w:r w:rsidR="00883CAC" w:rsidRPr="007F3671">
        <w:rPr>
          <w:rFonts w:eastAsia="Calibri"/>
          <w:lang w:eastAsia="en-US"/>
        </w:rPr>
        <w:t>socijalnoj skrbi i zdravstvu</w:t>
      </w:r>
      <w:r w:rsidRPr="007F3671">
        <w:rPr>
          <w:rFonts w:eastAsia="Calibri"/>
          <w:lang w:eastAsia="en-US"/>
        </w:rPr>
        <w:t xml:space="preserve"> Grada Koprivnice za 202</w:t>
      </w:r>
      <w:r w:rsidR="000923D0" w:rsidRPr="007F3671">
        <w:rPr>
          <w:rFonts w:eastAsia="Calibri"/>
          <w:lang w:eastAsia="en-US"/>
        </w:rPr>
        <w:t>4</w:t>
      </w:r>
      <w:r w:rsidRPr="007F3671">
        <w:rPr>
          <w:rFonts w:eastAsia="Calibri"/>
          <w:lang w:eastAsia="en-US"/>
        </w:rPr>
        <w:t>. godinu stupa na snagu prvoga dana od dana objave u „Glasniku Grada Koprivnice“.</w:t>
      </w:r>
    </w:p>
    <w:p w14:paraId="0B73A34D" w14:textId="77777777" w:rsidR="004E2E10" w:rsidRPr="007F3671" w:rsidRDefault="004E2E10" w:rsidP="00277661">
      <w:pPr>
        <w:jc w:val="both"/>
        <w:rPr>
          <w:rFonts w:eastAsia="Calibri"/>
          <w:lang w:eastAsia="en-US"/>
        </w:rPr>
      </w:pPr>
    </w:p>
    <w:p w14:paraId="6E4C7A24" w14:textId="77777777" w:rsidR="004E2E10" w:rsidRPr="007F3671" w:rsidRDefault="00603A74" w:rsidP="00277661">
      <w:pPr>
        <w:jc w:val="center"/>
        <w:rPr>
          <w:rFonts w:eastAsia="Calibri"/>
          <w:lang w:eastAsia="en-US"/>
        </w:rPr>
      </w:pPr>
      <w:r w:rsidRPr="007F3671">
        <w:rPr>
          <w:rFonts w:eastAsia="Calibri"/>
          <w:lang w:eastAsia="en-US"/>
        </w:rPr>
        <w:t>GRADSKO VIJEĆE</w:t>
      </w:r>
    </w:p>
    <w:p w14:paraId="06F6A7A0" w14:textId="77777777" w:rsidR="004E2E10" w:rsidRPr="007F3671" w:rsidRDefault="00603A74" w:rsidP="00277661">
      <w:pPr>
        <w:jc w:val="center"/>
        <w:rPr>
          <w:rFonts w:eastAsia="Calibri"/>
          <w:lang w:eastAsia="en-US"/>
        </w:rPr>
      </w:pPr>
      <w:r w:rsidRPr="007F3671">
        <w:rPr>
          <w:rFonts w:eastAsia="Calibri"/>
          <w:lang w:eastAsia="en-US"/>
        </w:rPr>
        <w:t>GRADA KOPRIVNICE</w:t>
      </w:r>
    </w:p>
    <w:p w14:paraId="6E19F6A6" w14:textId="77777777" w:rsidR="00277661" w:rsidRPr="007F3671" w:rsidRDefault="00277661" w:rsidP="00277661"/>
    <w:p w14:paraId="3132E36F" w14:textId="77777777" w:rsidR="00256642" w:rsidRPr="007F3671" w:rsidRDefault="00603A74" w:rsidP="00277661">
      <w:r w:rsidRPr="007F3671">
        <w:t xml:space="preserve">KLASA: </w:t>
      </w:r>
      <w:r w:rsidRPr="007F3671">
        <w:fldChar w:fldCharType="begin">
          <w:ffData>
            <w:name w:val="Klasa"/>
            <w:enabled/>
            <w:calcOnExit w:val="0"/>
            <w:textInput/>
          </w:ffData>
        </w:fldChar>
      </w:r>
      <w:r w:rsidRPr="007F3671">
        <w:instrText xml:space="preserve"> FORMTEXT </w:instrText>
      </w:r>
      <w:r w:rsidRPr="007F3671">
        <w:fldChar w:fldCharType="separate"/>
      </w:r>
      <w:r w:rsidRPr="007F3671">
        <w:t>400-01/23-01/0004</w:t>
      </w:r>
      <w:r w:rsidRPr="007F3671">
        <w:fldChar w:fldCharType="end"/>
      </w:r>
    </w:p>
    <w:p w14:paraId="2F997A00" w14:textId="43C369BB" w:rsidR="00451150" w:rsidRPr="007F3671" w:rsidRDefault="00603A74" w:rsidP="00277661">
      <w:r w:rsidRPr="007F3671">
        <w:t xml:space="preserve">URBROJ: </w:t>
      </w:r>
      <w:r w:rsidR="00F6040A">
        <w:t>2137-1-06-02/6-24-22</w:t>
      </w:r>
    </w:p>
    <w:p w14:paraId="058458D9" w14:textId="76CB1EF5" w:rsidR="00451150" w:rsidRPr="007F3671" w:rsidRDefault="00603A74" w:rsidP="00451150">
      <w:pPr>
        <w:tabs>
          <w:tab w:val="center" w:pos="4536"/>
        </w:tabs>
      </w:pPr>
      <w:r w:rsidRPr="007F3671">
        <w:t>Koprivnica,</w:t>
      </w:r>
      <w:r w:rsidR="00F85FAF">
        <w:t xml:space="preserve"> 19.12.2024.</w:t>
      </w:r>
      <w:r w:rsidRPr="007F3671">
        <w:tab/>
      </w:r>
    </w:p>
    <w:p w14:paraId="691CA190" w14:textId="77777777" w:rsidR="004E2E10" w:rsidRPr="007F3671" w:rsidRDefault="00603A74" w:rsidP="00277661">
      <w:pPr>
        <w:ind w:left="5664"/>
        <w:jc w:val="center"/>
        <w:rPr>
          <w:rFonts w:eastAsia="Calibri"/>
          <w:lang w:eastAsia="en-US"/>
        </w:rPr>
      </w:pPr>
      <w:r w:rsidRPr="007F3671">
        <w:rPr>
          <w:rFonts w:eastAsia="Calibri"/>
          <w:lang w:eastAsia="en-US"/>
        </w:rPr>
        <w:t>PREDSJEDNIK:</w:t>
      </w:r>
    </w:p>
    <w:p w14:paraId="4294DFC3" w14:textId="348079F2" w:rsidR="00F22E62" w:rsidRPr="007F3671" w:rsidRDefault="00603A74" w:rsidP="005828D1">
      <w:pPr>
        <w:ind w:left="5664"/>
        <w:jc w:val="center"/>
      </w:pPr>
      <w:r w:rsidRPr="007F3671">
        <w:rPr>
          <w:rFonts w:eastAsia="Calibri"/>
          <w:lang w:eastAsia="en-US"/>
        </w:rPr>
        <w:t>Ivan Pal, prof</w:t>
      </w:r>
      <w:r w:rsidR="005828D1" w:rsidRPr="007F3671">
        <w:rPr>
          <w:rFonts w:eastAsia="Calibri"/>
          <w:lang w:eastAsia="en-US"/>
        </w:rPr>
        <w:t>.</w:t>
      </w:r>
    </w:p>
    <w:sectPr w:rsidR="00F22E62" w:rsidRPr="007F3671" w:rsidSect="00277661">
      <w:footerReference w:type="default" r:id="rId7"/>
      <w:headerReference w:type="first" r:id="rId8"/>
      <w:type w:val="continuous"/>
      <w:pgSz w:w="11906" w:h="16838" w:code="9"/>
      <w:pgMar w:top="1417" w:right="1417" w:bottom="1417" w:left="1417" w:header="709" w:footer="72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6FCA7C" w14:textId="77777777" w:rsidR="0039495A" w:rsidRDefault="0039495A">
      <w:r>
        <w:separator/>
      </w:r>
    </w:p>
  </w:endnote>
  <w:endnote w:type="continuationSeparator" w:id="0">
    <w:p w14:paraId="048D8960" w14:textId="77777777" w:rsidR="0039495A" w:rsidRDefault="00394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BD0478" w14:textId="2C8A193F" w:rsidR="00636B90" w:rsidRPr="00C01F62" w:rsidRDefault="00636B90" w:rsidP="00636B90">
    <w:pPr>
      <w:pStyle w:val="Podnoje"/>
      <w:jc w:val="center"/>
    </w:pPr>
  </w:p>
  <w:p w14:paraId="6C612CE2" w14:textId="77777777" w:rsidR="00636B90" w:rsidRDefault="00636B9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1953D8" w14:textId="77777777" w:rsidR="0039495A" w:rsidRDefault="0039495A">
      <w:r>
        <w:separator/>
      </w:r>
    </w:p>
  </w:footnote>
  <w:footnote w:type="continuationSeparator" w:id="0">
    <w:p w14:paraId="4791C4C6" w14:textId="77777777" w:rsidR="0039495A" w:rsidRDefault="003949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9965E1" w14:textId="77777777" w:rsidR="008E4B08" w:rsidRPr="001E5EE1" w:rsidRDefault="008E4B08" w:rsidP="008E4B08">
    <w:pPr>
      <w:tabs>
        <w:tab w:val="center" w:pos="4320"/>
        <w:tab w:val="right" w:pos="8640"/>
      </w:tabs>
      <w:rPr>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686"/>
    <w:rsid w:val="00016DCA"/>
    <w:rsid w:val="00021541"/>
    <w:rsid w:val="00045787"/>
    <w:rsid w:val="00064C8E"/>
    <w:rsid w:val="00080328"/>
    <w:rsid w:val="00085FFF"/>
    <w:rsid w:val="000923D0"/>
    <w:rsid w:val="000A3497"/>
    <w:rsid w:val="000A79A0"/>
    <w:rsid w:val="000A7CE8"/>
    <w:rsid w:val="000B0EF9"/>
    <w:rsid w:val="000C10B9"/>
    <w:rsid w:val="000C1FB7"/>
    <w:rsid w:val="000D6B78"/>
    <w:rsid w:val="000D77A1"/>
    <w:rsid w:val="000E73B3"/>
    <w:rsid w:val="000F0E33"/>
    <w:rsid w:val="00102D8F"/>
    <w:rsid w:val="00104305"/>
    <w:rsid w:val="00127FD4"/>
    <w:rsid w:val="00132801"/>
    <w:rsid w:val="00134A88"/>
    <w:rsid w:val="001862BB"/>
    <w:rsid w:val="001B7795"/>
    <w:rsid w:val="001D627E"/>
    <w:rsid w:val="001E01B9"/>
    <w:rsid w:val="001E5EE1"/>
    <w:rsid w:val="001F3335"/>
    <w:rsid w:val="00245531"/>
    <w:rsid w:val="00256642"/>
    <w:rsid w:val="00261E5B"/>
    <w:rsid w:val="00277661"/>
    <w:rsid w:val="00281F0A"/>
    <w:rsid w:val="002C1AA1"/>
    <w:rsid w:val="002C24D8"/>
    <w:rsid w:val="002D73C0"/>
    <w:rsid w:val="002F06F8"/>
    <w:rsid w:val="003502B7"/>
    <w:rsid w:val="00353ACF"/>
    <w:rsid w:val="0039495A"/>
    <w:rsid w:val="003B07B2"/>
    <w:rsid w:val="003C0B73"/>
    <w:rsid w:val="003C3CC4"/>
    <w:rsid w:val="003C7570"/>
    <w:rsid w:val="003D5D0A"/>
    <w:rsid w:val="004466BF"/>
    <w:rsid w:val="00446CED"/>
    <w:rsid w:val="00451150"/>
    <w:rsid w:val="0045196B"/>
    <w:rsid w:val="004E2E10"/>
    <w:rsid w:val="004F5EAB"/>
    <w:rsid w:val="00513260"/>
    <w:rsid w:val="0051330C"/>
    <w:rsid w:val="00514477"/>
    <w:rsid w:val="00543AE6"/>
    <w:rsid w:val="00566890"/>
    <w:rsid w:val="00580686"/>
    <w:rsid w:val="005828D1"/>
    <w:rsid w:val="00590216"/>
    <w:rsid w:val="005B7634"/>
    <w:rsid w:val="00603A74"/>
    <w:rsid w:val="00606118"/>
    <w:rsid w:val="00611B44"/>
    <w:rsid w:val="0061291E"/>
    <w:rsid w:val="00635D83"/>
    <w:rsid w:val="00636B90"/>
    <w:rsid w:val="00640486"/>
    <w:rsid w:val="00647CB6"/>
    <w:rsid w:val="00661DCA"/>
    <w:rsid w:val="006712B7"/>
    <w:rsid w:val="00696678"/>
    <w:rsid w:val="006F1811"/>
    <w:rsid w:val="0071197A"/>
    <w:rsid w:val="007204B5"/>
    <w:rsid w:val="0072201D"/>
    <w:rsid w:val="00772C92"/>
    <w:rsid w:val="0078495E"/>
    <w:rsid w:val="007F20A6"/>
    <w:rsid w:val="007F22FD"/>
    <w:rsid w:val="007F3671"/>
    <w:rsid w:val="007F3D13"/>
    <w:rsid w:val="007F41AB"/>
    <w:rsid w:val="00821A8B"/>
    <w:rsid w:val="00835D8A"/>
    <w:rsid w:val="00856A74"/>
    <w:rsid w:val="00857B8E"/>
    <w:rsid w:val="00862CC1"/>
    <w:rsid w:val="008770A6"/>
    <w:rsid w:val="00883CAC"/>
    <w:rsid w:val="00884BFE"/>
    <w:rsid w:val="008D625F"/>
    <w:rsid w:val="008E4047"/>
    <w:rsid w:val="008E4B08"/>
    <w:rsid w:val="0090739C"/>
    <w:rsid w:val="00987945"/>
    <w:rsid w:val="00994340"/>
    <w:rsid w:val="009B19B7"/>
    <w:rsid w:val="009B6D94"/>
    <w:rsid w:val="009C2864"/>
    <w:rsid w:val="009D4CD1"/>
    <w:rsid w:val="009F199D"/>
    <w:rsid w:val="00A1543D"/>
    <w:rsid w:val="00A32554"/>
    <w:rsid w:val="00A837C0"/>
    <w:rsid w:val="00AA2E48"/>
    <w:rsid w:val="00AB6931"/>
    <w:rsid w:val="00AD5620"/>
    <w:rsid w:val="00AE3DE0"/>
    <w:rsid w:val="00AE3F9F"/>
    <w:rsid w:val="00AE7275"/>
    <w:rsid w:val="00AF0FF4"/>
    <w:rsid w:val="00B25E9D"/>
    <w:rsid w:val="00B322D3"/>
    <w:rsid w:val="00B356AC"/>
    <w:rsid w:val="00B375EA"/>
    <w:rsid w:val="00B4739E"/>
    <w:rsid w:val="00B7391D"/>
    <w:rsid w:val="00B74ADB"/>
    <w:rsid w:val="00B97A31"/>
    <w:rsid w:val="00BA3790"/>
    <w:rsid w:val="00BB7CDF"/>
    <w:rsid w:val="00C01F62"/>
    <w:rsid w:val="00C1656B"/>
    <w:rsid w:val="00C25A85"/>
    <w:rsid w:val="00C34B71"/>
    <w:rsid w:val="00C64046"/>
    <w:rsid w:val="00C82211"/>
    <w:rsid w:val="00C8267C"/>
    <w:rsid w:val="00CB7599"/>
    <w:rsid w:val="00CC1BC5"/>
    <w:rsid w:val="00CC2AB8"/>
    <w:rsid w:val="00CD7D6A"/>
    <w:rsid w:val="00D012D4"/>
    <w:rsid w:val="00D07BAC"/>
    <w:rsid w:val="00D354EC"/>
    <w:rsid w:val="00D4466B"/>
    <w:rsid w:val="00D479D4"/>
    <w:rsid w:val="00D52D77"/>
    <w:rsid w:val="00D600B3"/>
    <w:rsid w:val="00D710BC"/>
    <w:rsid w:val="00D911FC"/>
    <w:rsid w:val="00DB172E"/>
    <w:rsid w:val="00DB4E95"/>
    <w:rsid w:val="00DD1A53"/>
    <w:rsid w:val="00DF3A81"/>
    <w:rsid w:val="00E13394"/>
    <w:rsid w:val="00E13D31"/>
    <w:rsid w:val="00E3458D"/>
    <w:rsid w:val="00E73923"/>
    <w:rsid w:val="00E827BE"/>
    <w:rsid w:val="00E939E8"/>
    <w:rsid w:val="00EC0865"/>
    <w:rsid w:val="00EE1C1A"/>
    <w:rsid w:val="00EF4CBD"/>
    <w:rsid w:val="00F076A5"/>
    <w:rsid w:val="00F12209"/>
    <w:rsid w:val="00F2224E"/>
    <w:rsid w:val="00F22E62"/>
    <w:rsid w:val="00F35850"/>
    <w:rsid w:val="00F35B5A"/>
    <w:rsid w:val="00F45F2B"/>
    <w:rsid w:val="00F6040A"/>
    <w:rsid w:val="00F659D4"/>
    <w:rsid w:val="00F85FAF"/>
    <w:rsid w:val="00FA1DD6"/>
    <w:rsid w:val="00FB5644"/>
    <w:rsid w:val="00FD2170"/>
    <w:rsid w:val="00FD4E28"/>
    <w:rsid w:val="00FF4B11"/>
    <w:rsid w:val="00FF67F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2AFE50"/>
  <w15:chartTrackingRefBased/>
  <w15:docId w15:val="{2A75FD4B-EA95-4099-9F4A-E5FDC4E7A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0A3497"/>
    <w:rPr>
      <w:sz w:val="24"/>
      <w:szCs w:val="24"/>
    </w:rPr>
  </w:style>
  <w:style w:type="paragraph" w:styleId="Naslov2">
    <w:name w:val="heading 2"/>
    <w:basedOn w:val="Normal"/>
    <w:next w:val="Normal"/>
    <w:qFormat/>
    <w:rsid w:val="003D5D0A"/>
    <w:pPr>
      <w:keepNext/>
      <w:jc w:val="center"/>
      <w:outlineLvl w:val="1"/>
    </w:pPr>
    <w:rPr>
      <w:b/>
      <w:szCs w:val="20"/>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3">
    <w:name w:val="Body Text 3"/>
    <w:basedOn w:val="Normal"/>
    <w:rsid w:val="003D5D0A"/>
    <w:pPr>
      <w:spacing w:after="120"/>
    </w:pPr>
    <w:rPr>
      <w:sz w:val="16"/>
      <w:szCs w:val="16"/>
      <w:lang w:val="en-US" w:eastAsia="en-US"/>
    </w:rPr>
  </w:style>
  <w:style w:type="table" w:styleId="Reetkatablice">
    <w:name w:val="Table Grid"/>
    <w:basedOn w:val="Obinatablica"/>
    <w:rsid w:val="006129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rsid w:val="008E4B08"/>
    <w:pPr>
      <w:tabs>
        <w:tab w:val="center" w:pos="4536"/>
        <w:tab w:val="right" w:pos="9072"/>
      </w:tabs>
    </w:pPr>
  </w:style>
  <w:style w:type="character" w:customStyle="1" w:styleId="ZaglavljeChar">
    <w:name w:val="Zaglavlje Char"/>
    <w:link w:val="Zaglavlje"/>
    <w:rsid w:val="008E4B08"/>
    <w:rPr>
      <w:sz w:val="24"/>
      <w:szCs w:val="24"/>
    </w:rPr>
  </w:style>
  <w:style w:type="paragraph" w:styleId="Podnoje">
    <w:name w:val="footer"/>
    <w:basedOn w:val="Normal"/>
    <w:link w:val="PodnojeChar"/>
    <w:uiPriority w:val="99"/>
    <w:rsid w:val="008E4B08"/>
    <w:pPr>
      <w:tabs>
        <w:tab w:val="center" w:pos="4536"/>
        <w:tab w:val="right" w:pos="9072"/>
      </w:tabs>
    </w:pPr>
  </w:style>
  <w:style w:type="character" w:customStyle="1" w:styleId="PodnojeChar">
    <w:name w:val="Podnožje Char"/>
    <w:link w:val="Podnoje"/>
    <w:uiPriority w:val="99"/>
    <w:rsid w:val="008E4B08"/>
    <w:rPr>
      <w:sz w:val="24"/>
      <w:szCs w:val="24"/>
    </w:rPr>
  </w:style>
  <w:style w:type="paragraph" w:styleId="Revizija">
    <w:name w:val="Revision"/>
    <w:hidden/>
    <w:uiPriority w:val="99"/>
    <w:semiHidden/>
    <w:rsid w:val="00EF4CB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09B3F7-D25A-4183-8579-14BE2742B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2</Pages>
  <Words>732</Words>
  <Characters>4448</Characters>
  <Application>Microsoft Office Word</Application>
  <DocSecurity>0</DocSecurity>
  <Lines>37</Lines>
  <Paragraphs>10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GRADPULA</Company>
  <LinksUpToDate>false</LinksUpToDate>
  <CharactersWithSpaces>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dc:creator>
  <cp:lastModifiedBy>Mateja Čok</cp:lastModifiedBy>
  <cp:revision>64</cp:revision>
  <cp:lastPrinted>2024-11-20T07:53:00Z</cp:lastPrinted>
  <dcterms:created xsi:type="dcterms:W3CDTF">2022-03-18T08:30:00Z</dcterms:created>
  <dcterms:modified xsi:type="dcterms:W3CDTF">2024-12-17T13:26:00Z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
    <vt:lpwstr>[EMail]</vt:lpwstr>
  </property>
  <property fmtid="{D5CDD505-2E9C-101B-9397-08002B2CF9AE}" pid="3" name="Logo">
    <vt:lpwstr>Upravni odjel za društvene djelatnosti</vt:lpwstr>
  </property>
  <property fmtid="{D5CDD505-2E9C-101B-9397-08002B2CF9AE}" pid="4" name="SW_CustomTitle">
    <vt:lpwstr/>
  </property>
  <property fmtid="{D5CDD505-2E9C-101B-9397-08002B2CF9AE}" pid="5" name="SW_IntOfficeMacros">
    <vt:lpwstr>Disabled</vt:lpwstr>
  </property>
</Properties>
</file>