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C46EEA" w14:textId="77777777" w:rsidR="0035331A" w:rsidRPr="007377F4" w:rsidRDefault="00F56E42" w:rsidP="005E794F">
      <w:pPr>
        <w:spacing w:line="360" w:lineRule="auto"/>
        <w:jc w:val="both"/>
        <w:rPr>
          <w:rFonts w:ascii="Times New Roman" w:hAnsi="Times New Roman" w:cs="Times New Roman"/>
        </w:rPr>
      </w:pPr>
      <w:r w:rsidRPr="007377F4">
        <w:rPr>
          <w:rFonts w:ascii="Times New Roman" w:hAnsi="Times New Roman" w:cs="Times New Roman"/>
          <w:noProof/>
          <w:lang w:eastAsia="hr-HR"/>
        </w:rPr>
        <w:drawing>
          <wp:inline distT="0" distB="0" distL="0" distR="0" wp14:anchorId="28DF24BF" wp14:editId="13917028">
            <wp:extent cx="5760720" cy="1207893"/>
            <wp:effectExtent l="0" t="0" r="0" b="0"/>
            <wp:docPr id="1" name="Picture 1" descr="cid:213C3485-7360-48D8-8DE7-D9C414CF1A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13C3485-7360-48D8-8DE7-D9C414CF1A80" descr="cid:213C3485-7360-48D8-8DE7-D9C414CF1A80"/>
                    <pic:cNvPicPr>
                      <a:picLocks noChangeAspect="1" noChangeArrowheads="1"/>
                    </pic:cNvPicPr>
                  </pic:nvPicPr>
                  <pic:blipFill>
                    <a:blip r:embed="rId6" r:link="rId7" cstate="print">
                      <a:extLst>
                        <a:ext uri="{28A0092B-C50C-407E-A947-70E740481C1C}">
                          <a14:useLocalDpi xmlns:a14="http://schemas.microsoft.com/office/drawing/2010/main" val="0"/>
                        </a:ext>
                      </a:extLst>
                    </a:blip>
                    <a:srcRect/>
                    <a:stretch>
                      <a:fillRect/>
                    </a:stretch>
                  </pic:blipFill>
                  <pic:spPr bwMode="auto">
                    <a:xfrm>
                      <a:off x="0" y="0"/>
                      <a:ext cx="5760720" cy="1207893"/>
                    </a:xfrm>
                    <a:prstGeom prst="rect">
                      <a:avLst/>
                    </a:prstGeom>
                    <a:noFill/>
                    <a:ln>
                      <a:noFill/>
                    </a:ln>
                  </pic:spPr>
                </pic:pic>
              </a:graphicData>
            </a:graphic>
          </wp:inline>
        </w:drawing>
      </w:r>
    </w:p>
    <w:p w14:paraId="24DFF60E" w14:textId="77777777" w:rsidR="00E63E61" w:rsidRPr="007377F4" w:rsidRDefault="00E63E61" w:rsidP="005E794F">
      <w:pPr>
        <w:spacing w:after="0" w:line="360" w:lineRule="auto"/>
        <w:jc w:val="both"/>
        <w:rPr>
          <w:rFonts w:ascii="Times New Roman" w:hAnsi="Times New Roman" w:cs="Times New Roman"/>
          <w:sz w:val="24"/>
          <w:szCs w:val="24"/>
        </w:rPr>
      </w:pPr>
    </w:p>
    <w:p w14:paraId="3EEF31E8" w14:textId="77777777" w:rsidR="00E63E61" w:rsidRPr="007377F4" w:rsidRDefault="00E63E61" w:rsidP="005E794F">
      <w:pPr>
        <w:spacing w:after="0" w:line="360" w:lineRule="auto"/>
        <w:jc w:val="both"/>
        <w:rPr>
          <w:rFonts w:ascii="Times New Roman" w:hAnsi="Times New Roman" w:cs="Times New Roman"/>
          <w:sz w:val="24"/>
          <w:szCs w:val="24"/>
        </w:rPr>
      </w:pPr>
    </w:p>
    <w:p w14:paraId="5F4B504A" w14:textId="77777777" w:rsidR="00B41353" w:rsidRPr="007377F4" w:rsidRDefault="00B41353" w:rsidP="005E794F">
      <w:pPr>
        <w:spacing w:line="360" w:lineRule="auto"/>
        <w:jc w:val="both"/>
        <w:rPr>
          <w:rFonts w:ascii="Times New Roman" w:hAnsi="Times New Roman" w:cs="Times New Roman"/>
        </w:rPr>
      </w:pPr>
    </w:p>
    <w:p w14:paraId="6754230A" w14:textId="77777777" w:rsidR="00B41353" w:rsidRPr="007377F4" w:rsidRDefault="00B41353" w:rsidP="005E794F">
      <w:pPr>
        <w:spacing w:line="360" w:lineRule="auto"/>
        <w:jc w:val="both"/>
        <w:rPr>
          <w:rFonts w:ascii="Times New Roman" w:hAnsi="Times New Roman" w:cs="Times New Roman"/>
        </w:rPr>
      </w:pPr>
    </w:p>
    <w:p w14:paraId="21D126A7" w14:textId="25115E7A" w:rsidR="00B41353" w:rsidRPr="007377F4" w:rsidRDefault="00B41353" w:rsidP="005E794F">
      <w:pPr>
        <w:spacing w:line="240" w:lineRule="auto"/>
        <w:jc w:val="center"/>
        <w:rPr>
          <w:rFonts w:ascii="Times New Roman" w:hAnsi="Times New Roman" w:cs="Times New Roman"/>
          <w:b/>
          <w:sz w:val="52"/>
          <w:szCs w:val="52"/>
        </w:rPr>
      </w:pPr>
      <w:r w:rsidRPr="007377F4">
        <w:rPr>
          <w:rFonts w:ascii="Times New Roman" w:hAnsi="Times New Roman" w:cs="Times New Roman"/>
          <w:b/>
          <w:sz w:val="52"/>
          <w:szCs w:val="52"/>
        </w:rPr>
        <w:t xml:space="preserve">OBRAZLOŽENJE </w:t>
      </w:r>
      <w:r w:rsidR="00D75F91">
        <w:rPr>
          <w:rFonts w:ascii="Times New Roman" w:hAnsi="Times New Roman" w:cs="Times New Roman"/>
          <w:b/>
          <w:sz w:val="52"/>
          <w:szCs w:val="52"/>
        </w:rPr>
        <w:t>PRIJEDLOGA FINANCIJSKOG PLANA ZA 202</w:t>
      </w:r>
      <w:r w:rsidR="009700B1">
        <w:rPr>
          <w:rFonts w:ascii="Times New Roman" w:hAnsi="Times New Roman" w:cs="Times New Roman"/>
          <w:b/>
          <w:sz w:val="52"/>
          <w:szCs w:val="52"/>
        </w:rPr>
        <w:t>5</w:t>
      </w:r>
      <w:r w:rsidR="00D75F91">
        <w:rPr>
          <w:rFonts w:ascii="Times New Roman" w:hAnsi="Times New Roman" w:cs="Times New Roman"/>
          <w:b/>
          <w:sz w:val="52"/>
          <w:szCs w:val="52"/>
        </w:rPr>
        <w:t>. I PROJEKCIJE ZA 202</w:t>
      </w:r>
      <w:r w:rsidR="009700B1">
        <w:rPr>
          <w:rFonts w:ascii="Times New Roman" w:hAnsi="Times New Roman" w:cs="Times New Roman"/>
          <w:b/>
          <w:sz w:val="52"/>
          <w:szCs w:val="52"/>
        </w:rPr>
        <w:t>6</w:t>
      </w:r>
      <w:r w:rsidR="00D75F91">
        <w:rPr>
          <w:rFonts w:ascii="Times New Roman" w:hAnsi="Times New Roman" w:cs="Times New Roman"/>
          <w:b/>
          <w:sz w:val="52"/>
          <w:szCs w:val="52"/>
        </w:rPr>
        <w:t>. I 202</w:t>
      </w:r>
      <w:r w:rsidR="009700B1">
        <w:rPr>
          <w:rFonts w:ascii="Times New Roman" w:hAnsi="Times New Roman" w:cs="Times New Roman"/>
          <w:b/>
          <w:sz w:val="52"/>
          <w:szCs w:val="52"/>
        </w:rPr>
        <w:t>7</w:t>
      </w:r>
      <w:r w:rsidR="00D75F91">
        <w:rPr>
          <w:rFonts w:ascii="Times New Roman" w:hAnsi="Times New Roman" w:cs="Times New Roman"/>
          <w:b/>
          <w:sz w:val="52"/>
          <w:szCs w:val="52"/>
        </w:rPr>
        <w:t>.</w:t>
      </w:r>
    </w:p>
    <w:p w14:paraId="6FC49D59" w14:textId="77777777" w:rsidR="00B41353" w:rsidRPr="007377F4" w:rsidRDefault="00B41353" w:rsidP="005E794F">
      <w:pPr>
        <w:spacing w:line="360" w:lineRule="auto"/>
        <w:jc w:val="both"/>
        <w:rPr>
          <w:rFonts w:ascii="Times New Roman" w:hAnsi="Times New Roman" w:cs="Times New Roman"/>
        </w:rPr>
      </w:pPr>
    </w:p>
    <w:p w14:paraId="64D54083" w14:textId="77777777" w:rsidR="00E27522" w:rsidRPr="007377F4" w:rsidRDefault="00E27522" w:rsidP="005E794F">
      <w:pPr>
        <w:spacing w:line="360" w:lineRule="auto"/>
        <w:jc w:val="both"/>
        <w:rPr>
          <w:rFonts w:ascii="Times New Roman" w:hAnsi="Times New Roman" w:cs="Times New Roman"/>
        </w:rPr>
      </w:pPr>
    </w:p>
    <w:p w14:paraId="6418D20E" w14:textId="77777777" w:rsidR="00E27522" w:rsidRPr="007377F4" w:rsidRDefault="00E27522" w:rsidP="005E794F">
      <w:pPr>
        <w:spacing w:line="360" w:lineRule="auto"/>
        <w:jc w:val="both"/>
        <w:rPr>
          <w:rFonts w:ascii="Times New Roman" w:hAnsi="Times New Roman" w:cs="Times New Roman"/>
        </w:rPr>
      </w:pPr>
    </w:p>
    <w:p w14:paraId="273F5594" w14:textId="77777777" w:rsidR="00E27522" w:rsidRPr="007377F4" w:rsidRDefault="00E27522" w:rsidP="005E794F">
      <w:pPr>
        <w:spacing w:line="360" w:lineRule="auto"/>
        <w:jc w:val="both"/>
        <w:rPr>
          <w:rFonts w:ascii="Times New Roman" w:hAnsi="Times New Roman" w:cs="Times New Roman"/>
        </w:rPr>
      </w:pPr>
    </w:p>
    <w:p w14:paraId="43C2D739" w14:textId="77777777" w:rsidR="00E27522" w:rsidRPr="007377F4" w:rsidRDefault="00E27522" w:rsidP="005E794F">
      <w:pPr>
        <w:spacing w:line="360" w:lineRule="auto"/>
        <w:jc w:val="both"/>
        <w:rPr>
          <w:rFonts w:ascii="Times New Roman" w:hAnsi="Times New Roman" w:cs="Times New Roman"/>
        </w:rPr>
      </w:pPr>
    </w:p>
    <w:p w14:paraId="24C771FC" w14:textId="77777777" w:rsidR="00B41353" w:rsidRPr="007377F4" w:rsidRDefault="00B41353" w:rsidP="005E794F">
      <w:pPr>
        <w:spacing w:line="360" w:lineRule="auto"/>
        <w:jc w:val="both"/>
        <w:rPr>
          <w:rFonts w:ascii="Times New Roman" w:hAnsi="Times New Roman" w:cs="Times New Roman"/>
        </w:rPr>
      </w:pPr>
    </w:p>
    <w:p w14:paraId="126CA6F1" w14:textId="77777777" w:rsidR="00B41353" w:rsidRPr="007377F4" w:rsidRDefault="00B41353" w:rsidP="005E794F">
      <w:pPr>
        <w:spacing w:line="360" w:lineRule="auto"/>
        <w:jc w:val="both"/>
        <w:rPr>
          <w:rFonts w:ascii="Times New Roman" w:hAnsi="Times New Roman" w:cs="Times New Roman"/>
        </w:rPr>
      </w:pPr>
    </w:p>
    <w:p w14:paraId="6D4D2F95" w14:textId="77777777" w:rsidR="00B41353" w:rsidRPr="007377F4" w:rsidRDefault="00B41353" w:rsidP="005E794F">
      <w:pPr>
        <w:spacing w:line="360" w:lineRule="auto"/>
        <w:jc w:val="both"/>
        <w:rPr>
          <w:rFonts w:ascii="Times New Roman" w:hAnsi="Times New Roman" w:cs="Times New Roman"/>
        </w:rPr>
      </w:pPr>
    </w:p>
    <w:p w14:paraId="452764A2" w14:textId="77777777" w:rsidR="00B41353" w:rsidRPr="007377F4" w:rsidRDefault="00B41353" w:rsidP="005E794F">
      <w:pPr>
        <w:spacing w:line="360" w:lineRule="auto"/>
        <w:jc w:val="both"/>
        <w:rPr>
          <w:rFonts w:ascii="Times New Roman" w:hAnsi="Times New Roman" w:cs="Times New Roman"/>
        </w:rPr>
      </w:pPr>
    </w:p>
    <w:p w14:paraId="134C7E49" w14:textId="77777777" w:rsidR="00B41353" w:rsidRPr="007377F4" w:rsidRDefault="00B41353" w:rsidP="005E794F">
      <w:pPr>
        <w:spacing w:line="360" w:lineRule="auto"/>
        <w:jc w:val="both"/>
        <w:rPr>
          <w:rFonts w:ascii="Times New Roman" w:hAnsi="Times New Roman" w:cs="Times New Roman"/>
        </w:rPr>
      </w:pPr>
    </w:p>
    <w:p w14:paraId="78956B6A" w14:textId="77777777" w:rsidR="00E27522" w:rsidRPr="007377F4" w:rsidRDefault="00E27522" w:rsidP="005E794F">
      <w:pPr>
        <w:spacing w:line="360" w:lineRule="auto"/>
        <w:jc w:val="both"/>
        <w:rPr>
          <w:rFonts w:ascii="Times New Roman" w:hAnsi="Times New Roman" w:cs="Times New Roman"/>
        </w:rPr>
      </w:pPr>
    </w:p>
    <w:p w14:paraId="1746CADB" w14:textId="77777777" w:rsidR="00E27522" w:rsidRPr="007377F4" w:rsidRDefault="00E27522" w:rsidP="005E794F">
      <w:pPr>
        <w:spacing w:line="360" w:lineRule="auto"/>
        <w:jc w:val="both"/>
        <w:rPr>
          <w:rFonts w:ascii="Times New Roman" w:hAnsi="Times New Roman" w:cs="Times New Roman"/>
        </w:rPr>
      </w:pPr>
    </w:p>
    <w:p w14:paraId="11E0E517" w14:textId="21FE8F83" w:rsidR="00E27522" w:rsidRPr="007377F4" w:rsidRDefault="00D75F91" w:rsidP="005E794F">
      <w:pPr>
        <w:spacing w:line="360" w:lineRule="auto"/>
        <w:jc w:val="center"/>
        <w:rPr>
          <w:rFonts w:ascii="Times New Roman" w:hAnsi="Times New Roman" w:cs="Times New Roman"/>
          <w:sz w:val="32"/>
          <w:szCs w:val="32"/>
        </w:rPr>
      </w:pPr>
      <w:r>
        <w:rPr>
          <w:rFonts w:ascii="Times New Roman" w:hAnsi="Times New Roman" w:cs="Times New Roman"/>
          <w:sz w:val="32"/>
          <w:szCs w:val="32"/>
        </w:rPr>
        <w:t>Listopad</w:t>
      </w:r>
      <w:r w:rsidR="00B41353" w:rsidRPr="007377F4">
        <w:rPr>
          <w:rFonts w:ascii="Times New Roman" w:hAnsi="Times New Roman" w:cs="Times New Roman"/>
          <w:sz w:val="32"/>
          <w:szCs w:val="32"/>
        </w:rPr>
        <w:t>, 202</w:t>
      </w:r>
      <w:r w:rsidR="009700B1">
        <w:rPr>
          <w:rFonts w:ascii="Times New Roman" w:hAnsi="Times New Roman" w:cs="Times New Roman"/>
          <w:sz w:val="32"/>
          <w:szCs w:val="32"/>
        </w:rPr>
        <w:t>4</w:t>
      </w:r>
      <w:r w:rsidR="00B41353" w:rsidRPr="007377F4">
        <w:rPr>
          <w:rFonts w:ascii="Times New Roman" w:hAnsi="Times New Roman" w:cs="Times New Roman"/>
          <w:sz w:val="32"/>
          <w:szCs w:val="32"/>
        </w:rPr>
        <w:t>.</w:t>
      </w:r>
    </w:p>
    <w:p w14:paraId="7CE51EB4" w14:textId="77777777" w:rsidR="00D75F91" w:rsidRDefault="00D75F91" w:rsidP="005E794F">
      <w:pPr>
        <w:spacing w:line="360" w:lineRule="auto"/>
        <w:jc w:val="both"/>
        <w:rPr>
          <w:rFonts w:ascii="Times New Roman" w:hAnsi="Times New Roman" w:cs="Times New Roman"/>
          <w:b/>
          <w:sz w:val="28"/>
          <w:szCs w:val="28"/>
        </w:rPr>
      </w:pPr>
    </w:p>
    <w:p w14:paraId="1C1040E5" w14:textId="436460DF" w:rsidR="00723C8C" w:rsidRPr="007377F4" w:rsidRDefault="00723C8C" w:rsidP="005E794F">
      <w:pPr>
        <w:spacing w:line="360" w:lineRule="auto"/>
        <w:jc w:val="both"/>
        <w:rPr>
          <w:rFonts w:ascii="Times New Roman" w:hAnsi="Times New Roman" w:cs="Times New Roman"/>
          <w:b/>
          <w:sz w:val="28"/>
          <w:szCs w:val="28"/>
        </w:rPr>
      </w:pPr>
      <w:r w:rsidRPr="007377F4">
        <w:rPr>
          <w:rFonts w:ascii="Times New Roman" w:hAnsi="Times New Roman" w:cs="Times New Roman"/>
          <w:b/>
          <w:sz w:val="28"/>
          <w:szCs w:val="28"/>
        </w:rPr>
        <w:lastRenderedPageBreak/>
        <w:t>Sažetak djelokruga rada Dječjeg vrtića</w:t>
      </w:r>
    </w:p>
    <w:p w14:paraId="0BEA09BC" w14:textId="77777777" w:rsidR="00A935B5" w:rsidRPr="007377F4" w:rsidRDefault="00A935B5" w:rsidP="005E794F">
      <w:pPr>
        <w:spacing w:line="360" w:lineRule="auto"/>
        <w:jc w:val="both"/>
        <w:rPr>
          <w:rFonts w:ascii="Times New Roman" w:hAnsi="Times New Roman" w:cs="Times New Roman"/>
        </w:rPr>
      </w:pPr>
      <w:r w:rsidRPr="007377F4">
        <w:rPr>
          <w:rFonts w:ascii="Times New Roman" w:hAnsi="Times New Roman" w:cs="Times New Roman"/>
        </w:rPr>
        <w:t>Dječji vrtić „Tratinčica“ Koprivnica je javna ustanova za njegu, odgoj i obrazovanje predškolske djece koja djelatnost predškolskog odgoja obavlja kao javnu službu.</w:t>
      </w:r>
    </w:p>
    <w:p w14:paraId="2C842AEB" w14:textId="77777777" w:rsidR="00A935B5" w:rsidRPr="007377F4" w:rsidRDefault="00A935B5" w:rsidP="005E794F">
      <w:pPr>
        <w:spacing w:line="360" w:lineRule="auto"/>
        <w:jc w:val="both"/>
        <w:rPr>
          <w:rFonts w:ascii="Times New Roman" w:hAnsi="Times New Roman" w:cs="Times New Roman"/>
        </w:rPr>
      </w:pPr>
      <w:r w:rsidRPr="007377F4">
        <w:rPr>
          <w:rFonts w:ascii="Times New Roman" w:hAnsi="Times New Roman" w:cs="Times New Roman"/>
        </w:rPr>
        <w:t>Osnivač i vlasnik Dječjeg vrtića je Grad Koprivnica.</w:t>
      </w:r>
    </w:p>
    <w:p w14:paraId="656F46FF" w14:textId="77777777" w:rsidR="00A935B5" w:rsidRPr="007377F4" w:rsidRDefault="00A935B5" w:rsidP="005E794F">
      <w:pPr>
        <w:spacing w:line="360" w:lineRule="auto"/>
        <w:jc w:val="both"/>
        <w:rPr>
          <w:rFonts w:ascii="Times New Roman" w:hAnsi="Times New Roman" w:cs="Times New Roman"/>
        </w:rPr>
      </w:pPr>
      <w:r w:rsidRPr="007377F4">
        <w:rPr>
          <w:rFonts w:ascii="Times New Roman" w:hAnsi="Times New Roman" w:cs="Times New Roman"/>
        </w:rPr>
        <w:t>Sjedište vrtića je u Koprivnici, Trg podravskih heroja 7.</w:t>
      </w:r>
    </w:p>
    <w:p w14:paraId="7903855E" w14:textId="77777777" w:rsidR="00A935B5" w:rsidRPr="007377F4" w:rsidRDefault="00A935B5" w:rsidP="005E794F">
      <w:pPr>
        <w:spacing w:line="360" w:lineRule="auto"/>
        <w:jc w:val="both"/>
        <w:rPr>
          <w:rFonts w:ascii="Times New Roman" w:hAnsi="Times New Roman" w:cs="Times New Roman"/>
        </w:rPr>
      </w:pPr>
      <w:r w:rsidRPr="007377F4">
        <w:rPr>
          <w:rFonts w:ascii="Times New Roman" w:hAnsi="Times New Roman" w:cs="Times New Roman"/>
        </w:rPr>
        <w:t>Vrtić je uvršten u mrežu predškolskih ustanova Koprivničko-križevačke županije.</w:t>
      </w:r>
    </w:p>
    <w:p w14:paraId="2744B572" w14:textId="1753A426" w:rsidR="00C70079" w:rsidRPr="00C70079" w:rsidRDefault="00A935B5" w:rsidP="00C70079">
      <w:pPr>
        <w:spacing w:line="360" w:lineRule="auto"/>
        <w:jc w:val="both"/>
        <w:rPr>
          <w:rFonts w:ascii="Times New Roman" w:hAnsi="Times New Roman" w:cs="Times New Roman"/>
        </w:rPr>
      </w:pPr>
      <w:bookmarkStart w:id="0" w:name="_Hlk78527516"/>
      <w:r w:rsidRPr="007377F4">
        <w:rPr>
          <w:rFonts w:ascii="Times New Roman" w:hAnsi="Times New Roman" w:cs="Times New Roman"/>
        </w:rPr>
        <w:t xml:space="preserve">Svoju redovnu djelatnost vrtić organizira kroz rad </w:t>
      </w:r>
      <w:r w:rsidR="00D07858">
        <w:rPr>
          <w:rFonts w:ascii="Times New Roman" w:hAnsi="Times New Roman" w:cs="Times New Roman"/>
        </w:rPr>
        <w:t>1</w:t>
      </w:r>
      <w:r w:rsidR="00C608CD">
        <w:rPr>
          <w:rFonts w:ascii="Times New Roman" w:hAnsi="Times New Roman" w:cs="Times New Roman"/>
        </w:rPr>
        <w:t>3</w:t>
      </w:r>
      <w:r w:rsidRPr="007377F4">
        <w:rPr>
          <w:rFonts w:ascii="Times New Roman" w:hAnsi="Times New Roman" w:cs="Times New Roman"/>
        </w:rPr>
        <w:t xml:space="preserve"> jasličkih i </w:t>
      </w:r>
      <w:r w:rsidR="00C608CD">
        <w:rPr>
          <w:rFonts w:ascii="Times New Roman" w:hAnsi="Times New Roman" w:cs="Times New Roman"/>
        </w:rPr>
        <w:t>29</w:t>
      </w:r>
      <w:r w:rsidR="00C55FC7" w:rsidRPr="007377F4">
        <w:rPr>
          <w:rFonts w:ascii="Times New Roman" w:hAnsi="Times New Roman" w:cs="Times New Roman"/>
        </w:rPr>
        <w:t xml:space="preserve"> </w:t>
      </w:r>
      <w:r w:rsidRPr="007377F4">
        <w:rPr>
          <w:rFonts w:ascii="Times New Roman" w:hAnsi="Times New Roman" w:cs="Times New Roman"/>
        </w:rPr>
        <w:t xml:space="preserve">vrtićkih skupina tj. sveukupno </w:t>
      </w:r>
      <w:r w:rsidR="00B575A6" w:rsidRPr="007377F4">
        <w:rPr>
          <w:rFonts w:ascii="Times New Roman" w:hAnsi="Times New Roman" w:cs="Times New Roman"/>
        </w:rPr>
        <w:t>40</w:t>
      </w:r>
      <w:r w:rsidRPr="007377F4">
        <w:rPr>
          <w:rFonts w:ascii="Times New Roman" w:hAnsi="Times New Roman" w:cs="Times New Roman"/>
        </w:rPr>
        <w:t xml:space="preserve"> odgojnih skupina. </w:t>
      </w:r>
      <w:r w:rsidR="00C70079" w:rsidRPr="00C70079">
        <w:rPr>
          <w:rFonts w:ascii="Times New Roman" w:hAnsi="Times New Roman" w:cs="Times New Roman"/>
        </w:rPr>
        <w:t>Prostorni kapaciteti u kojima se odvija odgojno-obrazovni rad razmješteni su na devet lokacija u gradu Koprivnici te na 3 u prigradskim naseljima Vinica, Reka i Starigrad.</w:t>
      </w:r>
    </w:p>
    <w:p w14:paraId="11F19EF3" w14:textId="6FE65313" w:rsidR="00C70079" w:rsidRPr="00C70079" w:rsidRDefault="00C70079" w:rsidP="00C70079">
      <w:pPr>
        <w:spacing w:line="360" w:lineRule="auto"/>
        <w:jc w:val="both"/>
        <w:rPr>
          <w:rFonts w:ascii="Times New Roman" w:hAnsi="Times New Roman" w:cs="Times New Roman"/>
        </w:rPr>
      </w:pPr>
      <w:r w:rsidRPr="00C70079">
        <w:rPr>
          <w:rFonts w:ascii="Times New Roman" w:hAnsi="Times New Roman" w:cs="Times New Roman"/>
        </w:rPr>
        <w:t xml:space="preserve">Radno vrijeme vrtića je od 6:00 do </w:t>
      </w:r>
      <w:r w:rsidR="00C608CD">
        <w:rPr>
          <w:rFonts w:ascii="Times New Roman" w:hAnsi="Times New Roman" w:cs="Times New Roman"/>
        </w:rPr>
        <w:t>16</w:t>
      </w:r>
      <w:r w:rsidRPr="00C70079">
        <w:rPr>
          <w:rFonts w:ascii="Times New Roman" w:hAnsi="Times New Roman" w:cs="Times New Roman"/>
        </w:rPr>
        <w:t>:30 sati za korisnike primarnog programa.</w:t>
      </w:r>
    </w:p>
    <w:p w14:paraId="594F162E" w14:textId="72624D24" w:rsidR="00C70079" w:rsidRDefault="00C70079" w:rsidP="00C70079">
      <w:pPr>
        <w:spacing w:line="360" w:lineRule="auto"/>
        <w:jc w:val="both"/>
        <w:rPr>
          <w:rFonts w:ascii="Times New Roman" w:hAnsi="Times New Roman" w:cs="Times New Roman"/>
        </w:rPr>
      </w:pPr>
      <w:r w:rsidRPr="00C70079">
        <w:rPr>
          <w:rFonts w:ascii="Times New Roman" w:hAnsi="Times New Roman" w:cs="Times New Roman"/>
        </w:rPr>
        <w:t>U Dječjem vrtiću Tratinčica trenutno je zaposleno 1</w:t>
      </w:r>
      <w:r w:rsidR="009700B1">
        <w:rPr>
          <w:rFonts w:ascii="Times New Roman" w:hAnsi="Times New Roman" w:cs="Times New Roman"/>
        </w:rPr>
        <w:t>70</w:t>
      </w:r>
      <w:r w:rsidRPr="00C70079">
        <w:rPr>
          <w:rFonts w:ascii="Times New Roman" w:hAnsi="Times New Roman" w:cs="Times New Roman"/>
        </w:rPr>
        <w:t xml:space="preserve"> djelatnika.</w:t>
      </w:r>
    </w:p>
    <w:p w14:paraId="2D69A183" w14:textId="77777777" w:rsidR="00C70079" w:rsidRDefault="00A935B5" w:rsidP="00C70079">
      <w:pPr>
        <w:spacing w:line="360" w:lineRule="auto"/>
        <w:jc w:val="both"/>
        <w:rPr>
          <w:rFonts w:ascii="Times New Roman" w:hAnsi="Times New Roman" w:cs="Times New Roman"/>
        </w:rPr>
      </w:pPr>
      <w:r w:rsidRPr="007377F4">
        <w:rPr>
          <w:rFonts w:ascii="Times New Roman" w:hAnsi="Times New Roman" w:cs="Times New Roman"/>
        </w:rPr>
        <w:t>Rad vrtića odvija se u slijedećim objektima:</w:t>
      </w:r>
      <w:bookmarkEnd w:id="0"/>
    </w:p>
    <w:p w14:paraId="0AC0EA34" w14:textId="67EA952C" w:rsidR="00C70079" w:rsidRPr="00C70079" w:rsidRDefault="00C70079" w:rsidP="00C70079">
      <w:pPr>
        <w:spacing w:line="360" w:lineRule="auto"/>
        <w:jc w:val="both"/>
        <w:rPr>
          <w:rFonts w:ascii="Times New Roman" w:hAnsi="Times New Roman" w:cs="Times New Roman"/>
        </w:rPr>
      </w:pPr>
      <w:r w:rsidRPr="00C70079">
        <w:rPr>
          <w:rFonts w:ascii="Times New Roman" w:hAnsi="Times New Roman" w:cs="Times New Roman"/>
          <w:bCs/>
        </w:rPr>
        <w:t xml:space="preserve"> Objekt vrtića «Tratinčica»,  Trg podravskih heroja 7 (6 odgojnih skupina)</w:t>
      </w:r>
    </w:p>
    <w:p w14:paraId="25E57CFF" w14:textId="77777777" w:rsidR="00C70079" w:rsidRPr="00C70079" w:rsidRDefault="00C70079" w:rsidP="00C70079">
      <w:pPr>
        <w:spacing w:line="360" w:lineRule="auto"/>
        <w:jc w:val="both"/>
        <w:rPr>
          <w:rFonts w:ascii="Times New Roman" w:hAnsi="Times New Roman" w:cs="Times New Roman"/>
          <w:bCs/>
        </w:rPr>
      </w:pPr>
      <w:r w:rsidRPr="00C70079">
        <w:rPr>
          <w:rFonts w:ascii="Times New Roman" w:hAnsi="Times New Roman" w:cs="Times New Roman"/>
          <w:bCs/>
        </w:rPr>
        <w:t>Objekt jaslica «Bubamara»,  Trg podravskih heroja 7 (4 odgojne skupine)</w:t>
      </w:r>
    </w:p>
    <w:p w14:paraId="6FF90DA3" w14:textId="77777777" w:rsidR="00C70079" w:rsidRPr="00C70079" w:rsidRDefault="00C70079" w:rsidP="00C70079">
      <w:pPr>
        <w:spacing w:line="360" w:lineRule="auto"/>
        <w:jc w:val="both"/>
        <w:rPr>
          <w:rFonts w:ascii="Times New Roman" w:hAnsi="Times New Roman" w:cs="Times New Roman"/>
          <w:bCs/>
        </w:rPr>
      </w:pPr>
      <w:r w:rsidRPr="00C70079">
        <w:rPr>
          <w:rFonts w:ascii="Times New Roman" w:hAnsi="Times New Roman" w:cs="Times New Roman"/>
          <w:bCs/>
        </w:rPr>
        <w:t xml:space="preserve">Objekt vrtića «Ivančica»,  </w:t>
      </w:r>
      <w:proofErr w:type="spellStart"/>
      <w:r w:rsidRPr="00C70079">
        <w:rPr>
          <w:rFonts w:ascii="Times New Roman" w:hAnsi="Times New Roman" w:cs="Times New Roman"/>
          <w:bCs/>
        </w:rPr>
        <w:t>Starčevićeva</w:t>
      </w:r>
      <w:proofErr w:type="spellEnd"/>
      <w:r w:rsidRPr="00C70079">
        <w:rPr>
          <w:rFonts w:ascii="Times New Roman" w:hAnsi="Times New Roman" w:cs="Times New Roman"/>
          <w:bCs/>
        </w:rPr>
        <w:t xml:space="preserve"> ul. 41a (3 odgojne  skupine)</w:t>
      </w:r>
    </w:p>
    <w:p w14:paraId="408D1F99" w14:textId="77777777" w:rsidR="00C70079" w:rsidRPr="00C70079" w:rsidRDefault="00C70079" w:rsidP="00C70079">
      <w:pPr>
        <w:spacing w:line="360" w:lineRule="auto"/>
        <w:jc w:val="both"/>
        <w:rPr>
          <w:rFonts w:ascii="Times New Roman" w:hAnsi="Times New Roman" w:cs="Times New Roman"/>
          <w:bCs/>
        </w:rPr>
      </w:pPr>
      <w:r w:rsidRPr="00C70079">
        <w:rPr>
          <w:rFonts w:ascii="Times New Roman" w:hAnsi="Times New Roman" w:cs="Times New Roman"/>
          <w:bCs/>
        </w:rPr>
        <w:t>Objekt jaslica «Bombončić«, Trg podravskih heroja 7 ( 2 odgojne skupine)</w:t>
      </w:r>
    </w:p>
    <w:p w14:paraId="01021451" w14:textId="77777777" w:rsidR="00C70079" w:rsidRPr="00C70079" w:rsidRDefault="00C70079" w:rsidP="00C70079">
      <w:pPr>
        <w:spacing w:line="360" w:lineRule="auto"/>
        <w:jc w:val="both"/>
        <w:rPr>
          <w:rFonts w:ascii="Times New Roman" w:hAnsi="Times New Roman" w:cs="Times New Roman"/>
          <w:bCs/>
        </w:rPr>
      </w:pPr>
      <w:r w:rsidRPr="00C70079">
        <w:rPr>
          <w:rFonts w:ascii="Times New Roman" w:hAnsi="Times New Roman" w:cs="Times New Roman"/>
          <w:bCs/>
        </w:rPr>
        <w:t>Objekt vrtića «Loptica»,  Ul. Ivana Generalića 4 (6 odgojnih skupina)</w:t>
      </w:r>
    </w:p>
    <w:p w14:paraId="47D211D6" w14:textId="77777777" w:rsidR="00C70079" w:rsidRPr="00C70079" w:rsidRDefault="00C70079" w:rsidP="00C70079">
      <w:pPr>
        <w:spacing w:line="360" w:lineRule="auto"/>
        <w:jc w:val="both"/>
        <w:rPr>
          <w:rFonts w:ascii="Times New Roman" w:hAnsi="Times New Roman" w:cs="Times New Roman"/>
          <w:bCs/>
        </w:rPr>
      </w:pPr>
      <w:r w:rsidRPr="00C70079">
        <w:rPr>
          <w:rFonts w:ascii="Times New Roman" w:hAnsi="Times New Roman" w:cs="Times New Roman"/>
          <w:bCs/>
        </w:rPr>
        <w:t>Objekt jaslica i vrtića «Zvjezdica»,  Ul. Franje Mraza 24 (6 odgojnih skupina)</w:t>
      </w:r>
    </w:p>
    <w:p w14:paraId="6103113D" w14:textId="77777777" w:rsidR="00C70079" w:rsidRPr="00C70079" w:rsidRDefault="00C70079" w:rsidP="00C70079">
      <w:pPr>
        <w:spacing w:line="360" w:lineRule="auto"/>
        <w:jc w:val="both"/>
        <w:rPr>
          <w:rFonts w:ascii="Times New Roman" w:hAnsi="Times New Roman" w:cs="Times New Roman"/>
          <w:bCs/>
        </w:rPr>
      </w:pPr>
      <w:r w:rsidRPr="00C70079">
        <w:rPr>
          <w:rFonts w:ascii="Times New Roman" w:hAnsi="Times New Roman" w:cs="Times New Roman"/>
          <w:bCs/>
        </w:rPr>
        <w:t>Objekt vrtića i jaslica «Vjeverica», Vinica 67 (4 odgojne skupine)</w:t>
      </w:r>
    </w:p>
    <w:p w14:paraId="4DB935F0" w14:textId="77777777" w:rsidR="00C70079" w:rsidRPr="00C70079" w:rsidRDefault="00C70079" w:rsidP="00C70079">
      <w:pPr>
        <w:spacing w:line="360" w:lineRule="auto"/>
        <w:jc w:val="both"/>
        <w:rPr>
          <w:rFonts w:ascii="Times New Roman" w:hAnsi="Times New Roman" w:cs="Times New Roman"/>
          <w:bCs/>
        </w:rPr>
      </w:pPr>
      <w:r w:rsidRPr="00C70079">
        <w:rPr>
          <w:rFonts w:ascii="Times New Roman" w:hAnsi="Times New Roman" w:cs="Times New Roman"/>
          <w:bCs/>
        </w:rPr>
        <w:t>Objekt vrtića «Pčelica»,  Opatička ul. 9 (2 odgojne skupine)</w:t>
      </w:r>
    </w:p>
    <w:p w14:paraId="55571DCA" w14:textId="77777777" w:rsidR="00C70079" w:rsidRPr="00C70079" w:rsidRDefault="00C70079" w:rsidP="00C70079">
      <w:pPr>
        <w:spacing w:line="360" w:lineRule="auto"/>
        <w:jc w:val="both"/>
        <w:rPr>
          <w:rFonts w:ascii="Times New Roman" w:hAnsi="Times New Roman" w:cs="Times New Roman"/>
          <w:bCs/>
        </w:rPr>
      </w:pPr>
      <w:r w:rsidRPr="00C70079">
        <w:rPr>
          <w:rFonts w:ascii="Times New Roman" w:hAnsi="Times New Roman" w:cs="Times New Roman"/>
          <w:bCs/>
        </w:rPr>
        <w:t>Objekt vrtića «Kockica»,  Trg J. J. Strossmayera 3 (1 odgojna skupina)</w:t>
      </w:r>
    </w:p>
    <w:p w14:paraId="0A1EB3EA" w14:textId="77777777" w:rsidR="00C70079" w:rsidRPr="00C70079" w:rsidRDefault="00C70079" w:rsidP="00C70079">
      <w:pPr>
        <w:spacing w:line="360" w:lineRule="auto"/>
        <w:jc w:val="both"/>
        <w:rPr>
          <w:rFonts w:ascii="Times New Roman" w:hAnsi="Times New Roman" w:cs="Times New Roman"/>
          <w:bCs/>
        </w:rPr>
      </w:pPr>
      <w:r w:rsidRPr="00C70079">
        <w:rPr>
          <w:rFonts w:ascii="Times New Roman" w:hAnsi="Times New Roman" w:cs="Times New Roman"/>
          <w:bCs/>
        </w:rPr>
        <w:t>Objekt vrtića «Lastavica»  Reka, Starogradska 13a ( 1 odgojna skupina)</w:t>
      </w:r>
    </w:p>
    <w:p w14:paraId="56E8D034" w14:textId="77777777" w:rsidR="00C70079" w:rsidRPr="00C70079" w:rsidRDefault="00C70079" w:rsidP="00C70079">
      <w:pPr>
        <w:spacing w:line="360" w:lineRule="auto"/>
        <w:jc w:val="both"/>
        <w:rPr>
          <w:rFonts w:ascii="Times New Roman" w:hAnsi="Times New Roman" w:cs="Times New Roman"/>
          <w:bCs/>
        </w:rPr>
      </w:pPr>
      <w:r w:rsidRPr="00C70079">
        <w:rPr>
          <w:rFonts w:ascii="Times New Roman" w:hAnsi="Times New Roman" w:cs="Times New Roman"/>
          <w:bCs/>
        </w:rPr>
        <w:t>Objekt jaslica i vrtića „Crvenkapica“ , Trg Žarka  Dolinara 12 (4 odgojne skupine)</w:t>
      </w:r>
    </w:p>
    <w:p w14:paraId="40ECEFAA" w14:textId="51AEEC58" w:rsidR="005C1D11" w:rsidRDefault="00C70079" w:rsidP="00C70079">
      <w:pPr>
        <w:spacing w:line="360" w:lineRule="auto"/>
        <w:jc w:val="both"/>
        <w:rPr>
          <w:rFonts w:ascii="Times New Roman" w:hAnsi="Times New Roman" w:cs="Times New Roman"/>
          <w:bCs/>
        </w:rPr>
      </w:pPr>
      <w:r w:rsidRPr="00C70079">
        <w:rPr>
          <w:rFonts w:ascii="Times New Roman" w:hAnsi="Times New Roman" w:cs="Times New Roman"/>
          <w:bCs/>
        </w:rPr>
        <w:t>Objekt jaslica i vrtića «Jabučica» , Krešimirova ulica 30/1, Starigrad (3 odgoje skupine)</w:t>
      </w:r>
    </w:p>
    <w:p w14:paraId="3EADD1CC" w14:textId="2D56532E" w:rsidR="00C70079" w:rsidRDefault="00C70079" w:rsidP="00C70079">
      <w:pPr>
        <w:spacing w:line="360" w:lineRule="auto"/>
        <w:jc w:val="both"/>
        <w:rPr>
          <w:rFonts w:ascii="Times New Roman" w:hAnsi="Times New Roman" w:cs="Times New Roman"/>
          <w:bCs/>
        </w:rPr>
      </w:pPr>
    </w:p>
    <w:p w14:paraId="63C1DDE8" w14:textId="1F6AF117" w:rsidR="00C70079" w:rsidRDefault="00C70079" w:rsidP="00C70079">
      <w:pPr>
        <w:spacing w:line="360" w:lineRule="auto"/>
        <w:jc w:val="both"/>
        <w:rPr>
          <w:rFonts w:ascii="Times New Roman" w:hAnsi="Times New Roman" w:cs="Times New Roman"/>
          <w:bCs/>
        </w:rPr>
      </w:pPr>
    </w:p>
    <w:p w14:paraId="64AFB0BB" w14:textId="77777777" w:rsidR="00C70079" w:rsidRPr="007377F4" w:rsidRDefault="00C70079" w:rsidP="00C70079">
      <w:pPr>
        <w:spacing w:line="360" w:lineRule="auto"/>
        <w:jc w:val="both"/>
        <w:rPr>
          <w:rFonts w:ascii="Times New Roman" w:hAnsi="Times New Roman" w:cs="Times New Roman"/>
          <w:bCs/>
        </w:rPr>
      </w:pPr>
    </w:p>
    <w:p w14:paraId="438BD6C8" w14:textId="18994CEE" w:rsidR="00B41353" w:rsidRPr="007377F4" w:rsidRDefault="00B41353" w:rsidP="005E794F">
      <w:pPr>
        <w:spacing w:line="360" w:lineRule="auto"/>
        <w:jc w:val="both"/>
        <w:rPr>
          <w:rFonts w:ascii="Times New Roman" w:hAnsi="Times New Roman" w:cs="Times New Roman"/>
          <w:b/>
          <w:sz w:val="28"/>
          <w:szCs w:val="28"/>
        </w:rPr>
      </w:pPr>
      <w:r w:rsidRPr="007377F4">
        <w:rPr>
          <w:rFonts w:ascii="Times New Roman" w:hAnsi="Times New Roman" w:cs="Times New Roman"/>
          <w:b/>
          <w:sz w:val="28"/>
          <w:szCs w:val="28"/>
        </w:rPr>
        <w:lastRenderedPageBreak/>
        <w:t>ZAKONSKA OBVEZA</w:t>
      </w:r>
    </w:p>
    <w:p w14:paraId="66BBA194" w14:textId="0DB165B1" w:rsidR="00B41353" w:rsidRPr="007377F4" w:rsidRDefault="00B41353" w:rsidP="005E794F">
      <w:pPr>
        <w:spacing w:line="360" w:lineRule="auto"/>
        <w:jc w:val="both"/>
        <w:rPr>
          <w:rFonts w:ascii="Times New Roman" w:hAnsi="Times New Roman" w:cs="Times New Roman"/>
        </w:rPr>
      </w:pPr>
      <w:r w:rsidRPr="007377F4">
        <w:rPr>
          <w:rFonts w:ascii="Times New Roman" w:hAnsi="Times New Roman" w:cs="Times New Roman"/>
        </w:rPr>
        <w:t xml:space="preserve">Zakonom o proračunu (Narodne novine </w:t>
      </w:r>
      <w:r w:rsidR="000E685E" w:rsidRPr="007377F4">
        <w:rPr>
          <w:rFonts w:ascii="Times New Roman" w:hAnsi="Times New Roman" w:cs="Times New Roman"/>
        </w:rPr>
        <w:t>144/21</w:t>
      </w:r>
      <w:r w:rsidR="00D936A6">
        <w:rPr>
          <w:rFonts w:ascii="Times New Roman" w:hAnsi="Times New Roman" w:cs="Times New Roman"/>
        </w:rPr>
        <w:t>.</w:t>
      </w:r>
      <w:r w:rsidRPr="007377F4">
        <w:rPr>
          <w:rFonts w:ascii="Times New Roman" w:hAnsi="Times New Roman" w:cs="Times New Roman"/>
        </w:rPr>
        <w:t xml:space="preserve">) propisana je obveza izrade </w:t>
      </w:r>
      <w:r w:rsidR="00C608CD">
        <w:rPr>
          <w:rFonts w:ascii="Times New Roman" w:hAnsi="Times New Roman" w:cs="Times New Roman"/>
        </w:rPr>
        <w:t>Financijskog plana</w:t>
      </w:r>
      <w:r w:rsidR="00087573" w:rsidRPr="007377F4">
        <w:rPr>
          <w:rFonts w:ascii="Times New Roman" w:hAnsi="Times New Roman" w:cs="Times New Roman"/>
        </w:rPr>
        <w:t>.</w:t>
      </w:r>
    </w:p>
    <w:p w14:paraId="47328C52" w14:textId="36BAE406" w:rsidR="00F538A2" w:rsidRDefault="00F538A2" w:rsidP="005E794F">
      <w:pPr>
        <w:spacing w:line="360" w:lineRule="auto"/>
        <w:jc w:val="both"/>
        <w:rPr>
          <w:rFonts w:ascii="Times New Roman" w:hAnsi="Times New Roman" w:cs="Times New Roman"/>
        </w:rPr>
      </w:pPr>
      <w:r w:rsidRPr="007377F4">
        <w:rPr>
          <w:rFonts w:ascii="Times New Roman" w:hAnsi="Times New Roman" w:cs="Times New Roman"/>
        </w:rPr>
        <w:t xml:space="preserve">Sadržaj </w:t>
      </w:r>
      <w:r w:rsidR="00C608CD">
        <w:rPr>
          <w:rFonts w:ascii="Times New Roman" w:hAnsi="Times New Roman" w:cs="Times New Roman"/>
        </w:rPr>
        <w:t xml:space="preserve">Financijskog plana definiran je člankom </w:t>
      </w:r>
      <w:r w:rsidR="009700B1">
        <w:rPr>
          <w:rFonts w:ascii="Times New Roman" w:hAnsi="Times New Roman" w:cs="Times New Roman"/>
        </w:rPr>
        <w:t>33</w:t>
      </w:r>
      <w:r w:rsidR="00C608CD">
        <w:rPr>
          <w:rFonts w:ascii="Times New Roman" w:hAnsi="Times New Roman" w:cs="Times New Roman"/>
        </w:rPr>
        <w:t>. Zakona o proračunu NN 144/21</w:t>
      </w:r>
      <w:r w:rsidR="00416D20">
        <w:rPr>
          <w:rFonts w:ascii="Times New Roman" w:hAnsi="Times New Roman" w:cs="Times New Roman"/>
        </w:rPr>
        <w:t xml:space="preserve"> te se sastoji od:</w:t>
      </w:r>
      <w:r w:rsidRPr="007377F4">
        <w:rPr>
          <w:rFonts w:ascii="Times New Roman" w:hAnsi="Times New Roman" w:cs="Times New Roman"/>
        </w:rPr>
        <w:t xml:space="preserve"> </w:t>
      </w:r>
    </w:p>
    <w:p w14:paraId="1B82DE7E" w14:textId="59BBF216" w:rsidR="00416D20" w:rsidRPr="00DB290A" w:rsidRDefault="00416D20" w:rsidP="00416D20">
      <w:pPr>
        <w:spacing w:line="360" w:lineRule="auto"/>
        <w:jc w:val="both"/>
        <w:rPr>
          <w:rFonts w:ascii="Times New Roman" w:hAnsi="Times New Roman" w:cs="Times New Roman"/>
          <w:b/>
          <w:u w:val="single"/>
        </w:rPr>
      </w:pPr>
      <w:r w:rsidRPr="00DB290A">
        <w:rPr>
          <w:rFonts w:ascii="Times New Roman" w:hAnsi="Times New Roman" w:cs="Times New Roman"/>
          <w:b/>
          <w:u w:val="single"/>
        </w:rPr>
        <w:t xml:space="preserve">Opći dio </w:t>
      </w:r>
    </w:p>
    <w:p w14:paraId="069E48AA" w14:textId="76AAFC5D" w:rsidR="00416D20" w:rsidRDefault="00416D20" w:rsidP="00416D20">
      <w:pPr>
        <w:spacing w:line="360" w:lineRule="auto"/>
        <w:jc w:val="both"/>
        <w:rPr>
          <w:rFonts w:ascii="Times New Roman" w:hAnsi="Times New Roman" w:cs="Times New Roman"/>
        </w:rPr>
      </w:pPr>
      <w:r w:rsidRPr="00416D20">
        <w:rPr>
          <w:rFonts w:ascii="Times New Roman" w:hAnsi="Times New Roman" w:cs="Times New Roman"/>
        </w:rPr>
        <w:t xml:space="preserve">– </w:t>
      </w:r>
      <w:r w:rsidR="00C064EB">
        <w:rPr>
          <w:rFonts w:ascii="Times New Roman" w:hAnsi="Times New Roman" w:cs="Times New Roman"/>
        </w:rPr>
        <w:t>s</w:t>
      </w:r>
      <w:r w:rsidRPr="00416D20">
        <w:rPr>
          <w:rFonts w:ascii="Times New Roman" w:hAnsi="Times New Roman" w:cs="Times New Roman"/>
        </w:rPr>
        <w:t xml:space="preserve">ažetak Računa prihoda i rashoda </w:t>
      </w:r>
    </w:p>
    <w:p w14:paraId="7B6305FD" w14:textId="2EC35452" w:rsidR="00C064EB" w:rsidRPr="00416D20" w:rsidRDefault="00C064EB" w:rsidP="00416D20">
      <w:pPr>
        <w:spacing w:line="360" w:lineRule="auto"/>
        <w:jc w:val="both"/>
        <w:rPr>
          <w:rFonts w:ascii="Times New Roman" w:hAnsi="Times New Roman" w:cs="Times New Roman"/>
        </w:rPr>
      </w:pPr>
      <w:r w:rsidRPr="00C064EB">
        <w:rPr>
          <w:rFonts w:ascii="Times New Roman" w:hAnsi="Times New Roman" w:cs="Times New Roman"/>
        </w:rPr>
        <w:t xml:space="preserve">– </w:t>
      </w:r>
      <w:r>
        <w:rPr>
          <w:rFonts w:ascii="Times New Roman" w:hAnsi="Times New Roman" w:cs="Times New Roman"/>
        </w:rPr>
        <w:t>sažetak Računa financiranja</w:t>
      </w:r>
    </w:p>
    <w:p w14:paraId="015660C7" w14:textId="576A8600" w:rsidR="00416D20" w:rsidRDefault="00416D20" w:rsidP="00416D20">
      <w:pPr>
        <w:spacing w:line="360" w:lineRule="auto"/>
        <w:jc w:val="both"/>
        <w:rPr>
          <w:rFonts w:ascii="Times New Roman" w:hAnsi="Times New Roman" w:cs="Times New Roman"/>
        </w:rPr>
      </w:pPr>
      <w:r w:rsidRPr="00416D20">
        <w:rPr>
          <w:rFonts w:ascii="Times New Roman" w:hAnsi="Times New Roman" w:cs="Times New Roman"/>
        </w:rPr>
        <w:t xml:space="preserve">– </w:t>
      </w:r>
      <w:r w:rsidR="00C064EB">
        <w:rPr>
          <w:rFonts w:ascii="Times New Roman" w:hAnsi="Times New Roman" w:cs="Times New Roman"/>
        </w:rPr>
        <w:t>Rezultat razdoblja s prenesenim rezultatom</w:t>
      </w:r>
    </w:p>
    <w:p w14:paraId="1B8A3909" w14:textId="3D0E57DF" w:rsidR="00C064EB" w:rsidRPr="00416D20" w:rsidRDefault="00C064EB" w:rsidP="00416D20">
      <w:pPr>
        <w:spacing w:line="360" w:lineRule="auto"/>
        <w:jc w:val="both"/>
        <w:rPr>
          <w:rFonts w:ascii="Times New Roman" w:hAnsi="Times New Roman" w:cs="Times New Roman"/>
        </w:rPr>
      </w:pPr>
    </w:p>
    <w:p w14:paraId="69CB5C8D" w14:textId="5DA53C92" w:rsidR="00416D20" w:rsidRPr="00416D20" w:rsidRDefault="00416D20" w:rsidP="00416D20">
      <w:pPr>
        <w:spacing w:line="360" w:lineRule="auto"/>
        <w:jc w:val="both"/>
        <w:rPr>
          <w:rFonts w:ascii="Times New Roman" w:hAnsi="Times New Roman" w:cs="Times New Roman"/>
        </w:rPr>
      </w:pPr>
      <w:r w:rsidRPr="00416D20">
        <w:rPr>
          <w:rFonts w:ascii="Times New Roman" w:hAnsi="Times New Roman" w:cs="Times New Roman"/>
        </w:rPr>
        <w:t>(</w:t>
      </w:r>
      <w:r w:rsidR="00DB290A">
        <w:rPr>
          <w:rFonts w:ascii="Times New Roman" w:hAnsi="Times New Roman" w:cs="Times New Roman"/>
        </w:rPr>
        <w:t>1</w:t>
      </w:r>
      <w:r w:rsidRPr="00416D20">
        <w:rPr>
          <w:rFonts w:ascii="Times New Roman" w:hAnsi="Times New Roman" w:cs="Times New Roman"/>
        </w:rPr>
        <w:t xml:space="preserve">) Račun prihoda i rashoda </w:t>
      </w:r>
      <w:r w:rsidR="00FE463F">
        <w:rPr>
          <w:rFonts w:ascii="Times New Roman" w:hAnsi="Times New Roman" w:cs="Times New Roman"/>
        </w:rPr>
        <w:t>financijskog plana</w:t>
      </w:r>
      <w:r w:rsidRPr="00416D20">
        <w:rPr>
          <w:rFonts w:ascii="Times New Roman" w:hAnsi="Times New Roman" w:cs="Times New Roman"/>
        </w:rPr>
        <w:t xml:space="preserve"> sastoji se od prihoda i rashoda iskazanih prema izvorima financiranja i ekonomskoj klasifikaciji te rashoda iskazanih prema funkcijskoj klasifikaciji.</w:t>
      </w:r>
    </w:p>
    <w:p w14:paraId="39AA7826" w14:textId="2CA3A18A" w:rsidR="00416D20" w:rsidRDefault="00416D20" w:rsidP="00416D20">
      <w:pPr>
        <w:spacing w:line="360" w:lineRule="auto"/>
        <w:jc w:val="both"/>
        <w:rPr>
          <w:rFonts w:ascii="Times New Roman" w:hAnsi="Times New Roman" w:cs="Times New Roman"/>
        </w:rPr>
      </w:pPr>
      <w:r w:rsidRPr="00416D20">
        <w:rPr>
          <w:rFonts w:ascii="Times New Roman" w:hAnsi="Times New Roman" w:cs="Times New Roman"/>
        </w:rPr>
        <w:t>(</w:t>
      </w:r>
      <w:r w:rsidR="00DB290A">
        <w:rPr>
          <w:rFonts w:ascii="Times New Roman" w:hAnsi="Times New Roman" w:cs="Times New Roman"/>
        </w:rPr>
        <w:t>2</w:t>
      </w:r>
      <w:r w:rsidRPr="00416D20">
        <w:rPr>
          <w:rFonts w:ascii="Times New Roman" w:hAnsi="Times New Roman" w:cs="Times New Roman"/>
        </w:rPr>
        <w:t>) U Računu financiranja iskazuju se primici od financijske imovine i zaduživanja te izdaci za financijsku imovinu i otplate instrumenata zaduživanja prema izvorima financiranja i ekonomskoj klasifikaciji.</w:t>
      </w:r>
    </w:p>
    <w:p w14:paraId="1C79086C" w14:textId="5E804390" w:rsidR="00C064EB" w:rsidRPr="00416D20" w:rsidRDefault="00C064EB" w:rsidP="00416D20">
      <w:pPr>
        <w:spacing w:line="360" w:lineRule="auto"/>
        <w:jc w:val="both"/>
        <w:rPr>
          <w:rFonts w:ascii="Times New Roman" w:hAnsi="Times New Roman" w:cs="Times New Roman"/>
        </w:rPr>
      </w:pPr>
      <w:r>
        <w:rPr>
          <w:rFonts w:ascii="Times New Roman" w:hAnsi="Times New Roman" w:cs="Times New Roman"/>
        </w:rPr>
        <w:t>(3) Raspoloživa sredstva iz prethodnih godina (višak/manjak prihoda i rezerviranja) iskazan je prema ekonomskoj klasifikaciji i prema izvorima financiranja.</w:t>
      </w:r>
    </w:p>
    <w:p w14:paraId="74AFCBB4" w14:textId="069E4200" w:rsidR="00416D20" w:rsidRDefault="00416D20" w:rsidP="005E794F">
      <w:pPr>
        <w:spacing w:line="360" w:lineRule="auto"/>
        <w:jc w:val="both"/>
        <w:rPr>
          <w:rFonts w:ascii="Times New Roman" w:hAnsi="Times New Roman" w:cs="Times New Roman"/>
        </w:rPr>
      </w:pPr>
      <w:r w:rsidRPr="00DB290A">
        <w:rPr>
          <w:rFonts w:ascii="Times New Roman" w:hAnsi="Times New Roman" w:cs="Times New Roman"/>
          <w:b/>
          <w:u w:val="single"/>
        </w:rPr>
        <w:t xml:space="preserve">Posebni dio </w:t>
      </w:r>
      <w:r w:rsidRPr="00416D20">
        <w:rPr>
          <w:rFonts w:ascii="Times New Roman" w:hAnsi="Times New Roman" w:cs="Times New Roman"/>
        </w:rPr>
        <w:t xml:space="preserve"> sastoji se od plana rashoda i izdataka iskazanih po organizacijskoj klasifikaciji, izvorima financiranja i ekonomskoj klasifikaciji, raspoređenih u programe koji se sastoje od aktivnosti i projekata.</w:t>
      </w:r>
    </w:p>
    <w:p w14:paraId="7ABA7A49" w14:textId="77777777" w:rsidR="00DB290A" w:rsidRPr="007377F4" w:rsidRDefault="00DB290A" w:rsidP="005E794F">
      <w:pPr>
        <w:spacing w:line="360" w:lineRule="auto"/>
        <w:jc w:val="both"/>
        <w:rPr>
          <w:rFonts w:ascii="Times New Roman" w:hAnsi="Times New Roman" w:cs="Times New Roman"/>
        </w:rPr>
      </w:pPr>
    </w:p>
    <w:p w14:paraId="52EB9F0B" w14:textId="78EB62CC" w:rsidR="001957D5" w:rsidRDefault="001957D5" w:rsidP="005E794F">
      <w:pPr>
        <w:spacing w:line="360" w:lineRule="auto"/>
        <w:jc w:val="both"/>
        <w:rPr>
          <w:rFonts w:ascii="Times New Roman" w:hAnsi="Times New Roman" w:cs="Times New Roman"/>
        </w:rPr>
      </w:pPr>
    </w:p>
    <w:p w14:paraId="793A2C15" w14:textId="47BA2B1F" w:rsidR="000218ED" w:rsidRDefault="000218ED" w:rsidP="005E794F">
      <w:pPr>
        <w:spacing w:line="360" w:lineRule="auto"/>
        <w:jc w:val="both"/>
        <w:rPr>
          <w:rFonts w:ascii="Times New Roman" w:hAnsi="Times New Roman" w:cs="Times New Roman"/>
        </w:rPr>
      </w:pPr>
    </w:p>
    <w:p w14:paraId="4C152A17" w14:textId="62FC886C" w:rsidR="000218ED" w:rsidRDefault="000218ED" w:rsidP="005E794F">
      <w:pPr>
        <w:spacing w:line="360" w:lineRule="auto"/>
        <w:jc w:val="both"/>
        <w:rPr>
          <w:rFonts w:ascii="Times New Roman" w:hAnsi="Times New Roman" w:cs="Times New Roman"/>
        </w:rPr>
      </w:pPr>
    </w:p>
    <w:p w14:paraId="0D0A8FCC" w14:textId="693B428C" w:rsidR="000218ED" w:rsidRDefault="000218ED" w:rsidP="005E794F">
      <w:pPr>
        <w:spacing w:line="360" w:lineRule="auto"/>
        <w:jc w:val="both"/>
        <w:rPr>
          <w:rFonts w:ascii="Times New Roman" w:hAnsi="Times New Roman" w:cs="Times New Roman"/>
        </w:rPr>
      </w:pPr>
    </w:p>
    <w:p w14:paraId="2174F2F7" w14:textId="1E99BC1C" w:rsidR="000218ED" w:rsidRDefault="000218ED" w:rsidP="005E794F">
      <w:pPr>
        <w:spacing w:line="360" w:lineRule="auto"/>
        <w:jc w:val="both"/>
        <w:rPr>
          <w:rFonts w:ascii="Times New Roman" w:hAnsi="Times New Roman" w:cs="Times New Roman"/>
        </w:rPr>
      </w:pPr>
    </w:p>
    <w:p w14:paraId="0AD23180" w14:textId="3CC1BF3C" w:rsidR="000218ED" w:rsidRDefault="000218ED" w:rsidP="005E794F">
      <w:pPr>
        <w:spacing w:line="360" w:lineRule="auto"/>
        <w:jc w:val="both"/>
        <w:rPr>
          <w:rFonts w:ascii="Times New Roman" w:hAnsi="Times New Roman" w:cs="Times New Roman"/>
        </w:rPr>
      </w:pPr>
    </w:p>
    <w:p w14:paraId="6FD2426D" w14:textId="704B436F" w:rsidR="000218ED" w:rsidRDefault="000218ED" w:rsidP="005E794F">
      <w:pPr>
        <w:spacing w:line="360" w:lineRule="auto"/>
        <w:jc w:val="both"/>
        <w:rPr>
          <w:rFonts w:ascii="Times New Roman" w:hAnsi="Times New Roman" w:cs="Times New Roman"/>
        </w:rPr>
      </w:pPr>
    </w:p>
    <w:p w14:paraId="1266F2A3" w14:textId="12770DB1" w:rsidR="000218ED" w:rsidRDefault="000218ED" w:rsidP="005E794F">
      <w:pPr>
        <w:spacing w:line="360" w:lineRule="auto"/>
        <w:jc w:val="both"/>
        <w:rPr>
          <w:rFonts w:ascii="Times New Roman" w:hAnsi="Times New Roman" w:cs="Times New Roman"/>
        </w:rPr>
      </w:pPr>
    </w:p>
    <w:p w14:paraId="7C54F4CC" w14:textId="77777777" w:rsidR="000218ED" w:rsidRPr="007377F4" w:rsidRDefault="000218ED" w:rsidP="005E794F">
      <w:pPr>
        <w:spacing w:line="360" w:lineRule="auto"/>
        <w:jc w:val="both"/>
        <w:rPr>
          <w:rFonts w:ascii="Times New Roman" w:hAnsi="Times New Roman" w:cs="Times New Roman"/>
        </w:rPr>
      </w:pPr>
    </w:p>
    <w:p w14:paraId="344151EF" w14:textId="249AACDF" w:rsidR="001957D5" w:rsidRPr="007377F4" w:rsidRDefault="001957D5" w:rsidP="005E794F">
      <w:pPr>
        <w:pStyle w:val="Odlomakpopisa"/>
        <w:numPr>
          <w:ilvl w:val="0"/>
          <w:numId w:val="8"/>
        </w:numPr>
        <w:spacing w:line="360" w:lineRule="auto"/>
        <w:jc w:val="both"/>
        <w:rPr>
          <w:rFonts w:ascii="Times New Roman" w:hAnsi="Times New Roman" w:cs="Times New Roman"/>
          <w:b/>
          <w:sz w:val="28"/>
          <w:szCs w:val="28"/>
        </w:rPr>
      </w:pPr>
      <w:r w:rsidRPr="007377F4">
        <w:rPr>
          <w:rFonts w:ascii="Times New Roman" w:hAnsi="Times New Roman" w:cs="Times New Roman"/>
          <w:b/>
          <w:sz w:val="28"/>
          <w:szCs w:val="28"/>
        </w:rPr>
        <w:lastRenderedPageBreak/>
        <w:t xml:space="preserve">OBRAZLOŽENJE OPĆEG DIJELA </w:t>
      </w:r>
      <w:r w:rsidR="00C70079">
        <w:rPr>
          <w:rFonts w:ascii="Times New Roman" w:hAnsi="Times New Roman" w:cs="Times New Roman"/>
          <w:b/>
          <w:sz w:val="28"/>
          <w:szCs w:val="28"/>
        </w:rPr>
        <w:t>FINANCIJSKOG PLANA</w:t>
      </w:r>
    </w:p>
    <w:p w14:paraId="48F11364" w14:textId="31A8FF9F" w:rsidR="001957D5" w:rsidRPr="007377F4" w:rsidRDefault="00C70079" w:rsidP="005E794F">
      <w:pPr>
        <w:spacing w:line="360" w:lineRule="auto"/>
        <w:jc w:val="both"/>
        <w:rPr>
          <w:rFonts w:ascii="Times New Roman" w:hAnsi="Times New Roman" w:cs="Times New Roman"/>
        </w:rPr>
      </w:pPr>
      <w:r>
        <w:rPr>
          <w:rFonts w:ascii="Times New Roman" w:hAnsi="Times New Roman" w:cs="Times New Roman"/>
        </w:rPr>
        <w:t xml:space="preserve">Na </w:t>
      </w:r>
      <w:r w:rsidR="009700B1">
        <w:rPr>
          <w:rFonts w:ascii="Times New Roman" w:hAnsi="Times New Roman" w:cs="Times New Roman"/>
        </w:rPr>
        <w:t>83</w:t>
      </w:r>
      <w:r w:rsidRPr="009700B1">
        <w:rPr>
          <w:rFonts w:ascii="Times New Roman" w:hAnsi="Times New Roman" w:cs="Times New Roman"/>
        </w:rPr>
        <w:t>. sjednici</w:t>
      </w:r>
      <w:r>
        <w:rPr>
          <w:rFonts w:ascii="Times New Roman" w:hAnsi="Times New Roman" w:cs="Times New Roman"/>
        </w:rPr>
        <w:t xml:space="preserve"> Upravnog vijeća Dječjeg vrtića Tratinčica, održanoj </w:t>
      </w:r>
      <w:r w:rsidR="00C064EB">
        <w:rPr>
          <w:rFonts w:ascii="Times New Roman" w:hAnsi="Times New Roman" w:cs="Times New Roman"/>
        </w:rPr>
        <w:t>30</w:t>
      </w:r>
      <w:r>
        <w:rPr>
          <w:rFonts w:ascii="Times New Roman" w:hAnsi="Times New Roman" w:cs="Times New Roman"/>
        </w:rPr>
        <w:t>.10.202</w:t>
      </w:r>
      <w:r w:rsidR="00C064EB">
        <w:rPr>
          <w:rFonts w:ascii="Times New Roman" w:hAnsi="Times New Roman" w:cs="Times New Roman"/>
        </w:rPr>
        <w:t>4</w:t>
      </w:r>
      <w:r>
        <w:rPr>
          <w:rFonts w:ascii="Times New Roman" w:hAnsi="Times New Roman" w:cs="Times New Roman"/>
        </w:rPr>
        <w:t xml:space="preserve">. </w:t>
      </w:r>
      <w:r w:rsidR="00DB290A">
        <w:rPr>
          <w:rFonts w:ascii="Times New Roman" w:hAnsi="Times New Roman" w:cs="Times New Roman"/>
        </w:rPr>
        <w:t>predlaže se Financijski plan za 202</w:t>
      </w:r>
      <w:r w:rsidR="00C064EB">
        <w:rPr>
          <w:rFonts w:ascii="Times New Roman" w:hAnsi="Times New Roman" w:cs="Times New Roman"/>
        </w:rPr>
        <w:t>5</w:t>
      </w:r>
      <w:r w:rsidR="00DB290A">
        <w:rPr>
          <w:rFonts w:ascii="Times New Roman" w:hAnsi="Times New Roman" w:cs="Times New Roman"/>
        </w:rPr>
        <w:t>. te projekcije za 202</w:t>
      </w:r>
      <w:r w:rsidR="00C064EB">
        <w:rPr>
          <w:rFonts w:ascii="Times New Roman" w:hAnsi="Times New Roman" w:cs="Times New Roman"/>
        </w:rPr>
        <w:t xml:space="preserve">6. </w:t>
      </w:r>
      <w:r w:rsidR="00DB290A">
        <w:rPr>
          <w:rFonts w:ascii="Times New Roman" w:hAnsi="Times New Roman" w:cs="Times New Roman"/>
        </w:rPr>
        <w:t>i 202</w:t>
      </w:r>
      <w:r w:rsidR="00C064EB">
        <w:rPr>
          <w:rFonts w:ascii="Times New Roman" w:hAnsi="Times New Roman" w:cs="Times New Roman"/>
        </w:rPr>
        <w:t>7</w:t>
      </w:r>
      <w:r w:rsidR="00DB290A">
        <w:rPr>
          <w:rFonts w:ascii="Times New Roman" w:hAnsi="Times New Roman" w:cs="Times New Roman"/>
        </w:rPr>
        <w:t>.</w:t>
      </w:r>
      <w:r>
        <w:rPr>
          <w:rFonts w:ascii="Times New Roman" w:hAnsi="Times New Roman" w:cs="Times New Roman"/>
        </w:rPr>
        <w:t xml:space="preserve"> u ukupnom iznosu</w:t>
      </w:r>
      <w:r w:rsidR="00FE463F">
        <w:rPr>
          <w:rFonts w:ascii="Times New Roman" w:hAnsi="Times New Roman" w:cs="Times New Roman"/>
        </w:rPr>
        <w:t xml:space="preserve"> za 202</w:t>
      </w:r>
      <w:r w:rsidR="00C064EB">
        <w:rPr>
          <w:rFonts w:ascii="Times New Roman" w:hAnsi="Times New Roman" w:cs="Times New Roman"/>
        </w:rPr>
        <w:t>5</w:t>
      </w:r>
      <w:r w:rsidR="00FE463F">
        <w:rPr>
          <w:rFonts w:ascii="Times New Roman" w:hAnsi="Times New Roman" w:cs="Times New Roman"/>
        </w:rPr>
        <w:t>.</w:t>
      </w:r>
      <w:r>
        <w:rPr>
          <w:rFonts w:ascii="Times New Roman" w:hAnsi="Times New Roman" w:cs="Times New Roman"/>
        </w:rPr>
        <w:t xml:space="preserve"> od </w:t>
      </w:r>
      <w:r w:rsidR="00C064EB">
        <w:rPr>
          <w:rFonts w:ascii="Times New Roman" w:hAnsi="Times New Roman" w:cs="Times New Roman"/>
        </w:rPr>
        <w:t>5</w:t>
      </w:r>
      <w:r w:rsidR="00D1130C">
        <w:rPr>
          <w:rFonts w:ascii="Times New Roman" w:hAnsi="Times New Roman" w:cs="Times New Roman"/>
        </w:rPr>
        <w:t>.</w:t>
      </w:r>
      <w:r w:rsidR="00C064EB">
        <w:rPr>
          <w:rFonts w:ascii="Times New Roman" w:hAnsi="Times New Roman" w:cs="Times New Roman"/>
        </w:rPr>
        <w:t>9</w:t>
      </w:r>
      <w:r w:rsidR="009700B1">
        <w:rPr>
          <w:rFonts w:ascii="Times New Roman" w:hAnsi="Times New Roman" w:cs="Times New Roman"/>
        </w:rPr>
        <w:t>99</w:t>
      </w:r>
      <w:r w:rsidR="00D1130C">
        <w:rPr>
          <w:rFonts w:ascii="Times New Roman" w:hAnsi="Times New Roman" w:cs="Times New Roman"/>
        </w:rPr>
        <w:t>.</w:t>
      </w:r>
      <w:r w:rsidR="009700B1">
        <w:rPr>
          <w:rFonts w:ascii="Times New Roman" w:hAnsi="Times New Roman" w:cs="Times New Roman"/>
        </w:rPr>
        <w:t>065</w:t>
      </w:r>
      <w:r w:rsidR="00D1130C">
        <w:rPr>
          <w:rFonts w:ascii="Times New Roman" w:hAnsi="Times New Roman" w:cs="Times New Roman"/>
        </w:rPr>
        <w:t xml:space="preserve">,00 €. </w:t>
      </w:r>
    </w:p>
    <w:p w14:paraId="52AA413E" w14:textId="77777777" w:rsidR="000218ED" w:rsidRDefault="000218ED" w:rsidP="005E794F">
      <w:pPr>
        <w:spacing w:line="360" w:lineRule="auto"/>
        <w:jc w:val="both"/>
        <w:rPr>
          <w:rFonts w:ascii="Times New Roman" w:hAnsi="Times New Roman" w:cs="Times New Roman"/>
          <w:b/>
          <w:iCs/>
          <w:sz w:val="28"/>
          <w:szCs w:val="28"/>
        </w:rPr>
      </w:pPr>
    </w:p>
    <w:p w14:paraId="6381CDCD" w14:textId="62402A79" w:rsidR="00D03F06" w:rsidRDefault="00F27173" w:rsidP="005E794F">
      <w:pPr>
        <w:spacing w:line="360" w:lineRule="auto"/>
        <w:jc w:val="both"/>
        <w:rPr>
          <w:rFonts w:ascii="Times New Roman" w:hAnsi="Times New Roman" w:cs="Times New Roman"/>
          <w:b/>
          <w:iCs/>
          <w:sz w:val="28"/>
          <w:szCs w:val="28"/>
        </w:rPr>
      </w:pPr>
      <w:r>
        <w:rPr>
          <w:rFonts w:ascii="Times New Roman" w:hAnsi="Times New Roman" w:cs="Times New Roman"/>
          <w:b/>
          <w:iCs/>
          <w:sz w:val="28"/>
          <w:szCs w:val="28"/>
        </w:rPr>
        <w:t xml:space="preserve">Financijskim planom </w:t>
      </w:r>
      <w:r w:rsidR="00D03F06" w:rsidRPr="007377F4">
        <w:rPr>
          <w:rFonts w:ascii="Times New Roman" w:hAnsi="Times New Roman" w:cs="Times New Roman"/>
          <w:b/>
          <w:iCs/>
          <w:sz w:val="28"/>
          <w:szCs w:val="28"/>
        </w:rPr>
        <w:t xml:space="preserve">Dječjeg vrtića Tratinčica za </w:t>
      </w:r>
      <w:r w:rsidR="00DC676D">
        <w:rPr>
          <w:rFonts w:ascii="Times New Roman" w:hAnsi="Times New Roman" w:cs="Times New Roman"/>
          <w:b/>
          <w:iCs/>
          <w:sz w:val="28"/>
          <w:szCs w:val="28"/>
        </w:rPr>
        <w:t xml:space="preserve">proračunsko </w:t>
      </w:r>
      <w:r w:rsidR="004E16B7" w:rsidRPr="007377F4">
        <w:rPr>
          <w:rFonts w:ascii="Times New Roman" w:hAnsi="Times New Roman" w:cs="Times New Roman"/>
          <w:b/>
          <w:iCs/>
          <w:sz w:val="28"/>
          <w:szCs w:val="28"/>
        </w:rPr>
        <w:t xml:space="preserve">razdoblje </w:t>
      </w:r>
      <w:r w:rsidR="00DC676D">
        <w:rPr>
          <w:rFonts w:ascii="Times New Roman" w:hAnsi="Times New Roman" w:cs="Times New Roman"/>
          <w:b/>
          <w:iCs/>
          <w:sz w:val="28"/>
          <w:szCs w:val="28"/>
        </w:rPr>
        <w:t>202</w:t>
      </w:r>
      <w:r w:rsidR="00C064EB">
        <w:rPr>
          <w:rFonts w:ascii="Times New Roman" w:hAnsi="Times New Roman" w:cs="Times New Roman"/>
          <w:b/>
          <w:iCs/>
          <w:sz w:val="28"/>
          <w:szCs w:val="28"/>
        </w:rPr>
        <w:t>5</w:t>
      </w:r>
      <w:r w:rsidR="00DC676D">
        <w:rPr>
          <w:rFonts w:ascii="Times New Roman" w:hAnsi="Times New Roman" w:cs="Times New Roman"/>
          <w:b/>
          <w:iCs/>
          <w:sz w:val="28"/>
          <w:szCs w:val="28"/>
        </w:rPr>
        <w:t>.-202</w:t>
      </w:r>
      <w:r w:rsidR="00C064EB">
        <w:rPr>
          <w:rFonts w:ascii="Times New Roman" w:hAnsi="Times New Roman" w:cs="Times New Roman"/>
          <w:b/>
          <w:iCs/>
          <w:sz w:val="28"/>
          <w:szCs w:val="28"/>
        </w:rPr>
        <w:t>7</w:t>
      </w:r>
      <w:r w:rsidR="00DC676D">
        <w:rPr>
          <w:rFonts w:ascii="Times New Roman" w:hAnsi="Times New Roman" w:cs="Times New Roman"/>
          <w:b/>
          <w:iCs/>
          <w:sz w:val="28"/>
          <w:szCs w:val="28"/>
        </w:rPr>
        <w:t>. planira se sljedeće:</w:t>
      </w:r>
    </w:p>
    <w:p w14:paraId="059ED571" w14:textId="77777777" w:rsidR="007D3852" w:rsidRPr="00C77C8C" w:rsidRDefault="00DC676D" w:rsidP="00AB076A">
      <w:pPr>
        <w:pStyle w:val="Odlomakpopisa"/>
        <w:numPr>
          <w:ilvl w:val="0"/>
          <w:numId w:val="7"/>
        </w:numPr>
        <w:spacing w:line="360" w:lineRule="auto"/>
        <w:jc w:val="both"/>
        <w:rPr>
          <w:rFonts w:ascii="Times New Roman" w:hAnsi="Times New Roman" w:cs="Times New Roman"/>
          <w:b/>
          <w:iCs/>
        </w:rPr>
      </w:pPr>
      <w:r w:rsidRPr="00C77C8C">
        <w:rPr>
          <w:rFonts w:ascii="Times New Roman" w:hAnsi="Times New Roman" w:cs="Times New Roman"/>
          <w:b/>
          <w:iCs/>
          <w:sz w:val="28"/>
          <w:szCs w:val="28"/>
        </w:rPr>
        <w:t xml:space="preserve">Sažetak računa prihoda i rashoda </w:t>
      </w:r>
    </w:p>
    <w:p w14:paraId="3EC963AA" w14:textId="65158511" w:rsidR="00DC676D" w:rsidRPr="007D3852" w:rsidRDefault="00DC676D" w:rsidP="007D3852">
      <w:pPr>
        <w:spacing w:line="360" w:lineRule="auto"/>
        <w:jc w:val="both"/>
        <w:rPr>
          <w:rFonts w:ascii="Times New Roman" w:hAnsi="Times New Roman" w:cs="Times New Roman"/>
          <w:iCs/>
        </w:rPr>
      </w:pPr>
      <w:r w:rsidRPr="007D3852">
        <w:rPr>
          <w:rFonts w:ascii="Times New Roman" w:hAnsi="Times New Roman" w:cs="Times New Roman"/>
          <w:iCs/>
        </w:rPr>
        <w:t>Ukupno planirani prihodi poslovanja za 202</w:t>
      </w:r>
      <w:r w:rsidR="00BA7773" w:rsidRPr="007D3852">
        <w:rPr>
          <w:rFonts w:ascii="Times New Roman" w:hAnsi="Times New Roman" w:cs="Times New Roman"/>
          <w:iCs/>
        </w:rPr>
        <w:t>5</w:t>
      </w:r>
      <w:r w:rsidRPr="007D3852">
        <w:rPr>
          <w:rFonts w:ascii="Times New Roman" w:hAnsi="Times New Roman" w:cs="Times New Roman"/>
          <w:iCs/>
        </w:rPr>
        <w:t xml:space="preserve">. iznose </w:t>
      </w:r>
      <w:r w:rsidR="00BA7773" w:rsidRPr="007D3852">
        <w:rPr>
          <w:rFonts w:ascii="Times New Roman" w:hAnsi="Times New Roman" w:cs="Times New Roman"/>
          <w:iCs/>
        </w:rPr>
        <w:t>6</w:t>
      </w:r>
      <w:r w:rsidRPr="007D3852">
        <w:rPr>
          <w:rFonts w:ascii="Times New Roman" w:hAnsi="Times New Roman" w:cs="Times New Roman"/>
          <w:iCs/>
        </w:rPr>
        <w:t>.</w:t>
      </w:r>
      <w:r w:rsidR="00BA7773" w:rsidRPr="007D3852">
        <w:rPr>
          <w:rFonts w:ascii="Times New Roman" w:hAnsi="Times New Roman" w:cs="Times New Roman"/>
          <w:iCs/>
        </w:rPr>
        <w:t>2</w:t>
      </w:r>
      <w:r w:rsidR="00DE55B0" w:rsidRPr="007D3852">
        <w:rPr>
          <w:rFonts w:ascii="Times New Roman" w:hAnsi="Times New Roman" w:cs="Times New Roman"/>
          <w:iCs/>
        </w:rPr>
        <w:t>83</w:t>
      </w:r>
      <w:r w:rsidRPr="007D3852">
        <w:rPr>
          <w:rFonts w:ascii="Times New Roman" w:hAnsi="Times New Roman" w:cs="Times New Roman"/>
          <w:iCs/>
        </w:rPr>
        <w:t>.</w:t>
      </w:r>
      <w:r w:rsidR="00DE55B0" w:rsidRPr="007D3852">
        <w:rPr>
          <w:rFonts w:ascii="Times New Roman" w:hAnsi="Times New Roman" w:cs="Times New Roman"/>
          <w:iCs/>
        </w:rPr>
        <w:t>265</w:t>
      </w:r>
      <w:r w:rsidRPr="007D3852">
        <w:rPr>
          <w:rFonts w:ascii="Times New Roman" w:hAnsi="Times New Roman" w:cs="Times New Roman"/>
          <w:iCs/>
        </w:rPr>
        <w:t xml:space="preserve"> €, dok su za 202</w:t>
      </w:r>
      <w:r w:rsidR="00DE55B0" w:rsidRPr="007D3852">
        <w:rPr>
          <w:rFonts w:ascii="Times New Roman" w:hAnsi="Times New Roman" w:cs="Times New Roman"/>
          <w:iCs/>
        </w:rPr>
        <w:t>6</w:t>
      </w:r>
      <w:r w:rsidRPr="007D3852">
        <w:rPr>
          <w:rFonts w:ascii="Times New Roman" w:hAnsi="Times New Roman" w:cs="Times New Roman"/>
          <w:iCs/>
        </w:rPr>
        <w:t>. i 202</w:t>
      </w:r>
      <w:r w:rsidR="00DE55B0" w:rsidRPr="007D3852">
        <w:rPr>
          <w:rFonts w:ascii="Times New Roman" w:hAnsi="Times New Roman" w:cs="Times New Roman"/>
          <w:iCs/>
        </w:rPr>
        <w:t>7</w:t>
      </w:r>
      <w:r w:rsidRPr="007D3852">
        <w:rPr>
          <w:rFonts w:ascii="Times New Roman" w:hAnsi="Times New Roman" w:cs="Times New Roman"/>
          <w:iCs/>
        </w:rPr>
        <w:t xml:space="preserve">. planirani u ukupnom iznosu od </w:t>
      </w:r>
      <w:r w:rsidR="00BA7773" w:rsidRPr="007D3852">
        <w:rPr>
          <w:rFonts w:ascii="Times New Roman" w:hAnsi="Times New Roman" w:cs="Times New Roman"/>
          <w:iCs/>
        </w:rPr>
        <w:t>5</w:t>
      </w:r>
      <w:r w:rsidRPr="007D3852">
        <w:rPr>
          <w:rFonts w:ascii="Times New Roman" w:hAnsi="Times New Roman" w:cs="Times New Roman"/>
          <w:iCs/>
        </w:rPr>
        <w:t>.</w:t>
      </w:r>
      <w:r w:rsidR="00BA7773" w:rsidRPr="007D3852">
        <w:rPr>
          <w:rFonts w:ascii="Times New Roman" w:hAnsi="Times New Roman" w:cs="Times New Roman"/>
          <w:iCs/>
        </w:rPr>
        <w:t>760</w:t>
      </w:r>
      <w:r w:rsidRPr="007D3852">
        <w:rPr>
          <w:rFonts w:ascii="Times New Roman" w:hAnsi="Times New Roman" w:cs="Times New Roman"/>
          <w:iCs/>
        </w:rPr>
        <w:t>.</w:t>
      </w:r>
      <w:r w:rsidR="00BA7773" w:rsidRPr="007D3852">
        <w:rPr>
          <w:rFonts w:ascii="Times New Roman" w:hAnsi="Times New Roman" w:cs="Times New Roman"/>
          <w:iCs/>
        </w:rPr>
        <w:t>415</w:t>
      </w:r>
      <w:r w:rsidRPr="007D3852">
        <w:rPr>
          <w:rFonts w:ascii="Times New Roman" w:hAnsi="Times New Roman" w:cs="Times New Roman"/>
          <w:iCs/>
        </w:rPr>
        <w:t xml:space="preserve"> €.</w:t>
      </w:r>
    </w:p>
    <w:p w14:paraId="22AD5B50" w14:textId="2A572CCF" w:rsidR="00DC676D" w:rsidRDefault="00DC676D" w:rsidP="00DC676D">
      <w:pPr>
        <w:spacing w:line="360" w:lineRule="auto"/>
        <w:jc w:val="both"/>
        <w:rPr>
          <w:rFonts w:ascii="Times New Roman" w:hAnsi="Times New Roman" w:cs="Times New Roman"/>
          <w:iCs/>
        </w:rPr>
      </w:pPr>
      <w:r>
        <w:rPr>
          <w:rFonts w:ascii="Times New Roman" w:hAnsi="Times New Roman" w:cs="Times New Roman"/>
          <w:iCs/>
        </w:rPr>
        <w:t>Planirani rashodi poslovanja za 202</w:t>
      </w:r>
      <w:r w:rsidR="00BA7773">
        <w:rPr>
          <w:rFonts w:ascii="Times New Roman" w:hAnsi="Times New Roman" w:cs="Times New Roman"/>
          <w:iCs/>
        </w:rPr>
        <w:t>5</w:t>
      </w:r>
      <w:r>
        <w:rPr>
          <w:rFonts w:ascii="Times New Roman" w:hAnsi="Times New Roman" w:cs="Times New Roman"/>
          <w:iCs/>
        </w:rPr>
        <w:t xml:space="preserve">. iznose </w:t>
      </w:r>
      <w:r w:rsidR="00BA7773">
        <w:rPr>
          <w:rFonts w:ascii="Times New Roman" w:hAnsi="Times New Roman" w:cs="Times New Roman"/>
          <w:iCs/>
        </w:rPr>
        <w:t>5</w:t>
      </w:r>
      <w:r>
        <w:rPr>
          <w:rFonts w:ascii="Times New Roman" w:hAnsi="Times New Roman" w:cs="Times New Roman"/>
          <w:iCs/>
        </w:rPr>
        <w:t>.</w:t>
      </w:r>
      <w:r w:rsidR="00BA7773">
        <w:rPr>
          <w:rFonts w:ascii="Times New Roman" w:hAnsi="Times New Roman" w:cs="Times New Roman"/>
          <w:iCs/>
        </w:rPr>
        <w:t>9</w:t>
      </w:r>
      <w:r w:rsidR="00DE55B0">
        <w:rPr>
          <w:rFonts w:ascii="Times New Roman" w:hAnsi="Times New Roman" w:cs="Times New Roman"/>
          <w:iCs/>
        </w:rPr>
        <w:t>75</w:t>
      </w:r>
      <w:r>
        <w:rPr>
          <w:rFonts w:ascii="Times New Roman" w:hAnsi="Times New Roman" w:cs="Times New Roman"/>
          <w:iCs/>
        </w:rPr>
        <w:t>.</w:t>
      </w:r>
      <w:r w:rsidR="00BA7773">
        <w:rPr>
          <w:rFonts w:ascii="Times New Roman" w:hAnsi="Times New Roman" w:cs="Times New Roman"/>
          <w:iCs/>
        </w:rPr>
        <w:t>0</w:t>
      </w:r>
      <w:r w:rsidR="00DE55B0">
        <w:rPr>
          <w:rFonts w:ascii="Times New Roman" w:hAnsi="Times New Roman" w:cs="Times New Roman"/>
          <w:iCs/>
        </w:rPr>
        <w:t>6</w:t>
      </w:r>
      <w:r w:rsidR="00BA7773">
        <w:rPr>
          <w:rFonts w:ascii="Times New Roman" w:hAnsi="Times New Roman" w:cs="Times New Roman"/>
          <w:iCs/>
        </w:rPr>
        <w:t>5</w:t>
      </w:r>
      <w:r>
        <w:rPr>
          <w:rFonts w:ascii="Times New Roman" w:hAnsi="Times New Roman" w:cs="Times New Roman"/>
          <w:iCs/>
        </w:rPr>
        <w:t xml:space="preserve">,00 € </w:t>
      </w:r>
      <w:r w:rsidR="00BA7773">
        <w:rPr>
          <w:rFonts w:ascii="Times New Roman" w:hAnsi="Times New Roman" w:cs="Times New Roman"/>
          <w:iCs/>
        </w:rPr>
        <w:t>, dok su za 202</w:t>
      </w:r>
      <w:r w:rsidR="00DE55B0">
        <w:rPr>
          <w:rFonts w:ascii="Times New Roman" w:hAnsi="Times New Roman" w:cs="Times New Roman"/>
          <w:iCs/>
        </w:rPr>
        <w:t>6</w:t>
      </w:r>
      <w:r w:rsidR="00BA7773">
        <w:rPr>
          <w:rFonts w:ascii="Times New Roman" w:hAnsi="Times New Roman" w:cs="Times New Roman"/>
          <w:iCs/>
        </w:rPr>
        <w:t>. i 202</w:t>
      </w:r>
      <w:r w:rsidR="00DE55B0">
        <w:rPr>
          <w:rFonts w:ascii="Times New Roman" w:hAnsi="Times New Roman" w:cs="Times New Roman"/>
          <w:iCs/>
        </w:rPr>
        <w:t>7</w:t>
      </w:r>
      <w:r w:rsidR="00BA7773">
        <w:rPr>
          <w:rFonts w:ascii="Times New Roman" w:hAnsi="Times New Roman" w:cs="Times New Roman"/>
          <w:iCs/>
        </w:rPr>
        <w:t>. planirani u ukupnom iznosu 5.736.415,00 €</w:t>
      </w:r>
      <w:r>
        <w:rPr>
          <w:rFonts w:ascii="Times New Roman" w:hAnsi="Times New Roman" w:cs="Times New Roman"/>
          <w:iCs/>
        </w:rPr>
        <w:t xml:space="preserve">. </w:t>
      </w:r>
      <w:r w:rsidR="00274C0C">
        <w:rPr>
          <w:rFonts w:ascii="Times New Roman" w:hAnsi="Times New Roman" w:cs="Times New Roman"/>
          <w:iCs/>
        </w:rPr>
        <w:t>Rashodi za nabavu nefinancijske imovine za 202</w:t>
      </w:r>
      <w:r w:rsidR="00BA7773">
        <w:rPr>
          <w:rFonts w:ascii="Times New Roman" w:hAnsi="Times New Roman" w:cs="Times New Roman"/>
          <w:iCs/>
        </w:rPr>
        <w:t>5</w:t>
      </w:r>
      <w:r w:rsidR="00274C0C">
        <w:rPr>
          <w:rFonts w:ascii="Times New Roman" w:hAnsi="Times New Roman" w:cs="Times New Roman"/>
          <w:iCs/>
        </w:rPr>
        <w:t xml:space="preserve">. planiraju se u iznosu od </w:t>
      </w:r>
      <w:r w:rsidR="00BA7773">
        <w:rPr>
          <w:rFonts w:ascii="Times New Roman" w:hAnsi="Times New Roman" w:cs="Times New Roman"/>
          <w:iCs/>
        </w:rPr>
        <w:t>24.000,00</w:t>
      </w:r>
      <w:r w:rsidR="00274C0C">
        <w:rPr>
          <w:rFonts w:ascii="Times New Roman" w:hAnsi="Times New Roman" w:cs="Times New Roman"/>
          <w:iCs/>
        </w:rPr>
        <w:t xml:space="preserve"> € </w:t>
      </w:r>
      <w:r w:rsidR="00BA7773">
        <w:rPr>
          <w:rFonts w:ascii="Times New Roman" w:hAnsi="Times New Roman" w:cs="Times New Roman"/>
          <w:iCs/>
        </w:rPr>
        <w:t>te u istom iznosu</w:t>
      </w:r>
      <w:r w:rsidR="00274C0C">
        <w:rPr>
          <w:rFonts w:ascii="Times New Roman" w:hAnsi="Times New Roman" w:cs="Times New Roman"/>
          <w:iCs/>
        </w:rPr>
        <w:t xml:space="preserve"> </w:t>
      </w:r>
      <w:r w:rsidR="00BA7773">
        <w:rPr>
          <w:rFonts w:ascii="Times New Roman" w:hAnsi="Times New Roman" w:cs="Times New Roman"/>
          <w:iCs/>
        </w:rPr>
        <w:t xml:space="preserve">planirani su i </w:t>
      </w:r>
      <w:r w:rsidR="00274C0C">
        <w:rPr>
          <w:rFonts w:ascii="Times New Roman" w:hAnsi="Times New Roman" w:cs="Times New Roman"/>
          <w:iCs/>
        </w:rPr>
        <w:t xml:space="preserve">za 2026. </w:t>
      </w:r>
      <w:r w:rsidR="00BA7773">
        <w:rPr>
          <w:rFonts w:ascii="Times New Roman" w:hAnsi="Times New Roman" w:cs="Times New Roman"/>
          <w:iCs/>
        </w:rPr>
        <w:t>i 2027.</w:t>
      </w:r>
    </w:p>
    <w:p w14:paraId="67FE3174" w14:textId="2DA9DDB5" w:rsidR="008A217B" w:rsidRPr="007D3852" w:rsidRDefault="007D3852" w:rsidP="005E794F">
      <w:pPr>
        <w:spacing w:line="360" w:lineRule="auto"/>
        <w:jc w:val="both"/>
        <w:rPr>
          <w:rFonts w:ascii="Times New Roman" w:hAnsi="Times New Roman" w:cs="Times New Roman"/>
          <w:iCs/>
          <w:sz w:val="24"/>
          <w:szCs w:val="24"/>
        </w:rPr>
      </w:pPr>
      <w:r w:rsidRPr="007D3852">
        <w:rPr>
          <w:rFonts w:ascii="Times New Roman" w:hAnsi="Times New Roman" w:cs="Times New Roman"/>
          <w:iCs/>
          <w:sz w:val="24"/>
          <w:szCs w:val="24"/>
        </w:rPr>
        <w:t>Preneseni rezultat iz 2023</w:t>
      </w:r>
      <w:r>
        <w:rPr>
          <w:rFonts w:ascii="Times New Roman" w:hAnsi="Times New Roman" w:cs="Times New Roman"/>
          <w:iCs/>
          <w:sz w:val="24"/>
          <w:szCs w:val="24"/>
        </w:rPr>
        <w:t>. iznosi -14.632,01 €.</w:t>
      </w:r>
    </w:p>
    <w:p w14:paraId="1F2E41E7" w14:textId="64E3FDBF" w:rsidR="008E0C13" w:rsidRPr="007377F4" w:rsidRDefault="008E0C13" w:rsidP="005E794F">
      <w:pPr>
        <w:pStyle w:val="Odlomakpopisa"/>
        <w:numPr>
          <w:ilvl w:val="0"/>
          <w:numId w:val="7"/>
        </w:numPr>
        <w:spacing w:line="360" w:lineRule="auto"/>
        <w:jc w:val="both"/>
        <w:rPr>
          <w:rFonts w:ascii="Times New Roman" w:hAnsi="Times New Roman" w:cs="Times New Roman"/>
          <w:b/>
          <w:iCs/>
          <w:sz w:val="28"/>
          <w:szCs w:val="28"/>
        </w:rPr>
      </w:pPr>
      <w:r w:rsidRPr="007377F4">
        <w:rPr>
          <w:rFonts w:ascii="Times New Roman" w:hAnsi="Times New Roman" w:cs="Times New Roman"/>
          <w:b/>
          <w:iCs/>
          <w:sz w:val="28"/>
          <w:szCs w:val="28"/>
        </w:rPr>
        <w:t>Prihodi i rashodi prema ekonomskoj klasifikaciji</w:t>
      </w:r>
    </w:p>
    <w:p w14:paraId="05C10F96" w14:textId="3B655E19" w:rsidR="009A7984" w:rsidRPr="007377F4" w:rsidRDefault="00907B2D" w:rsidP="005E794F">
      <w:pPr>
        <w:spacing w:line="360" w:lineRule="auto"/>
        <w:jc w:val="both"/>
        <w:rPr>
          <w:rFonts w:ascii="Times New Roman" w:hAnsi="Times New Roman" w:cs="Times New Roman"/>
          <w:sz w:val="28"/>
          <w:szCs w:val="28"/>
        </w:rPr>
      </w:pPr>
      <w:r w:rsidRPr="007377F4">
        <w:rPr>
          <w:rFonts w:ascii="Times New Roman" w:hAnsi="Times New Roman" w:cs="Times New Roman"/>
          <w:b/>
          <w:bCs/>
        </w:rPr>
        <w:t>Ukupno planirani</w:t>
      </w:r>
      <w:r w:rsidRPr="007377F4">
        <w:rPr>
          <w:rFonts w:ascii="Times New Roman" w:hAnsi="Times New Roman" w:cs="Times New Roman"/>
          <w:b/>
          <w:bCs/>
          <w:i/>
        </w:rPr>
        <w:t xml:space="preserve"> </w:t>
      </w:r>
      <w:r w:rsidR="00A06A45" w:rsidRPr="007377F4">
        <w:rPr>
          <w:rFonts w:ascii="Times New Roman" w:hAnsi="Times New Roman" w:cs="Times New Roman"/>
          <w:b/>
          <w:bCs/>
          <w:i/>
        </w:rPr>
        <w:t>Prihodi poslovanja</w:t>
      </w:r>
      <w:r w:rsidR="00A06A45" w:rsidRPr="007377F4">
        <w:rPr>
          <w:rFonts w:ascii="Times New Roman" w:hAnsi="Times New Roman" w:cs="Times New Roman"/>
          <w:b/>
          <w:bCs/>
        </w:rPr>
        <w:t xml:space="preserve"> </w:t>
      </w:r>
      <w:r w:rsidR="00A06A45" w:rsidRPr="007377F4">
        <w:rPr>
          <w:rFonts w:ascii="Times New Roman" w:hAnsi="Times New Roman" w:cs="Times New Roman"/>
        </w:rPr>
        <w:t>za 20</w:t>
      </w:r>
      <w:r w:rsidR="004E16B7" w:rsidRPr="007377F4">
        <w:rPr>
          <w:rFonts w:ascii="Times New Roman" w:hAnsi="Times New Roman" w:cs="Times New Roman"/>
        </w:rPr>
        <w:t>2</w:t>
      </w:r>
      <w:r w:rsidR="00DE55B0">
        <w:rPr>
          <w:rFonts w:ascii="Times New Roman" w:hAnsi="Times New Roman" w:cs="Times New Roman"/>
        </w:rPr>
        <w:t>5</w:t>
      </w:r>
      <w:r w:rsidR="00A06A45" w:rsidRPr="007377F4">
        <w:rPr>
          <w:rFonts w:ascii="Times New Roman" w:hAnsi="Times New Roman" w:cs="Times New Roman"/>
        </w:rPr>
        <w:t>.</w:t>
      </w:r>
      <w:r w:rsidR="00234064" w:rsidRPr="007377F4">
        <w:rPr>
          <w:rFonts w:ascii="Times New Roman" w:hAnsi="Times New Roman" w:cs="Times New Roman"/>
        </w:rPr>
        <w:t xml:space="preserve"> </w:t>
      </w:r>
      <w:r w:rsidRPr="007377F4">
        <w:rPr>
          <w:rFonts w:ascii="Times New Roman" w:hAnsi="Times New Roman" w:cs="Times New Roman"/>
        </w:rPr>
        <w:t>iznose</w:t>
      </w:r>
      <w:r w:rsidR="00A06A45" w:rsidRPr="007377F4">
        <w:rPr>
          <w:rFonts w:ascii="Times New Roman" w:hAnsi="Times New Roman" w:cs="Times New Roman"/>
        </w:rPr>
        <w:t xml:space="preserve"> </w:t>
      </w:r>
      <w:r w:rsidR="00DE55B0">
        <w:rPr>
          <w:rFonts w:ascii="Times New Roman" w:hAnsi="Times New Roman" w:cs="Times New Roman"/>
        </w:rPr>
        <w:t>6</w:t>
      </w:r>
      <w:r w:rsidR="00D1130C">
        <w:rPr>
          <w:rFonts w:ascii="Times New Roman" w:hAnsi="Times New Roman" w:cs="Times New Roman"/>
        </w:rPr>
        <w:t>.</w:t>
      </w:r>
      <w:r w:rsidR="00DE55B0">
        <w:rPr>
          <w:rFonts w:ascii="Times New Roman" w:hAnsi="Times New Roman" w:cs="Times New Roman"/>
        </w:rPr>
        <w:t>283</w:t>
      </w:r>
      <w:r w:rsidR="00274C0C">
        <w:rPr>
          <w:rFonts w:ascii="Times New Roman" w:hAnsi="Times New Roman" w:cs="Times New Roman"/>
        </w:rPr>
        <w:t>.</w:t>
      </w:r>
      <w:r w:rsidR="00DE55B0">
        <w:rPr>
          <w:rFonts w:ascii="Times New Roman" w:hAnsi="Times New Roman" w:cs="Times New Roman"/>
        </w:rPr>
        <w:t>265</w:t>
      </w:r>
      <w:r w:rsidR="00D1130C">
        <w:rPr>
          <w:rFonts w:ascii="Times New Roman" w:hAnsi="Times New Roman" w:cs="Times New Roman"/>
        </w:rPr>
        <w:t xml:space="preserve">,00 € </w:t>
      </w:r>
      <w:r w:rsidR="00C3440C">
        <w:rPr>
          <w:rFonts w:ascii="Times New Roman" w:hAnsi="Times New Roman" w:cs="Times New Roman"/>
        </w:rPr>
        <w:t>dok su za 202</w:t>
      </w:r>
      <w:r w:rsidR="00DE55B0">
        <w:rPr>
          <w:rFonts w:ascii="Times New Roman" w:hAnsi="Times New Roman" w:cs="Times New Roman"/>
        </w:rPr>
        <w:t>6</w:t>
      </w:r>
      <w:r w:rsidR="00C3440C">
        <w:rPr>
          <w:rFonts w:ascii="Times New Roman" w:hAnsi="Times New Roman" w:cs="Times New Roman"/>
        </w:rPr>
        <w:t>.</w:t>
      </w:r>
      <w:r w:rsidR="00DE55B0">
        <w:rPr>
          <w:rFonts w:ascii="Times New Roman" w:hAnsi="Times New Roman" w:cs="Times New Roman"/>
        </w:rPr>
        <w:t xml:space="preserve"> i 2027.</w:t>
      </w:r>
      <w:r w:rsidR="00C3440C">
        <w:rPr>
          <w:rFonts w:ascii="Times New Roman" w:hAnsi="Times New Roman" w:cs="Times New Roman"/>
        </w:rPr>
        <w:t xml:space="preserve"> planirani u iznosu od </w:t>
      </w:r>
      <w:r w:rsidR="00DE55B0">
        <w:rPr>
          <w:rFonts w:ascii="Times New Roman" w:hAnsi="Times New Roman" w:cs="Times New Roman"/>
        </w:rPr>
        <w:t>5.760.415,00</w:t>
      </w:r>
      <w:r w:rsidR="00C3440C">
        <w:rPr>
          <w:rFonts w:ascii="Times New Roman" w:hAnsi="Times New Roman" w:cs="Times New Roman"/>
        </w:rPr>
        <w:t xml:space="preserve"> €</w:t>
      </w:r>
      <w:r w:rsidR="00DE55B0">
        <w:rPr>
          <w:rFonts w:ascii="Times New Roman" w:hAnsi="Times New Roman" w:cs="Times New Roman"/>
        </w:rPr>
        <w:t>.</w:t>
      </w:r>
    </w:p>
    <w:p w14:paraId="6AFA5BD8" w14:textId="77777777" w:rsidR="005E0E1A" w:rsidRDefault="005E0E1A" w:rsidP="005E794F">
      <w:pPr>
        <w:spacing w:line="360" w:lineRule="auto"/>
        <w:jc w:val="both"/>
        <w:rPr>
          <w:rFonts w:ascii="Times New Roman" w:hAnsi="Times New Roman" w:cs="Times New Roman"/>
        </w:rPr>
      </w:pPr>
      <w:r>
        <w:rPr>
          <w:rFonts w:ascii="Times New Roman" w:hAnsi="Times New Roman" w:cs="Times New Roman"/>
        </w:rPr>
        <w:t xml:space="preserve">Prihodi poslovanja planirani su prema sljedećim skupinama: </w:t>
      </w:r>
    </w:p>
    <w:p w14:paraId="5A7FA65D" w14:textId="0C888C46" w:rsidR="00A06A45" w:rsidRDefault="00D1130C" w:rsidP="005E794F">
      <w:pPr>
        <w:spacing w:line="360" w:lineRule="auto"/>
        <w:jc w:val="both"/>
        <w:rPr>
          <w:rFonts w:ascii="Times New Roman" w:hAnsi="Times New Roman" w:cs="Times New Roman"/>
        </w:rPr>
      </w:pPr>
      <w:r w:rsidRPr="0022333E">
        <w:rPr>
          <w:rFonts w:ascii="Times New Roman" w:hAnsi="Times New Roman" w:cs="Times New Roman"/>
          <w:b/>
        </w:rPr>
        <w:t xml:space="preserve">63 </w:t>
      </w:r>
      <w:r w:rsidR="00CE1C8D">
        <w:rPr>
          <w:rFonts w:ascii="Times New Roman" w:hAnsi="Times New Roman" w:cs="Times New Roman"/>
          <w:b/>
        </w:rPr>
        <w:t xml:space="preserve">- </w:t>
      </w:r>
      <w:r w:rsidRPr="0022333E">
        <w:rPr>
          <w:rFonts w:ascii="Times New Roman" w:hAnsi="Times New Roman" w:cs="Times New Roman"/>
          <w:b/>
        </w:rPr>
        <w:t>Pomoći iz inozemstva i od subjekata unutar općeg proračuna</w:t>
      </w:r>
      <w:r>
        <w:rPr>
          <w:rFonts w:ascii="Times New Roman" w:hAnsi="Times New Roman" w:cs="Times New Roman"/>
        </w:rPr>
        <w:t xml:space="preserve"> </w:t>
      </w:r>
      <w:r w:rsidR="00CE1C8D">
        <w:rPr>
          <w:rFonts w:ascii="Times New Roman" w:hAnsi="Times New Roman" w:cs="Times New Roman"/>
        </w:rPr>
        <w:t xml:space="preserve">planiraju se </w:t>
      </w:r>
      <w:r w:rsidR="00404AA1">
        <w:rPr>
          <w:rFonts w:ascii="Times New Roman" w:hAnsi="Times New Roman" w:cs="Times New Roman"/>
        </w:rPr>
        <w:t>za 202</w:t>
      </w:r>
      <w:r w:rsidR="00DE55B0">
        <w:rPr>
          <w:rFonts w:ascii="Times New Roman" w:hAnsi="Times New Roman" w:cs="Times New Roman"/>
        </w:rPr>
        <w:t>5</w:t>
      </w:r>
      <w:r w:rsidR="00404AA1">
        <w:rPr>
          <w:rFonts w:ascii="Times New Roman" w:hAnsi="Times New Roman" w:cs="Times New Roman"/>
        </w:rPr>
        <w:t xml:space="preserve">. </w:t>
      </w:r>
      <w:r w:rsidR="0022333E">
        <w:rPr>
          <w:rFonts w:ascii="Times New Roman" w:hAnsi="Times New Roman" w:cs="Times New Roman"/>
        </w:rPr>
        <w:t xml:space="preserve">u iznosu od </w:t>
      </w:r>
      <w:r w:rsidR="00DE55B0">
        <w:rPr>
          <w:rFonts w:ascii="Times New Roman" w:hAnsi="Times New Roman" w:cs="Times New Roman"/>
        </w:rPr>
        <w:t>30.800,00</w:t>
      </w:r>
      <w:r w:rsidR="002E7B1D">
        <w:rPr>
          <w:rFonts w:ascii="Times New Roman" w:hAnsi="Times New Roman" w:cs="Times New Roman"/>
        </w:rPr>
        <w:t xml:space="preserve"> €</w:t>
      </w:r>
      <w:r w:rsidR="0089480F">
        <w:rPr>
          <w:rFonts w:ascii="Times New Roman" w:hAnsi="Times New Roman" w:cs="Times New Roman"/>
        </w:rPr>
        <w:t xml:space="preserve"> </w:t>
      </w:r>
      <w:r w:rsidR="005E0E1A">
        <w:rPr>
          <w:rFonts w:ascii="Times New Roman" w:hAnsi="Times New Roman" w:cs="Times New Roman"/>
        </w:rPr>
        <w:t>a odnose se na pomoći od Ministarstva</w:t>
      </w:r>
      <w:r w:rsidR="003416E7">
        <w:rPr>
          <w:rFonts w:ascii="Times New Roman" w:hAnsi="Times New Roman" w:cs="Times New Roman"/>
        </w:rPr>
        <w:t xml:space="preserve"> </w:t>
      </w:r>
      <w:r w:rsidR="005E0E1A">
        <w:rPr>
          <w:rFonts w:ascii="Times New Roman" w:hAnsi="Times New Roman" w:cs="Times New Roman"/>
        </w:rPr>
        <w:t xml:space="preserve">za </w:t>
      </w:r>
      <w:r w:rsidR="00404AA1">
        <w:rPr>
          <w:rFonts w:ascii="Times New Roman" w:hAnsi="Times New Roman" w:cs="Times New Roman"/>
        </w:rPr>
        <w:t>financiranje didaktike potrebne za provedbu verificiranih programa i stručno usavršavanje odgojitelja i stručnih suradnika koji provode te programe,</w:t>
      </w:r>
      <w:r w:rsidR="005E0E1A">
        <w:rPr>
          <w:rFonts w:ascii="Times New Roman" w:hAnsi="Times New Roman" w:cs="Times New Roman"/>
        </w:rPr>
        <w:t xml:space="preserve"> i uplatu sredstava za projekt Erasmus+ što je sukladno ugovoru o financiranju.</w:t>
      </w:r>
      <w:r w:rsidR="00404AA1">
        <w:rPr>
          <w:rFonts w:ascii="Times New Roman" w:hAnsi="Times New Roman" w:cs="Times New Roman"/>
        </w:rPr>
        <w:t xml:space="preserve"> Za razdoblje 202</w:t>
      </w:r>
      <w:r w:rsidR="00DE55B0">
        <w:rPr>
          <w:rFonts w:ascii="Times New Roman" w:hAnsi="Times New Roman" w:cs="Times New Roman"/>
        </w:rPr>
        <w:t>6</w:t>
      </w:r>
      <w:r w:rsidR="00404AA1">
        <w:rPr>
          <w:rFonts w:ascii="Times New Roman" w:hAnsi="Times New Roman" w:cs="Times New Roman"/>
        </w:rPr>
        <w:t>. i 202</w:t>
      </w:r>
      <w:r w:rsidR="00DE55B0">
        <w:rPr>
          <w:rFonts w:ascii="Times New Roman" w:hAnsi="Times New Roman" w:cs="Times New Roman"/>
        </w:rPr>
        <w:t>7</w:t>
      </w:r>
      <w:r w:rsidR="00404AA1">
        <w:rPr>
          <w:rFonts w:ascii="Times New Roman" w:hAnsi="Times New Roman" w:cs="Times New Roman"/>
        </w:rPr>
        <w:t xml:space="preserve">. planirana su u iznosu od </w:t>
      </w:r>
      <w:r w:rsidR="00DE55B0">
        <w:rPr>
          <w:rFonts w:ascii="Times New Roman" w:hAnsi="Times New Roman" w:cs="Times New Roman"/>
        </w:rPr>
        <w:t>26</w:t>
      </w:r>
      <w:r w:rsidR="00C3440C">
        <w:rPr>
          <w:rFonts w:ascii="Times New Roman" w:hAnsi="Times New Roman" w:cs="Times New Roman"/>
        </w:rPr>
        <w:t>.500,00 €.</w:t>
      </w:r>
    </w:p>
    <w:p w14:paraId="24295F2E" w14:textId="3B0DA4BC" w:rsidR="00C3440C" w:rsidRPr="00C3440C" w:rsidRDefault="00C3440C" w:rsidP="005E794F">
      <w:pPr>
        <w:spacing w:line="360" w:lineRule="auto"/>
        <w:jc w:val="both"/>
        <w:rPr>
          <w:rFonts w:ascii="Times New Roman" w:hAnsi="Times New Roman" w:cs="Times New Roman"/>
        </w:rPr>
      </w:pPr>
      <w:r w:rsidRPr="00C3440C">
        <w:rPr>
          <w:rFonts w:ascii="Times New Roman" w:hAnsi="Times New Roman" w:cs="Times New Roman"/>
          <w:b/>
        </w:rPr>
        <w:t>64 – Prihodi od imovine</w:t>
      </w:r>
      <w:r>
        <w:rPr>
          <w:rFonts w:ascii="Times New Roman" w:hAnsi="Times New Roman" w:cs="Times New Roman"/>
          <w:b/>
        </w:rPr>
        <w:t xml:space="preserve"> </w:t>
      </w:r>
      <w:r>
        <w:rPr>
          <w:rFonts w:ascii="Times New Roman" w:hAnsi="Times New Roman" w:cs="Times New Roman"/>
        </w:rPr>
        <w:t>planiraju se za razdoblje 202</w:t>
      </w:r>
      <w:r w:rsidR="00DE55B0">
        <w:rPr>
          <w:rFonts w:ascii="Times New Roman" w:hAnsi="Times New Roman" w:cs="Times New Roman"/>
        </w:rPr>
        <w:t>5</w:t>
      </w:r>
      <w:r>
        <w:rPr>
          <w:rFonts w:ascii="Times New Roman" w:hAnsi="Times New Roman" w:cs="Times New Roman"/>
        </w:rPr>
        <w:t>.-202</w:t>
      </w:r>
      <w:r w:rsidR="00DE55B0">
        <w:rPr>
          <w:rFonts w:ascii="Times New Roman" w:hAnsi="Times New Roman" w:cs="Times New Roman"/>
        </w:rPr>
        <w:t>7</w:t>
      </w:r>
      <w:r>
        <w:rPr>
          <w:rFonts w:ascii="Times New Roman" w:hAnsi="Times New Roman" w:cs="Times New Roman"/>
        </w:rPr>
        <w:t>. u iznosu od 195,00 € a očekuju se  naplata</w:t>
      </w:r>
      <w:r w:rsidR="00DE55B0">
        <w:rPr>
          <w:rFonts w:ascii="Times New Roman" w:hAnsi="Times New Roman" w:cs="Times New Roman"/>
        </w:rPr>
        <w:t xml:space="preserve"> od</w:t>
      </w:r>
      <w:r>
        <w:rPr>
          <w:rFonts w:ascii="Times New Roman" w:hAnsi="Times New Roman" w:cs="Times New Roman"/>
        </w:rPr>
        <w:t xml:space="preserve"> kamata za nepravovremeno plaćanje računa. </w:t>
      </w:r>
    </w:p>
    <w:p w14:paraId="109CDACA" w14:textId="320C07E4" w:rsidR="0022333E" w:rsidRDefault="0022333E" w:rsidP="005E794F">
      <w:pPr>
        <w:spacing w:line="360" w:lineRule="auto"/>
        <w:jc w:val="both"/>
        <w:rPr>
          <w:rFonts w:ascii="Times New Roman" w:hAnsi="Times New Roman" w:cs="Times New Roman"/>
        </w:rPr>
      </w:pPr>
      <w:r w:rsidRPr="0022333E">
        <w:rPr>
          <w:rFonts w:ascii="Times New Roman" w:hAnsi="Times New Roman" w:cs="Times New Roman"/>
          <w:b/>
        </w:rPr>
        <w:t xml:space="preserve">65 </w:t>
      </w:r>
      <w:r w:rsidR="00CE1C8D">
        <w:rPr>
          <w:rFonts w:ascii="Times New Roman" w:hAnsi="Times New Roman" w:cs="Times New Roman"/>
          <w:b/>
        </w:rPr>
        <w:t xml:space="preserve">- </w:t>
      </w:r>
      <w:r w:rsidRPr="0022333E">
        <w:rPr>
          <w:rFonts w:ascii="Times New Roman" w:hAnsi="Times New Roman" w:cs="Times New Roman"/>
          <w:b/>
        </w:rPr>
        <w:t>Prihodi od upravnih i administrativnih pristojbi, pristojbi po posebnim propisima i naknada</w:t>
      </w:r>
      <w:r>
        <w:rPr>
          <w:rFonts w:ascii="Times New Roman" w:hAnsi="Times New Roman" w:cs="Times New Roman"/>
        </w:rPr>
        <w:t xml:space="preserve"> </w:t>
      </w:r>
      <w:r w:rsidR="003416E7">
        <w:rPr>
          <w:rFonts w:ascii="Times New Roman" w:hAnsi="Times New Roman" w:cs="Times New Roman"/>
        </w:rPr>
        <w:t>planira</w:t>
      </w:r>
      <w:r w:rsidR="00CE1C8D">
        <w:rPr>
          <w:rFonts w:ascii="Times New Roman" w:hAnsi="Times New Roman" w:cs="Times New Roman"/>
        </w:rPr>
        <w:t>ju</w:t>
      </w:r>
      <w:r w:rsidR="003416E7">
        <w:rPr>
          <w:rFonts w:ascii="Times New Roman" w:hAnsi="Times New Roman" w:cs="Times New Roman"/>
        </w:rPr>
        <w:t xml:space="preserve"> se</w:t>
      </w:r>
      <w:r>
        <w:rPr>
          <w:rFonts w:ascii="Times New Roman" w:hAnsi="Times New Roman" w:cs="Times New Roman"/>
        </w:rPr>
        <w:t xml:space="preserve"> </w:t>
      </w:r>
      <w:r w:rsidR="00C3440C">
        <w:rPr>
          <w:rFonts w:ascii="Times New Roman" w:hAnsi="Times New Roman" w:cs="Times New Roman"/>
        </w:rPr>
        <w:t>za 202</w:t>
      </w:r>
      <w:r w:rsidR="00DE55B0">
        <w:rPr>
          <w:rFonts w:ascii="Times New Roman" w:hAnsi="Times New Roman" w:cs="Times New Roman"/>
        </w:rPr>
        <w:t>5</w:t>
      </w:r>
      <w:r w:rsidR="00C3440C">
        <w:rPr>
          <w:rFonts w:ascii="Times New Roman" w:hAnsi="Times New Roman" w:cs="Times New Roman"/>
        </w:rPr>
        <w:t xml:space="preserve">. </w:t>
      </w:r>
      <w:r>
        <w:rPr>
          <w:rFonts w:ascii="Times New Roman" w:hAnsi="Times New Roman" w:cs="Times New Roman"/>
        </w:rPr>
        <w:t xml:space="preserve">u iznosu od </w:t>
      </w:r>
      <w:r w:rsidR="003416E7">
        <w:rPr>
          <w:rFonts w:ascii="Times New Roman" w:hAnsi="Times New Roman" w:cs="Times New Roman"/>
        </w:rPr>
        <w:t>8</w:t>
      </w:r>
      <w:r w:rsidR="00DE55B0">
        <w:rPr>
          <w:rFonts w:ascii="Times New Roman" w:hAnsi="Times New Roman" w:cs="Times New Roman"/>
        </w:rPr>
        <w:t>4</w:t>
      </w:r>
      <w:r w:rsidR="003416E7">
        <w:rPr>
          <w:rFonts w:ascii="Times New Roman" w:hAnsi="Times New Roman" w:cs="Times New Roman"/>
        </w:rPr>
        <w:t>1.</w:t>
      </w:r>
      <w:r w:rsidR="00DE55B0">
        <w:rPr>
          <w:rFonts w:ascii="Times New Roman" w:hAnsi="Times New Roman" w:cs="Times New Roman"/>
        </w:rPr>
        <w:t>0</w:t>
      </w:r>
      <w:r w:rsidR="003416E7">
        <w:rPr>
          <w:rFonts w:ascii="Times New Roman" w:hAnsi="Times New Roman" w:cs="Times New Roman"/>
        </w:rPr>
        <w:t>00</w:t>
      </w:r>
      <w:r>
        <w:rPr>
          <w:rFonts w:ascii="Times New Roman" w:hAnsi="Times New Roman" w:cs="Times New Roman"/>
        </w:rPr>
        <w:t>,</w:t>
      </w:r>
      <w:r w:rsidR="003416E7">
        <w:rPr>
          <w:rFonts w:ascii="Times New Roman" w:hAnsi="Times New Roman" w:cs="Times New Roman"/>
        </w:rPr>
        <w:t>00</w:t>
      </w:r>
      <w:r>
        <w:rPr>
          <w:rFonts w:ascii="Times New Roman" w:hAnsi="Times New Roman" w:cs="Times New Roman"/>
        </w:rPr>
        <w:t xml:space="preserve"> € </w:t>
      </w:r>
      <w:r w:rsidR="003416E7">
        <w:rPr>
          <w:rFonts w:ascii="Times New Roman" w:hAnsi="Times New Roman" w:cs="Times New Roman"/>
        </w:rPr>
        <w:t>a odnos</w:t>
      </w:r>
      <w:r w:rsidR="00CE1C8D">
        <w:rPr>
          <w:rFonts w:ascii="Times New Roman" w:hAnsi="Times New Roman" w:cs="Times New Roman"/>
        </w:rPr>
        <w:t>e</w:t>
      </w:r>
      <w:r w:rsidR="003416E7">
        <w:rPr>
          <w:rFonts w:ascii="Times New Roman" w:hAnsi="Times New Roman" w:cs="Times New Roman"/>
        </w:rPr>
        <w:t xml:space="preserve"> se na obračun boravka djece u Vrtiću</w:t>
      </w:r>
      <w:r w:rsidR="0089480F">
        <w:rPr>
          <w:rFonts w:ascii="Times New Roman" w:hAnsi="Times New Roman" w:cs="Times New Roman"/>
        </w:rPr>
        <w:t>.</w:t>
      </w:r>
      <w:r w:rsidR="00C3440C">
        <w:rPr>
          <w:rFonts w:ascii="Times New Roman" w:hAnsi="Times New Roman" w:cs="Times New Roman"/>
        </w:rPr>
        <w:t xml:space="preserve"> Za razdoblje 202</w:t>
      </w:r>
      <w:r w:rsidR="00DE55B0">
        <w:rPr>
          <w:rFonts w:ascii="Times New Roman" w:hAnsi="Times New Roman" w:cs="Times New Roman"/>
        </w:rPr>
        <w:t>6</w:t>
      </w:r>
      <w:r w:rsidR="00C3440C">
        <w:rPr>
          <w:rFonts w:ascii="Times New Roman" w:hAnsi="Times New Roman" w:cs="Times New Roman"/>
        </w:rPr>
        <w:t>. i 202</w:t>
      </w:r>
      <w:r w:rsidR="00DE55B0">
        <w:rPr>
          <w:rFonts w:ascii="Times New Roman" w:hAnsi="Times New Roman" w:cs="Times New Roman"/>
        </w:rPr>
        <w:t>7</w:t>
      </w:r>
      <w:r w:rsidR="00C3440C">
        <w:rPr>
          <w:rFonts w:ascii="Times New Roman" w:hAnsi="Times New Roman" w:cs="Times New Roman"/>
        </w:rPr>
        <w:t>. planiraju se u iznosu od 7</w:t>
      </w:r>
      <w:r w:rsidR="00DE55B0">
        <w:rPr>
          <w:rFonts w:ascii="Times New Roman" w:hAnsi="Times New Roman" w:cs="Times New Roman"/>
        </w:rPr>
        <w:t>46</w:t>
      </w:r>
      <w:r w:rsidR="00C3440C">
        <w:rPr>
          <w:rFonts w:ascii="Times New Roman" w:hAnsi="Times New Roman" w:cs="Times New Roman"/>
        </w:rPr>
        <w:t>.</w:t>
      </w:r>
      <w:r w:rsidR="00DE55B0">
        <w:rPr>
          <w:rFonts w:ascii="Times New Roman" w:hAnsi="Times New Roman" w:cs="Times New Roman"/>
        </w:rPr>
        <w:t>0</w:t>
      </w:r>
      <w:r w:rsidR="00C3440C">
        <w:rPr>
          <w:rFonts w:ascii="Times New Roman" w:hAnsi="Times New Roman" w:cs="Times New Roman"/>
        </w:rPr>
        <w:t>00,00 €.</w:t>
      </w:r>
    </w:p>
    <w:p w14:paraId="7306337A" w14:textId="0CDA1A87" w:rsidR="000A5112" w:rsidRDefault="0022333E" w:rsidP="0089480F">
      <w:pPr>
        <w:spacing w:line="360" w:lineRule="auto"/>
        <w:jc w:val="both"/>
        <w:rPr>
          <w:rFonts w:ascii="Times New Roman" w:hAnsi="Times New Roman" w:cs="Times New Roman"/>
        </w:rPr>
      </w:pPr>
      <w:r>
        <w:rPr>
          <w:rFonts w:ascii="Times New Roman" w:hAnsi="Times New Roman" w:cs="Times New Roman"/>
        </w:rPr>
        <w:lastRenderedPageBreak/>
        <w:t xml:space="preserve"> </w:t>
      </w:r>
      <w:r w:rsidR="003416E7">
        <w:rPr>
          <w:rFonts w:ascii="Times New Roman" w:hAnsi="Times New Roman" w:cs="Times New Roman"/>
        </w:rPr>
        <w:t>6</w:t>
      </w:r>
      <w:r w:rsidR="0089480F" w:rsidRPr="0089480F">
        <w:rPr>
          <w:rFonts w:ascii="Times New Roman" w:hAnsi="Times New Roman" w:cs="Times New Roman"/>
          <w:b/>
        </w:rPr>
        <w:t xml:space="preserve">6 </w:t>
      </w:r>
      <w:r w:rsidR="00CE1C8D">
        <w:rPr>
          <w:rFonts w:ascii="Times New Roman" w:hAnsi="Times New Roman" w:cs="Times New Roman"/>
          <w:b/>
        </w:rPr>
        <w:t xml:space="preserve">- </w:t>
      </w:r>
      <w:r w:rsidR="0089480F" w:rsidRPr="0089480F">
        <w:rPr>
          <w:rFonts w:ascii="Times New Roman" w:hAnsi="Times New Roman" w:cs="Times New Roman"/>
          <w:b/>
        </w:rPr>
        <w:t>Prihodi od prodaje proizvoda i robe te pruženih usluga</w:t>
      </w:r>
      <w:r w:rsidR="0089480F">
        <w:rPr>
          <w:rFonts w:ascii="Times New Roman" w:hAnsi="Times New Roman" w:cs="Times New Roman"/>
          <w:b/>
        </w:rPr>
        <w:t xml:space="preserve"> </w:t>
      </w:r>
      <w:r w:rsidR="003416E7">
        <w:rPr>
          <w:rFonts w:ascii="Times New Roman" w:hAnsi="Times New Roman" w:cs="Times New Roman"/>
        </w:rPr>
        <w:t xml:space="preserve">planiraju se </w:t>
      </w:r>
      <w:r w:rsidR="00C3440C">
        <w:rPr>
          <w:rFonts w:ascii="Times New Roman" w:hAnsi="Times New Roman" w:cs="Times New Roman"/>
        </w:rPr>
        <w:t>za razdoblje 202</w:t>
      </w:r>
      <w:r w:rsidR="00DE55B0">
        <w:rPr>
          <w:rFonts w:ascii="Times New Roman" w:hAnsi="Times New Roman" w:cs="Times New Roman"/>
        </w:rPr>
        <w:t>5</w:t>
      </w:r>
      <w:r w:rsidR="00C3440C">
        <w:rPr>
          <w:rFonts w:ascii="Times New Roman" w:hAnsi="Times New Roman" w:cs="Times New Roman"/>
        </w:rPr>
        <w:t>.-202</w:t>
      </w:r>
      <w:r w:rsidR="00DE55B0">
        <w:rPr>
          <w:rFonts w:ascii="Times New Roman" w:hAnsi="Times New Roman" w:cs="Times New Roman"/>
        </w:rPr>
        <w:t>7</w:t>
      </w:r>
      <w:r w:rsidR="00C3440C">
        <w:rPr>
          <w:rFonts w:ascii="Times New Roman" w:hAnsi="Times New Roman" w:cs="Times New Roman"/>
        </w:rPr>
        <w:t xml:space="preserve">. </w:t>
      </w:r>
      <w:r w:rsidR="003416E7">
        <w:rPr>
          <w:rFonts w:ascii="Times New Roman" w:hAnsi="Times New Roman" w:cs="Times New Roman"/>
        </w:rPr>
        <w:t xml:space="preserve">u iznosu od </w:t>
      </w:r>
      <w:r w:rsidR="00DE55B0">
        <w:rPr>
          <w:rFonts w:ascii="Times New Roman" w:hAnsi="Times New Roman" w:cs="Times New Roman"/>
        </w:rPr>
        <w:t>28.100,00</w:t>
      </w:r>
      <w:r w:rsidR="003416E7">
        <w:rPr>
          <w:rFonts w:ascii="Times New Roman" w:hAnsi="Times New Roman" w:cs="Times New Roman"/>
        </w:rPr>
        <w:t xml:space="preserve"> €</w:t>
      </w:r>
      <w:r w:rsidR="0089480F">
        <w:rPr>
          <w:rFonts w:ascii="Times New Roman" w:hAnsi="Times New Roman" w:cs="Times New Roman"/>
        </w:rPr>
        <w:t xml:space="preserve"> </w:t>
      </w:r>
      <w:r w:rsidR="003416E7">
        <w:rPr>
          <w:rFonts w:ascii="Times New Roman" w:hAnsi="Times New Roman" w:cs="Times New Roman"/>
        </w:rPr>
        <w:t>a odnose se na prihod ostvaren od najma prostora raznim udrugama i klubovima te od obustava na plaći zaposlenika za topli obrok.</w:t>
      </w:r>
    </w:p>
    <w:p w14:paraId="646C2F8F" w14:textId="68AB291E" w:rsidR="0089480F" w:rsidRDefault="00CE1C8D" w:rsidP="0089480F">
      <w:pPr>
        <w:spacing w:line="360" w:lineRule="auto"/>
        <w:jc w:val="both"/>
        <w:rPr>
          <w:rFonts w:ascii="Times New Roman" w:hAnsi="Times New Roman" w:cs="Times New Roman"/>
        </w:rPr>
      </w:pPr>
      <w:r>
        <w:rPr>
          <w:rFonts w:ascii="Times New Roman" w:hAnsi="Times New Roman" w:cs="Times New Roman"/>
          <w:b/>
        </w:rPr>
        <w:t xml:space="preserve">67 - </w:t>
      </w:r>
      <w:r w:rsidR="0089480F" w:rsidRPr="002E7B1D">
        <w:rPr>
          <w:rFonts w:ascii="Times New Roman" w:hAnsi="Times New Roman" w:cs="Times New Roman"/>
          <w:b/>
        </w:rPr>
        <w:t xml:space="preserve">Prihodi iz nadležnog proračuna </w:t>
      </w:r>
      <w:r w:rsidR="003416E7">
        <w:rPr>
          <w:rFonts w:ascii="Times New Roman" w:hAnsi="Times New Roman" w:cs="Times New Roman"/>
        </w:rPr>
        <w:t xml:space="preserve">planiraju </w:t>
      </w:r>
      <w:r w:rsidR="002E7B1D">
        <w:rPr>
          <w:rFonts w:ascii="Times New Roman" w:hAnsi="Times New Roman" w:cs="Times New Roman"/>
        </w:rPr>
        <w:t>s</w:t>
      </w:r>
      <w:r w:rsidR="003416E7">
        <w:rPr>
          <w:rFonts w:ascii="Times New Roman" w:hAnsi="Times New Roman" w:cs="Times New Roman"/>
        </w:rPr>
        <w:t xml:space="preserve">e </w:t>
      </w:r>
      <w:r w:rsidR="00C3440C">
        <w:rPr>
          <w:rFonts w:ascii="Times New Roman" w:hAnsi="Times New Roman" w:cs="Times New Roman"/>
        </w:rPr>
        <w:t>za 202</w:t>
      </w:r>
      <w:r w:rsidR="00DE55B0">
        <w:rPr>
          <w:rFonts w:ascii="Times New Roman" w:hAnsi="Times New Roman" w:cs="Times New Roman"/>
        </w:rPr>
        <w:t>5</w:t>
      </w:r>
      <w:r w:rsidR="00C3440C">
        <w:rPr>
          <w:rFonts w:ascii="Times New Roman" w:hAnsi="Times New Roman" w:cs="Times New Roman"/>
        </w:rPr>
        <w:t xml:space="preserve">. u </w:t>
      </w:r>
      <w:r w:rsidR="002E7B1D">
        <w:rPr>
          <w:rFonts w:ascii="Times New Roman" w:hAnsi="Times New Roman" w:cs="Times New Roman"/>
        </w:rPr>
        <w:t xml:space="preserve">iznosu od </w:t>
      </w:r>
      <w:r w:rsidR="00DE55B0">
        <w:rPr>
          <w:rFonts w:ascii="Times New Roman" w:hAnsi="Times New Roman" w:cs="Times New Roman"/>
        </w:rPr>
        <w:t>5</w:t>
      </w:r>
      <w:r w:rsidR="002E7B1D">
        <w:rPr>
          <w:rFonts w:ascii="Times New Roman" w:hAnsi="Times New Roman" w:cs="Times New Roman"/>
        </w:rPr>
        <w:t>.</w:t>
      </w:r>
      <w:r w:rsidR="00684966">
        <w:rPr>
          <w:rFonts w:ascii="Times New Roman" w:hAnsi="Times New Roman" w:cs="Times New Roman"/>
        </w:rPr>
        <w:t>382</w:t>
      </w:r>
      <w:r w:rsidR="002E7B1D">
        <w:rPr>
          <w:rFonts w:ascii="Times New Roman" w:hAnsi="Times New Roman" w:cs="Times New Roman"/>
        </w:rPr>
        <w:t>.</w:t>
      </w:r>
      <w:r w:rsidR="00684966">
        <w:rPr>
          <w:rFonts w:ascii="Times New Roman" w:hAnsi="Times New Roman" w:cs="Times New Roman"/>
        </w:rPr>
        <w:t>905</w:t>
      </w:r>
      <w:r w:rsidR="003416E7">
        <w:rPr>
          <w:rFonts w:ascii="Times New Roman" w:hAnsi="Times New Roman" w:cs="Times New Roman"/>
        </w:rPr>
        <w:t>,00</w:t>
      </w:r>
      <w:r w:rsidR="002E7B1D">
        <w:rPr>
          <w:rFonts w:ascii="Times New Roman" w:hAnsi="Times New Roman" w:cs="Times New Roman"/>
        </w:rPr>
        <w:t xml:space="preserve"> €</w:t>
      </w:r>
      <w:r w:rsidR="003416E7">
        <w:rPr>
          <w:rFonts w:ascii="Times New Roman" w:hAnsi="Times New Roman" w:cs="Times New Roman"/>
        </w:rPr>
        <w:t xml:space="preserve"> a odnose se na podmirenje materijalnih rashoda financiranih iz proračuna osnivača.</w:t>
      </w:r>
      <w:r w:rsidR="00C3440C">
        <w:rPr>
          <w:rFonts w:ascii="Times New Roman" w:hAnsi="Times New Roman" w:cs="Times New Roman"/>
        </w:rPr>
        <w:t xml:space="preserve"> Za 202</w:t>
      </w:r>
      <w:r w:rsidR="00684966">
        <w:rPr>
          <w:rFonts w:ascii="Times New Roman" w:hAnsi="Times New Roman" w:cs="Times New Roman"/>
        </w:rPr>
        <w:t>6</w:t>
      </w:r>
      <w:r w:rsidR="00C3440C">
        <w:rPr>
          <w:rFonts w:ascii="Times New Roman" w:hAnsi="Times New Roman" w:cs="Times New Roman"/>
        </w:rPr>
        <w:t>.</w:t>
      </w:r>
      <w:r w:rsidR="00684966">
        <w:rPr>
          <w:rFonts w:ascii="Times New Roman" w:hAnsi="Times New Roman" w:cs="Times New Roman"/>
        </w:rPr>
        <w:t xml:space="preserve"> i 2027. </w:t>
      </w:r>
      <w:r w:rsidR="00C3440C">
        <w:rPr>
          <w:rFonts w:ascii="Times New Roman" w:hAnsi="Times New Roman" w:cs="Times New Roman"/>
        </w:rPr>
        <w:t xml:space="preserve"> planiraju se u iznosu od </w:t>
      </w:r>
      <w:r w:rsidR="00684966">
        <w:rPr>
          <w:rFonts w:ascii="Times New Roman" w:hAnsi="Times New Roman" w:cs="Times New Roman"/>
        </w:rPr>
        <w:t>4.959.355,00</w:t>
      </w:r>
      <w:r w:rsidR="00C3440C">
        <w:rPr>
          <w:rFonts w:ascii="Times New Roman" w:hAnsi="Times New Roman" w:cs="Times New Roman"/>
        </w:rPr>
        <w:t xml:space="preserve"> €</w:t>
      </w:r>
      <w:r w:rsidR="00684966">
        <w:rPr>
          <w:rFonts w:ascii="Times New Roman" w:hAnsi="Times New Roman" w:cs="Times New Roman"/>
        </w:rPr>
        <w:t>.</w:t>
      </w:r>
    </w:p>
    <w:p w14:paraId="785ABD1F" w14:textId="7D89496C" w:rsidR="002E7B1D" w:rsidRPr="0089480F" w:rsidRDefault="002E7B1D" w:rsidP="0089480F">
      <w:pPr>
        <w:spacing w:line="360" w:lineRule="auto"/>
        <w:jc w:val="both"/>
        <w:rPr>
          <w:rFonts w:ascii="Times New Roman" w:hAnsi="Times New Roman" w:cs="Times New Roman"/>
        </w:rPr>
      </w:pPr>
      <w:r w:rsidRPr="002E7B1D">
        <w:rPr>
          <w:rFonts w:ascii="Times New Roman" w:hAnsi="Times New Roman" w:cs="Times New Roman"/>
          <w:b/>
        </w:rPr>
        <w:t xml:space="preserve">68 </w:t>
      </w:r>
      <w:r w:rsidR="00CE1C8D">
        <w:rPr>
          <w:rFonts w:ascii="Times New Roman" w:hAnsi="Times New Roman" w:cs="Times New Roman"/>
          <w:b/>
        </w:rPr>
        <w:t xml:space="preserve">- </w:t>
      </w:r>
      <w:r w:rsidRPr="002E7B1D">
        <w:rPr>
          <w:rFonts w:ascii="Times New Roman" w:hAnsi="Times New Roman" w:cs="Times New Roman"/>
          <w:b/>
        </w:rPr>
        <w:t>Kazne, upravne mjere i ostali prihodi</w:t>
      </w:r>
      <w:r>
        <w:rPr>
          <w:rFonts w:ascii="Times New Roman" w:hAnsi="Times New Roman" w:cs="Times New Roman"/>
        </w:rPr>
        <w:t xml:space="preserve"> </w:t>
      </w:r>
      <w:r w:rsidR="00684966">
        <w:rPr>
          <w:rFonts w:ascii="Times New Roman" w:hAnsi="Times New Roman" w:cs="Times New Roman"/>
        </w:rPr>
        <w:t xml:space="preserve">za razdoblje 2025.-2027. </w:t>
      </w:r>
      <w:r w:rsidR="003416E7">
        <w:rPr>
          <w:rFonts w:ascii="Times New Roman" w:hAnsi="Times New Roman" w:cs="Times New Roman"/>
        </w:rPr>
        <w:t>planiraju se u iznosu od 265,00 €</w:t>
      </w:r>
      <w:r>
        <w:rPr>
          <w:rFonts w:ascii="Times New Roman" w:hAnsi="Times New Roman" w:cs="Times New Roman"/>
        </w:rPr>
        <w:t>.</w:t>
      </w:r>
    </w:p>
    <w:p w14:paraId="32686945" w14:textId="77892408" w:rsidR="00D514A1" w:rsidRPr="007377F4" w:rsidRDefault="004B1342" w:rsidP="005E794F">
      <w:pPr>
        <w:spacing w:line="360" w:lineRule="auto"/>
        <w:jc w:val="both"/>
        <w:rPr>
          <w:rFonts w:ascii="Times New Roman" w:hAnsi="Times New Roman" w:cs="Times New Roman"/>
        </w:rPr>
      </w:pPr>
      <w:r w:rsidRPr="007377F4">
        <w:rPr>
          <w:rFonts w:ascii="Times New Roman" w:hAnsi="Times New Roman" w:cs="Times New Roman"/>
          <w:b/>
          <w:bCs/>
        </w:rPr>
        <w:t xml:space="preserve">Ukupno planirani </w:t>
      </w:r>
      <w:r w:rsidRPr="007377F4">
        <w:rPr>
          <w:rFonts w:ascii="Times New Roman" w:hAnsi="Times New Roman" w:cs="Times New Roman"/>
          <w:b/>
          <w:bCs/>
          <w:i/>
        </w:rPr>
        <w:t>rashodi</w:t>
      </w:r>
      <w:r w:rsidR="00675995" w:rsidRPr="007377F4">
        <w:rPr>
          <w:rFonts w:ascii="Times New Roman" w:hAnsi="Times New Roman" w:cs="Times New Roman"/>
          <w:b/>
          <w:bCs/>
          <w:i/>
        </w:rPr>
        <w:t xml:space="preserve"> poslovanja</w:t>
      </w:r>
      <w:r w:rsidR="00675995" w:rsidRPr="007377F4">
        <w:rPr>
          <w:rFonts w:ascii="Times New Roman" w:hAnsi="Times New Roman" w:cs="Times New Roman"/>
          <w:b/>
          <w:bCs/>
        </w:rPr>
        <w:t xml:space="preserve"> </w:t>
      </w:r>
      <w:r w:rsidR="001B3FAE" w:rsidRPr="007377F4">
        <w:rPr>
          <w:rFonts w:ascii="Times New Roman" w:hAnsi="Times New Roman" w:cs="Times New Roman"/>
          <w:b/>
          <w:bCs/>
        </w:rPr>
        <w:t xml:space="preserve">i </w:t>
      </w:r>
      <w:r w:rsidR="001B3FAE" w:rsidRPr="007377F4">
        <w:rPr>
          <w:rFonts w:ascii="Times New Roman" w:hAnsi="Times New Roman" w:cs="Times New Roman"/>
          <w:b/>
          <w:bCs/>
          <w:i/>
          <w:iCs/>
        </w:rPr>
        <w:t>rashodi za nabavu nefinancijske imovine</w:t>
      </w:r>
      <w:r w:rsidR="001B3FAE" w:rsidRPr="007377F4">
        <w:rPr>
          <w:rFonts w:ascii="Times New Roman" w:hAnsi="Times New Roman" w:cs="Times New Roman"/>
        </w:rPr>
        <w:t xml:space="preserve"> </w:t>
      </w:r>
      <w:r w:rsidR="00684966">
        <w:rPr>
          <w:rFonts w:ascii="Times New Roman" w:hAnsi="Times New Roman" w:cs="Times New Roman"/>
        </w:rPr>
        <w:t>za</w:t>
      </w:r>
      <w:r w:rsidR="00907B2D" w:rsidRPr="007377F4">
        <w:rPr>
          <w:rFonts w:ascii="Times New Roman" w:hAnsi="Times New Roman" w:cs="Times New Roman"/>
        </w:rPr>
        <w:t xml:space="preserve"> 20</w:t>
      </w:r>
      <w:r w:rsidR="001561FB" w:rsidRPr="007377F4">
        <w:rPr>
          <w:rFonts w:ascii="Times New Roman" w:hAnsi="Times New Roman" w:cs="Times New Roman"/>
        </w:rPr>
        <w:t>2</w:t>
      </w:r>
      <w:r w:rsidR="00684966">
        <w:rPr>
          <w:rFonts w:ascii="Times New Roman" w:hAnsi="Times New Roman" w:cs="Times New Roman"/>
        </w:rPr>
        <w:t>5</w:t>
      </w:r>
      <w:r w:rsidR="00907B2D" w:rsidRPr="007377F4">
        <w:rPr>
          <w:rFonts w:ascii="Times New Roman" w:hAnsi="Times New Roman" w:cs="Times New Roman"/>
        </w:rPr>
        <w:t>.</w:t>
      </w:r>
      <w:r w:rsidRPr="007377F4">
        <w:rPr>
          <w:rFonts w:ascii="Times New Roman" w:hAnsi="Times New Roman" w:cs="Times New Roman"/>
        </w:rPr>
        <w:t xml:space="preserve"> iznose </w:t>
      </w:r>
      <w:r w:rsidR="00684966">
        <w:rPr>
          <w:rFonts w:ascii="Times New Roman" w:hAnsi="Times New Roman" w:cs="Times New Roman"/>
        </w:rPr>
        <w:t>5</w:t>
      </w:r>
      <w:r w:rsidR="002E7B1D">
        <w:rPr>
          <w:rFonts w:ascii="Times New Roman" w:hAnsi="Times New Roman" w:cs="Times New Roman"/>
        </w:rPr>
        <w:t>.</w:t>
      </w:r>
      <w:r w:rsidR="00684966">
        <w:rPr>
          <w:rFonts w:ascii="Times New Roman" w:hAnsi="Times New Roman" w:cs="Times New Roman"/>
        </w:rPr>
        <w:t>999</w:t>
      </w:r>
      <w:r w:rsidR="002E7B1D">
        <w:rPr>
          <w:rFonts w:ascii="Times New Roman" w:hAnsi="Times New Roman" w:cs="Times New Roman"/>
        </w:rPr>
        <w:t>.</w:t>
      </w:r>
      <w:r w:rsidR="00684966">
        <w:rPr>
          <w:rFonts w:ascii="Times New Roman" w:hAnsi="Times New Roman" w:cs="Times New Roman"/>
        </w:rPr>
        <w:t>065</w:t>
      </w:r>
      <w:r w:rsidR="002E7B1D">
        <w:rPr>
          <w:rFonts w:ascii="Times New Roman" w:hAnsi="Times New Roman" w:cs="Times New Roman"/>
        </w:rPr>
        <w:t>,00 €</w:t>
      </w:r>
      <w:r w:rsidR="00684966">
        <w:rPr>
          <w:rFonts w:ascii="Times New Roman" w:hAnsi="Times New Roman" w:cs="Times New Roman"/>
        </w:rPr>
        <w:t xml:space="preserve"> </w:t>
      </w:r>
      <w:r w:rsidR="002E7B1D">
        <w:rPr>
          <w:rFonts w:ascii="Times New Roman" w:hAnsi="Times New Roman" w:cs="Times New Roman"/>
        </w:rPr>
        <w:t xml:space="preserve"> </w:t>
      </w:r>
      <w:r w:rsidR="00684966">
        <w:rPr>
          <w:rFonts w:ascii="Times New Roman" w:hAnsi="Times New Roman" w:cs="Times New Roman"/>
        </w:rPr>
        <w:t xml:space="preserve">dok </w:t>
      </w:r>
      <w:r w:rsidR="00C3440C">
        <w:rPr>
          <w:rFonts w:ascii="Times New Roman" w:hAnsi="Times New Roman" w:cs="Times New Roman"/>
        </w:rPr>
        <w:t>za 202</w:t>
      </w:r>
      <w:r w:rsidR="00684966">
        <w:rPr>
          <w:rFonts w:ascii="Times New Roman" w:hAnsi="Times New Roman" w:cs="Times New Roman"/>
        </w:rPr>
        <w:t>6</w:t>
      </w:r>
      <w:r w:rsidR="00C3440C">
        <w:rPr>
          <w:rFonts w:ascii="Times New Roman" w:hAnsi="Times New Roman" w:cs="Times New Roman"/>
        </w:rPr>
        <w:t>.</w:t>
      </w:r>
      <w:r w:rsidR="00684966">
        <w:rPr>
          <w:rFonts w:ascii="Times New Roman" w:hAnsi="Times New Roman" w:cs="Times New Roman"/>
        </w:rPr>
        <w:t xml:space="preserve"> i 2027. </w:t>
      </w:r>
      <w:r w:rsidR="00C3440C">
        <w:rPr>
          <w:rFonts w:ascii="Times New Roman" w:hAnsi="Times New Roman" w:cs="Times New Roman"/>
        </w:rPr>
        <w:t xml:space="preserve"> planiraju se u iznosu od </w:t>
      </w:r>
      <w:r w:rsidR="00684966">
        <w:rPr>
          <w:rFonts w:ascii="Times New Roman" w:hAnsi="Times New Roman" w:cs="Times New Roman"/>
        </w:rPr>
        <w:t xml:space="preserve">5.760.415,00 </w:t>
      </w:r>
      <w:r w:rsidR="00C3440C">
        <w:rPr>
          <w:rFonts w:ascii="Times New Roman" w:hAnsi="Times New Roman" w:cs="Times New Roman"/>
        </w:rPr>
        <w:t>€</w:t>
      </w:r>
      <w:r w:rsidR="00684966">
        <w:rPr>
          <w:rFonts w:ascii="Times New Roman" w:hAnsi="Times New Roman" w:cs="Times New Roman"/>
        </w:rPr>
        <w:t>. Navedeni rashodi</w:t>
      </w:r>
      <w:r w:rsidR="006A3AB0">
        <w:rPr>
          <w:rFonts w:ascii="Times New Roman" w:hAnsi="Times New Roman" w:cs="Times New Roman"/>
        </w:rPr>
        <w:t xml:space="preserve"> planira</w:t>
      </w:r>
      <w:r w:rsidR="00684966">
        <w:rPr>
          <w:rFonts w:ascii="Times New Roman" w:hAnsi="Times New Roman" w:cs="Times New Roman"/>
        </w:rPr>
        <w:t>ju</w:t>
      </w:r>
      <w:r w:rsidR="006A3AB0">
        <w:rPr>
          <w:rFonts w:ascii="Times New Roman" w:hAnsi="Times New Roman" w:cs="Times New Roman"/>
        </w:rPr>
        <w:t xml:space="preserve"> s</w:t>
      </w:r>
      <w:r w:rsidR="00684966">
        <w:rPr>
          <w:rFonts w:ascii="Times New Roman" w:hAnsi="Times New Roman" w:cs="Times New Roman"/>
        </w:rPr>
        <w:t>e</w:t>
      </w:r>
      <w:r w:rsidR="009A1CFA">
        <w:rPr>
          <w:rFonts w:ascii="Times New Roman" w:hAnsi="Times New Roman" w:cs="Times New Roman"/>
        </w:rPr>
        <w:t xml:space="preserve"> prema sljedećim skupinama:</w:t>
      </w:r>
    </w:p>
    <w:p w14:paraId="62C5C7C3" w14:textId="11D7649E" w:rsidR="00D514A1" w:rsidRPr="007377F4" w:rsidRDefault="009A1CFA" w:rsidP="005E794F">
      <w:pPr>
        <w:spacing w:line="360" w:lineRule="auto"/>
        <w:jc w:val="both"/>
        <w:rPr>
          <w:rFonts w:ascii="Times New Roman" w:hAnsi="Times New Roman" w:cs="Times New Roman"/>
          <w:b/>
          <w:bCs/>
        </w:rPr>
      </w:pPr>
      <w:r>
        <w:rPr>
          <w:rFonts w:ascii="Times New Roman" w:hAnsi="Times New Roman" w:cs="Times New Roman"/>
          <w:b/>
          <w:bCs/>
        </w:rPr>
        <w:t xml:space="preserve">31 - </w:t>
      </w:r>
      <w:r w:rsidR="00D514A1" w:rsidRPr="007377F4">
        <w:rPr>
          <w:rFonts w:ascii="Times New Roman" w:hAnsi="Times New Roman" w:cs="Times New Roman"/>
          <w:b/>
          <w:bCs/>
        </w:rPr>
        <w:t>Rashodi za zaposlene</w:t>
      </w:r>
    </w:p>
    <w:p w14:paraId="243B19E9" w14:textId="0AD659C7" w:rsidR="00395DD2" w:rsidRDefault="0075657B" w:rsidP="005E794F">
      <w:pPr>
        <w:spacing w:line="360" w:lineRule="auto"/>
        <w:jc w:val="both"/>
        <w:rPr>
          <w:rFonts w:ascii="Times New Roman" w:hAnsi="Times New Roman" w:cs="Times New Roman"/>
        </w:rPr>
      </w:pPr>
      <w:r w:rsidRPr="007377F4">
        <w:rPr>
          <w:rFonts w:ascii="Times New Roman" w:hAnsi="Times New Roman" w:cs="Times New Roman"/>
        </w:rPr>
        <w:t xml:space="preserve">Ukupno planirani rashodi za zaposlene </w:t>
      </w:r>
      <w:r w:rsidR="006A3AB0">
        <w:rPr>
          <w:rFonts w:ascii="Times New Roman" w:hAnsi="Times New Roman" w:cs="Times New Roman"/>
        </w:rPr>
        <w:t>u razdoblju 202</w:t>
      </w:r>
      <w:r w:rsidR="00684966">
        <w:rPr>
          <w:rFonts w:ascii="Times New Roman" w:hAnsi="Times New Roman" w:cs="Times New Roman"/>
        </w:rPr>
        <w:t>5</w:t>
      </w:r>
      <w:r w:rsidR="006A3AB0">
        <w:rPr>
          <w:rFonts w:ascii="Times New Roman" w:hAnsi="Times New Roman" w:cs="Times New Roman"/>
        </w:rPr>
        <w:t>.-202</w:t>
      </w:r>
      <w:r w:rsidR="00684966">
        <w:rPr>
          <w:rFonts w:ascii="Times New Roman" w:hAnsi="Times New Roman" w:cs="Times New Roman"/>
        </w:rPr>
        <w:t>7</w:t>
      </w:r>
      <w:r w:rsidR="006A3AB0">
        <w:rPr>
          <w:rFonts w:ascii="Times New Roman" w:hAnsi="Times New Roman" w:cs="Times New Roman"/>
        </w:rPr>
        <w:t xml:space="preserve">. </w:t>
      </w:r>
      <w:r w:rsidRPr="007377F4">
        <w:rPr>
          <w:rFonts w:ascii="Times New Roman" w:hAnsi="Times New Roman" w:cs="Times New Roman"/>
        </w:rPr>
        <w:t xml:space="preserve">iznose </w:t>
      </w:r>
      <w:r w:rsidR="00684966">
        <w:rPr>
          <w:rFonts w:ascii="Times New Roman" w:hAnsi="Times New Roman" w:cs="Times New Roman"/>
        </w:rPr>
        <w:t>4</w:t>
      </w:r>
      <w:r w:rsidRPr="007377F4">
        <w:rPr>
          <w:rFonts w:ascii="Times New Roman" w:hAnsi="Times New Roman" w:cs="Times New Roman"/>
        </w:rPr>
        <w:t>.</w:t>
      </w:r>
      <w:r w:rsidR="00684966">
        <w:rPr>
          <w:rFonts w:ascii="Times New Roman" w:hAnsi="Times New Roman" w:cs="Times New Roman"/>
        </w:rPr>
        <w:t>874</w:t>
      </w:r>
      <w:r w:rsidRPr="007377F4">
        <w:rPr>
          <w:rFonts w:ascii="Times New Roman" w:hAnsi="Times New Roman" w:cs="Times New Roman"/>
        </w:rPr>
        <w:t>.</w:t>
      </w:r>
      <w:r w:rsidR="00684966">
        <w:rPr>
          <w:rFonts w:ascii="Times New Roman" w:hAnsi="Times New Roman" w:cs="Times New Roman"/>
        </w:rPr>
        <w:t>055</w:t>
      </w:r>
      <w:r w:rsidRPr="007377F4">
        <w:rPr>
          <w:rFonts w:ascii="Times New Roman" w:hAnsi="Times New Roman" w:cs="Times New Roman"/>
        </w:rPr>
        <w:t>,00</w:t>
      </w:r>
      <w:r w:rsidR="00DC7D8D">
        <w:rPr>
          <w:rFonts w:ascii="Times New Roman" w:hAnsi="Times New Roman" w:cs="Times New Roman"/>
        </w:rPr>
        <w:t xml:space="preserve"> €</w:t>
      </w:r>
      <w:r w:rsidRPr="007377F4">
        <w:rPr>
          <w:rFonts w:ascii="Times New Roman" w:hAnsi="Times New Roman" w:cs="Times New Roman"/>
        </w:rPr>
        <w:t xml:space="preserve"> a </w:t>
      </w:r>
      <w:r w:rsidR="009A1CFA">
        <w:rPr>
          <w:rFonts w:ascii="Times New Roman" w:hAnsi="Times New Roman" w:cs="Times New Roman"/>
        </w:rPr>
        <w:t>njih čine plaće za redovan i prekovremeni rad, doprinosi za obvezno i zdravstveno osiguranje te ostali rashodi za zaposlene.</w:t>
      </w:r>
    </w:p>
    <w:p w14:paraId="5B83B7A2" w14:textId="2B7ECC0F" w:rsidR="00D514A1" w:rsidRDefault="009A1CFA" w:rsidP="005E794F">
      <w:pPr>
        <w:spacing w:line="360" w:lineRule="auto"/>
        <w:jc w:val="both"/>
        <w:rPr>
          <w:rFonts w:ascii="Times New Roman" w:hAnsi="Times New Roman" w:cs="Times New Roman"/>
          <w:b/>
          <w:bCs/>
        </w:rPr>
      </w:pPr>
      <w:r>
        <w:rPr>
          <w:rFonts w:ascii="Times New Roman" w:hAnsi="Times New Roman" w:cs="Times New Roman"/>
          <w:b/>
          <w:bCs/>
        </w:rPr>
        <w:t xml:space="preserve">32 - </w:t>
      </w:r>
      <w:r w:rsidR="00C72939" w:rsidRPr="007377F4">
        <w:rPr>
          <w:rFonts w:ascii="Times New Roman" w:hAnsi="Times New Roman" w:cs="Times New Roman"/>
          <w:b/>
          <w:bCs/>
        </w:rPr>
        <w:t>Materijalni rashodi</w:t>
      </w:r>
    </w:p>
    <w:p w14:paraId="68D2B7B8" w14:textId="13CECC70" w:rsidR="00953235" w:rsidRDefault="00953235" w:rsidP="005E794F">
      <w:pPr>
        <w:spacing w:line="360" w:lineRule="auto"/>
        <w:jc w:val="both"/>
        <w:rPr>
          <w:rFonts w:ascii="Times New Roman" w:hAnsi="Times New Roman" w:cs="Times New Roman"/>
          <w:bCs/>
        </w:rPr>
      </w:pPr>
      <w:r w:rsidRPr="00953235">
        <w:rPr>
          <w:rFonts w:ascii="Times New Roman" w:hAnsi="Times New Roman" w:cs="Times New Roman"/>
          <w:bCs/>
        </w:rPr>
        <w:t>Ukupno planirani mate</w:t>
      </w:r>
      <w:r>
        <w:rPr>
          <w:rFonts w:ascii="Times New Roman" w:hAnsi="Times New Roman" w:cs="Times New Roman"/>
          <w:bCs/>
        </w:rPr>
        <w:t xml:space="preserve">rijalni rashodi </w:t>
      </w:r>
      <w:r w:rsidR="006A3AB0">
        <w:rPr>
          <w:rFonts w:ascii="Times New Roman" w:hAnsi="Times New Roman" w:cs="Times New Roman"/>
          <w:bCs/>
        </w:rPr>
        <w:t>za 202</w:t>
      </w:r>
      <w:r w:rsidR="00684966">
        <w:rPr>
          <w:rFonts w:ascii="Times New Roman" w:hAnsi="Times New Roman" w:cs="Times New Roman"/>
          <w:bCs/>
        </w:rPr>
        <w:t>5</w:t>
      </w:r>
      <w:r w:rsidR="006A3AB0">
        <w:rPr>
          <w:rFonts w:ascii="Times New Roman" w:hAnsi="Times New Roman" w:cs="Times New Roman"/>
          <w:bCs/>
        </w:rPr>
        <w:t>.</w:t>
      </w:r>
      <w:r w:rsidR="00684966">
        <w:rPr>
          <w:rFonts w:ascii="Times New Roman" w:hAnsi="Times New Roman" w:cs="Times New Roman"/>
          <w:bCs/>
        </w:rPr>
        <w:t xml:space="preserve"> </w:t>
      </w:r>
      <w:r>
        <w:rPr>
          <w:rFonts w:ascii="Times New Roman" w:hAnsi="Times New Roman" w:cs="Times New Roman"/>
          <w:bCs/>
        </w:rPr>
        <w:t xml:space="preserve">iznose </w:t>
      </w:r>
      <w:r w:rsidR="00684966">
        <w:rPr>
          <w:rFonts w:ascii="Times New Roman" w:hAnsi="Times New Roman" w:cs="Times New Roman"/>
          <w:bCs/>
        </w:rPr>
        <w:t>1.079.650,00</w:t>
      </w:r>
      <w:r>
        <w:rPr>
          <w:rFonts w:ascii="Times New Roman" w:hAnsi="Times New Roman" w:cs="Times New Roman"/>
          <w:bCs/>
        </w:rPr>
        <w:t xml:space="preserve"> € </w:t>
      </w:r>
      <w:r w:rsidR="00684966">
        <w:rPr>
          <w:rFonts w:ascii="Times New Roman" w:hAnsi="Times New Roman" w:cs="Times New Roman"/>
          <w:bCs/>
        </w:rPr>
        <w:t>dok za 2026. i 2027. planiraju se u iznosu od 862.300,00 €. Navedene rashode</w:t>
      </w:r>
      <w:r>
        <w:rPr>
          <w:rFonts w:ascii="Times New Roman" w:hAnsi="Times New Roman" w:cs="Times New Roman"/>
          <w:bCs/>
        </w:rPr>
        <w:t xml:space="preserve"> </w:t>
      </w:r>
      <w:r w:rsidR="009A1CFA">
        <w:rPr>
          <w:rFonts w:ascii="Times New Roman" w:hAnsi="Times New Roman" w:cs="Times New Roman"/>
          <w:bCs/>
        </w:rPr>
        <w:t>čine naknade troškova zaposlenima,</w:t>
      </w:r>
      <w:r w:rsidR="00A061C5">
        <w:rPr>
          <w:rFonts w:ascii="Times New Roman" w:hAnsi="Times New Roman" w:cs="Times New Roman"/>
          <w:bCs/>
        </w:rPr>
        <w:t xml:space="preserve"> rashodi za materijal i energiju, rashodi za usluge i ostali nespomenuti rashodi poslovanja. </w:t>
      </w:r>
    </w:p>
    <w:p w14:paraId="63A59014" w14:textId="6E6505EF" w:rsidR="004341A8" w:rsidRDefault="00A061C5" w:rsidP="005E794F">
      <w:pPr>
        <w:spacing w:line="360" w:lineRule="auto"/>
        <w:jc w:val="both"/>
        <w:rPr>
          <w:rFonts w:ascii="Times New Roman" w:hAnsi="Times New Roman" w:cs="Times New Roman"/>
        </w:rPr>
      </w:pPr>
      <w:bookmarkStart w:id="1" w:name="_Hlk49426258"/>
      <w:r>
        <w:rPr>
          <w:rFonts w:ascii="Times New Roman" w:hAnsi="Times New Roman" w:cs="Times New Roman"/>
          <w:b/>
        </w:rPr>
        <w:t xml:space="preserve">34 - </w:t>
      </w:r>
      <w:r w:rsidR="004341A8" w:rsidRPr="004341A8">
        <w:rPr>
          <w:rFonts w:ascii="Times New Roman" w:hAnsi="Times New Roman" w:cs="Times New Roman"/>
          <w:b/>
        </w:rPr>
        <w:t>Financijski rashodi</w:t>
      </w:r>
      <w:r>
        <w:rPr>
          <w:rFonts w:ascii="Times New Roman" w:hAnsi="Times New Roman" w:cs="Times New Roman"/>
          <w:b/>
        </w:rPr>
        <w:t xml:space="preserve"> </w:t>
      </w:r>
      <w:r>
        <w:rPr>
          <w:rFonts w:ascii="Times New Roman" w:hAnsi="Times New Roman" w:cs="Times New Roman"/>
        </w:rPr>
        <w:t xml:space="preserve">planiraju se </w:t>
      </w:r>
      <w:r w:rsidR="006A3AB0">
        <w:rPr>
          <w:rFonts w:ascii="Times New Roman" w:hAnsi="Times New Roman" w:cs="Times New Roman"/>
        </w:rPr>
        <w:t>za razdoblje 202</w:t>
      </w:r>
      <w:r w:rsidR="00684966">
        <w:rPr>
          <w:rFonts w:ascii="Times New Roman" w:hAnsi="Times New Roman" w:cs="Times New Roman"/>
        </w:rPr>
        <w:t>5</w:t>
      </w:r>
      <w:r w:rsidR="006A3AB0">
        <w:rPr>
          <w:rFonts w:ascii="Times New Roman" w:hAnsi="Times New Roman" w:cs="Times New Roman"/>
        </w:rPr>
        <w:t>.-202</w:t>
      </w:r>
      <w:r w:rsidR="00684966">
        <w:rPr>
          <w:rFonts w:ascii="Times New Roman" w:hAnsi="Times New Roman" w:cs="Times New Roman"/>
        </w:rPr>
        <w:t>7</w:t>
      </w:r>
      <w:r w:rsidR="006A3AB0">
        <w:rPr>
          <w:rFonts w:ascii="Times New Roman" w:hAnsi="Times New Roman" w:cs="Times New Roman"/>
        </w:rPr>
        <w:t xml:space="preserve">. </w:t>
      </w:r>
      <w:r>
        <w:rPr>
          <w:rFonts w:ascii="Times New Roman" w:hAnsi="Times New Roman" w:cs="Times New Roman"/>
        </w:rPr>
        <w:t xml:space="preserve">u iznosu od </w:t>
      </w:r>
      <w:r w:rsidR="00684966">
        <w:rPr>
          <w:rFonts w:ascii="Times New Roman" w:hAnsi="Times New Roman" w:cs="Times New Roman"/>
        </w:rPr>
        <w:t>6</w:t>
      </w:r>
      <w:r>
        <w:rPr>
          <w:rFonts w:ascii="Times New Roman" w:hAnsi="Times New Roman" w:cs="Times New Roman"/>
        </w:rPr>
        <w:t>0,00</w:t>
      </w:r>
      <w:r w:rsidR="004341A8">
        <w:rPr>
          <w:rFonts w:ascii="Times New Roman" w:hAnsi="Times New Roman" w:cs="Times New Roman"/>
        </w:rPr>
        <w:t xml:space="preserve"> € </w:t>
      </w:r>
      <w:bookmarkStart w:id="2" w:name="_Hlk140151983"/>
      <w:r>
        <w:rPr>
          <w:rFonts w:ascii="Times New Roman" w:hAnsi="Times New Roman" w:cs="Times New Roman"/>
        </w:rPr>
        <w:t>a odnose se na bankarske usluge</w:t>
      </w:r>
      <w:r w:rsidR="004341A8">
        <w:rPr>
          <w:rFonts w:ascii="Times New Roman" w:hAnsi="Times New Roman" w:cs="Times New Roman"/>
        </w:rPr>
        <w:t>.</w:t>
      </w:r>
    </w:p>
    <w:p w14:paraId="34A18D7F" w14:textId="5EC243BC" w:rsidR="00684966" w:rsidRDefault="00684966" w:rsidP="005E794F">
      <w:pPr>
        <w:spacing w:line="360" w:lineRule="auto"/>
        <w:jc w:val="both"/>
        <w:rPr>
          <w:rFonts w:ascii="Times New Roman" w:hAnsi="Times New Roman" w:cs="Times New Roman"/>
        </w:rPr>
      </w:pPr>
      <w:r w:rsidRPr="00F62CC9">
        <w:rPr>
          <w:rFonts w:ascii="Times New Roman" w:hAnsi="Times New Roman" w:cs="Times New Roman"/>
          <w:b/>
        </w:rPr>
        <w:t>38 – Rashodi za donacije</w:t>
      </w:r>
      <w:r w:rsidR="00F62CC9" w:rsidRPr="00F62CC9">
        <w:rPr>
          <w:rFonts w:ascii="Times New Roman" w:hAnsi="Times New Roman" w:cs="Times New Roman"/>
          <w:b/>
        </w:rPr>
        <w:t>, kazne, naknade šteta i kapitalne pomoći</w:t>
      </w:r>
      <w:r w:rsidR="00F62CC9">
        <w:rPr>
          <w:rFonts w:ascii="Times New Roman" w:hAnsi="Times New Roman" w:cs="Times New Roman"/>
        </w:rPr>
        <w:t xml:space="preserve"> planiraju se za 2025. u ukupnom iznosu od 21.300,00 € a odnose se na financiranje honorara voditeljica igraonica sukladno Ugovorima sklopljenih između Vrtića i Dječjeg kluba Tratinčica.</w:t>
      </w:r>
    </w:p>
    <w:bookmarkEnd w:id="1"/>
    <w:bookmarkEnd w:id="2"/>
    <w:p w14:paraId="58212B11" w14:textId="3E111264" w:rsidR="008E7B21" w:rsidRDefault="00A061C5" w:rsidP="005E794F">
      <w:pPr>
        <w:spacing w:line="360" w:lineRule="auto"/>
        <w:jc w:val="both"/>
        <w:rPr>
          <w:rFonts w:ascii="Times New Roman" w:hAnsi="Times New Roman" w:cs="Times New Roman"/>
        </w:rPr>
      </w:pPr>
      <w:r>
        <w:rPr>
          <w:rFonts w:ascii="Times New Roman" w:hAnsi="Times New Roman" w:cs="Times New Roman"/>
          <w:b/>
        </w:rPr>
        <w:t xml:space="preserve">42 - </w:t>
      </w:r>
      <w:r w:rsidR="008E7B21" w:rsidRPr="00982760">
        <w:rPr>
          <w:rFonts w:ascii="Times New Roman" w:hAnsi="Times New Roman" w:cs="Times New Roman"/>
          <w:b/>
        </w:rPr>
        <w:t xml:space="preserve">Rashodi za nabavu </w:t>
      </w:r>
      <w:r w:rsidR="00982760" w:rsidRPr="00982760">
        <w:rPr>
          <w:rFonts w:ascii="Times New Roman" w:hAnsi="Times New Roman" w:cs="Times New Roman"/>
          <w:b/>
        </w:rPr>
        <w:t xml:space="preserve">proizvedene dugotrajne imovine </w:t>
      </w:r>
      <w:r w:rsidR="008E7B21" w:rsidRPr="00982760">
        <w:rPr>
          <w:rFonts w:ascii="Times New Roman" w:hAnsi="Times New Roman" w:cs="Times New Roman"/>
          <w:b/>
        </w:rPr>
        <w:t xml:space="preserve"> </w:t>
      </w:r>
      <w:r w:rsidR="006A3AB0">
        <w:rPr>
          <w:rFonts w:ascii="Times New Roman" w:hAnsi="Times New Roman" w:cs="Times New Roman"/>
        </w:rPr>
        <w:t>za 202</w:t>
      </w:r>
      <w:r w:rsidR="00F62CC9">
        <w:rPr>
          <w:rFonts w:ascii="Times New Roman" w:hAnsi="Times New Roman" w:cs="Times New Roman"/>
        </w:rPr>
        <w:t>5</w:t>
      </w:r>
      <w:r w:rsidR="006A3AB0">
        <w:rPr>
          <w:rFonts w:ascii="Times New Roman" w:hAnsi="Times New Roman" w:cs="Times New Roman"/>
        </w:rPr>
        <w:t xml:space="preserve">. </w:t>
      </w:r>
      <w:r w:rsidR="00982760" w:rsidRPr="00982760">
        <w:rPr>
          <w:rFonts w:ascii="Times New Roman" w:hAnsi="Times New Roman" w:cs="Times New Roman"/>
        </w:rPr>
        <w:t>planira</w:t>
      </w:r>
      <w:r>
        <w:rPr>
          <w:rFonts w:ascii="Times New Roman" w:hAnsi="Times New Roman" w:cs="Times New Roman"/>
        </w:rPr>
        <w:t>ju</w:t>
      </w:r>
      <w:r w:rsidR="00982760" w:rsidRPr="00982760">
        <w:rPr>
          <w:rFonts w:ascii="Times New Roman" w:hAnsi="Times New Roman" w:cs="Times New Roman"/>
        </w:rPr>
        <w:t xml:space="preserve"> s</w:t>
      </w:r>
      <w:r w:rsidR="006A3AB0">
        <w:rPr>
          <w:rFonts w:ascii="Times New Roman" w:hAnsi="Times New Roman" w:cs="Times New Roman"/>
        </w:rPr>
        <w:t>e</w:t>
      </w:r>
      <w:r w:rsidR="00982760" w:rsidRPr="00982760">
        <w:rPr>
          <w:rFonts w:ascii="Times New Roman" w:hAnsi="Times New Roman" w:cs="Times New Roman"/>
        </w:rPr>
        <w:t xml:space="preserve"> u iznosu od </w:t>
      </w:r>
      <w:r w:rsidR="00F62CC9">
        <w:rPr>
          <w:rFonts w:ascii="Times New Roman" w:hAnsi="Times New Roman" w:cs="Times New Roman"/>
        </w:rPr>
        <w:t>24</w:t>
      </w:r>
      <w:r w:rsidR="00982760" w:rsidRPr="00982760">
        <w:rPr>
          <w:rFonts w:ascii="Times New Roman" w:hAnsi="Times New Roman" w:cs="Times New Roman"/>
        </w:rPr>
        <w:t>.</w:t>
      </w:r>
      <w:r w:rsidR="00F62CC9">
        <w:rPr>
          <w:rFonts w:ascii="Times New Roman" w:hAnsi="Times New Roman" w:cs="Times New Roman"/>
        </w:rPr>
        <w:t>000</w:t>
      </w:r>
      <w:r w:rsidR="00982760" w:rsidRPr="00982760">
        <w:rPr>
          <w:rFonts w:ascii="Times New Roman" w:hAnsi="Times New Roman" w:cs="Times New Roman"/>
        </w:rPr>
        <w:t>,00</w:t>
      </w:r>
      <w:r w:rsidR="00982760">
        <w:rPr>
          <w:rFonts w:ascii="Times New Roman" w:hAnsi="Times New Roman" w:cs="Times New Roman"/>
        </w:rPr>
        <w:t xml:space="preserve"> €</w:t>
      </w:r>
      <w:r>
        <w:rPr>
          <w:rFonts w:ascii="Times New Roman" w:hAnsi="Times New Roman" w:cs="Times New Roman"/>
        </w:rPr>
        <w:t xml:space="preserve"> </w:t>
      </w:r>
      <w:r w:rsidR="00F62CC9">
        <w:rPr>
          <w:rFonts w:ascii="Times New Roman" w:hAnsi="Times New Roman" w:cs="Times New Roman"/>
        </w:rPr>
        <w:t>isto kao i za 2026. i 2027.</w:t>
      </w:r>
      <w:r w:rsidR="006A3AB0">
        <w:rPr>
          <w:rFonts w:ascii="Times New Roman" w:hAnsi="Times New Roman" w:cs="Times New Roman"/>
        </w:rPr>
        <w:t xml:space="preserve"> Navedeni rashodi </w:t>
      </w:r>
      <w:r w:rsidRPr="00A061C5">
        <w:rPr>
          <w:rFonts w:ascii="Times New Roman" w:hAnsi="Times New Roman" w:cs="Times New Roman"/>
        </w:rPr>
        <w:t>odnose se na</w:t>
      </w:r>
      <w:r>
        <w:rPr>
          <w:rFonts w:ascii="Times New Roman" w:hAnsi="Times New Roman" w:cs="Times New Roman"/>
          <w:b/>
        </w:rPr>
        <w:t xml:space="preserve"> </w:t>
      </w:r>
      <w:r>
        <w:rPr>
          <w:rFonts w:ascii="Times New Roman" w:hAnsi="Times New Roman" w:cs="Times New Roman"/>
        </w:rPr>
        <w:t>nabavu uredske opreme i namještaja, opreme za održavanje i zaštitu, uređaje, strojeve i opremu za ostale namjene</w:t>
      </w:r>
      <w:r w:rsidR="00F62CC9">
        <w:rPr>
          <w:rFonts w:ascii="Times New Roman" w:hAnsi="Times New Roman" w:cs="Times New Roman"/>
        </w:rPr>
        <w:t>.</w:t>
      </w:r>
    </w:p>
    <w:p w14:paraId="2FFB69C2" w14:textId="4F64665C" w:rsidR="00F62CC9" w:rsidRDefault="00F62CC9" w:rsidP="005E794F">
      <w:pPr>
        <w:spacing w:line="360" w:lineRule="auto"/>
        <w:jc w:val="both"/>
        <w:rPr>
          <w:rFonts w:ascii="Times New Roman" w:hAnsi="Times New Roman" w:cs="Times New Roman"/>
        </w:rPr>
      </w:pPr>
    </w:p>
    <w:p w14:paraId="59B7B6F4" w14:textId="77F29F2E" w:rsidR="00C77C8C" w:rsidRDefault="00C77C8C" w:rsidP="005E794F">
      <w:pPr>
        <w:spacing w:line="360" w:lineRule="auto"/>
        <w:jc w:val="both"/>
        <w:rPr>
          <w:rFonts w:ascii="Times New Roman" w:hAnsi="Times New Roman" w:cs="Times New Roman"/>
        </w:rPr>
      </w:pPr>
    </w:p>
    <w:p w14:paraId="31D1A12C" w14:textId="3DC48AD0" w:rsidR="00C77C8C" w:rsidRDefault="00C77C8C" w:rsidP="005E794F">
      <w:pPr>
        <w:spacing w:line="360" w:lineRule="auto"/>
        <w:jc w:val="both"/>
        <w:rPr>
          <w:rFonts w:ascii="Times New Roman" w:hAnsi="Times New Roman" w:cs="Times New Roman"/>
        </w:rPr>
      </w:pPr>
    </w:p>
    <w:p w14:paraId="380E23BB" w14:textId="77777777" w:rsidR="00C77C8C" w:rsidRDefault="00C77C8C" w:rsidP="005E794F">
      <w:pPr>
        <w:spacing w:line="360" w:lineRule="auto"/>
        <w:jc w:val="both"/>
        <w:rPr>
          <w:rFonts w:ascii="Times New Roman" w:hAnsi="Times New Roman" w:cs="Times New Roman"/>
        </w:rPr>
      </w:pPr>
    </w:p>
    <w:p w14:paraId="43291E26" w14:textId="44E9F375" w:rsidR="008E0C13" w:rsidRPr="007377F4" w:rsidRDefault="008E0C13" w:rsidP="005E794F">
      <w:pPr>
        <w:pStyle w:val="Odlomakpopisa"/>
        <w:numPr>
          <w:ilvl w:val="0"/>
          <w:numId w:val="7"/>
        </w:numPr>
        <w:spacing w:after="0" w:line="360" w:lineRule="auto"/>
        <w:jc w:val="both"/>
        <w:rPr>
          <w:rFonts w:ascii="Times New Roman" w:hAnsi="Times New Roman" w:cs="Times New Roman"/>
          <w:b/>
          <w:bCs/>
          <w:sz w:val="28"/>
          <w:szCs w:val="28"/>
        </w:rPr>
      </w:pPr>
      <w:bookmarkStart w:id="3" w:name="_Hlk181104644"/>
      <w:r w:rsidRPr="007377F4">
        <w:rPr>
          <w:rFonts w:ascii="Times New Roman" w:hAnsi="Times New Roman" w:cs="Times New Roman"/>
          <w:b/>
          <w:bCs/>
          <w:sz w:val="28"/>
          <w:szCs w:val="28"/>
        </w:rPr>
        <w:lastRenderedPageBreak/>
        <w:t>Prihodi i rashodi prema izvorima financiranja</w:t>
      </w:r>
    </w:p>
    <w:bookmarkEnd w:id="3"/>
    <w:p w14:paraId="6F08AF38" w14:textId="77777777" w:rsidR="00143EC9" w:rsidRPr="007377F4" w:rsidRDefault="00143EC9" w:rsidP="005E794F">
      <w:pPr>
        <w:spacing w:after="0" w:line="360" w:lineRule="auto"/>
        <w:jc w:val="both"/>
        <w:rPr>
          <w:rFonts w:ascii="Times New Roman" w:hAnsi="Times New Roman" w:cs="Times New Roman"/>
        </w:rPr>
      </w:pPr>
    </w:p>
    <w:p w14:paraId="5E2DB554" w14:textId="0FC40BE3" w:rsidR="008E0C13" w:rsidRPr="007377F4" w:rsidRDefault="003A1B91" w:rsidP="005E794F">
      <w:pPr>
        <w:spacing w:after="0" w:line="360" w:lineRule="auto"/>
        <w:jc w:val="both"/>
        <w:rPr>
          <w:rFonts w:ascii="Times New Roman" w:hAnsi="Times New Roman" w:cs="Times New Roman"/>
          <w:b/>
          <w:bCs/>
          <w:u w:val="single"/>
        </w:rPr>
      </w:pPr>
      <w:r w:rsidRPr="007377F4">
        <w:rPr>
          <w:rFonts w:ascii="Times New Roman" w:hAnsi="Times New Roman" w:cs="Times New Roman"/>
          <w:b/>
          <w:bCs/>
          <w:u w:val="single"/>
        </w:rPr>
        <w:t>PRIHODI</w:t>
      </w:r>
    </w:p>
    <w:p w14:paraId="7562A95D" w14:textId="29861EAE" w:rsidR="003A1B91" w:rsidRPr="007377F4" w:rsidRDefault="003A1B91" w:rsidP="005E794F">
      <w:pPr>
        <w:spacing w:after="0" w:line="360" w:lineRule="auto"/>
        <w:jc w:val="both"/>
        <w:rPr>
          <w:rFonts w:ascii="Times New Roman" w:hAnsi="Times New Roman" w:cs="Times New Roman"/>
        </w:rPr>
      </w:pPr>
      <w:r w:rsidRPr="007377F4">
        <w:rPr>
          <w:rFonts w:ascii="Times New Roman" w:hAnsi="Times New Roman" w:cs="Times New Roman"/>
        </w:rPr>
        <w:t xml:space="preserve">Opći prihodi i primici (izvor </w:t>
      </w:r>
      <w:r w:rsidR="007778B9" w:rsidRPr="007377F4">
        <w:rPr>
          <w:rFonts w:ascii="Times New Roman" w:hAnsi="Times New Roman" w:cs="Times New Roman"/>
        </w:rPr>
        <w:t>1</w:t>
      </w:r>
      <w:r w:rsidRPr="007377F4">
        <w:rPr>
          <w:rFonts w:ascii="Times New Roman" w:hAnsi="Times New Roman" w:cs="Times New Roman"/>
        </w:rPr>
        <w:t>1)</w:t>
      </w:r>
      <w:r w:rsidR="00635107" w:rsidRPr="007377F4">
        <w:rPr>
          <w:rFonts w:ascii="Times New Roman" w:hAnsi="Times New Roman" w:cs="Times New Roman"/>
        </w:rPr>
        <w:t>,</w:t>
      </w:r>
      <w:r w:rsidR="00C77C8C">
        <w:rPr>
          <w:rFonts w:ascii="Times New Roman" w:hAnsi="Times New Roman" w:cs="Times New Roman"/>
        </w:rPr>
        <w:t xml:space="preserve"> </w:t>
      </w:r>
      <w:r w:rsidR="00E832B0">
        <w:rPr>
          <w:rFonts w:ascii="Times New Roman" w:hAnsi="Times New Roman" w:cs="Times New Roman"/>
        </w:rPr>
        <w:t>ostvareni</w:t>
      </w:r>
      <w:r w:rsidR="00635107" w:rsidRPr="007377F4">
        <w:rPr>
          <w:rFonts w:ascii="Times New Roman" w:hAnsi="Times New Roman" w:cs="Times New Roman"/>
        </w:rPr>
        <w:t xml:space="preserve"> od strane osnivača</w:t>
      </w:r>
      <w:r w:rsidR="00131D96" w:rsidRPr="007377F4">
        <w:rPr>
          <w:rFonts w:ascii="Times New Roman" w:hAnsi="Times New Roman" w:cs="Times New Roman"/>
        </w:rPr>
        <w:t xml:space="preserve"> </w:t>
      </w:r>
      <w:r w:rsidR="00270A3C">
        <w:rPr>
          <w:rFonts w:ascii="Times New Roman" w:hAnsi="Times New Roman" w:cs="Times New Roman"/>
        </w:rPr>
        <w:t>za</w:t>
      </w:r>
      <w:r w:rsidR="00896098">
        <w:rPr>
          <w:rFonts w:ascii="Times New Roman" w:hAnsi="Times New Roman" w:cs="Times New Roman"/>
        </w:rPr>
        <w:t xml:space="preserve"> razdoblje </w:t>
      </w:r>
      <w:r w:rsidR="00270A3C">
        <w:rPr>
          <w:rFonts w:ascii="Times New Roman" w:hAnsi="Times New Roman" w:cs="Times New Roman"/>
        </w:rPr>
        <w:t>202</w:t>
      </w:r>
      <w:r w:rsidR="00F62CC9">
        <w:rPr>
          <w:rFonts w:ascii="Times New Roman" w:hAnsi="Times New Roman" w:cs="Times New Roman"/>
        </w:rPr>
        <w:t>5</w:t>
      </w:r>
      <w:r w:rsidR="00270A3C">
        <w:rPr>
          <w:rFonts w:ascii="Times New Roman" w:hAnsi="Times New Roman" w:cs="Times New Roman"/>
        </w:rPr>
        <w:t xml:space="preserve">. planiraju se u iznosu od </w:t>
      </w:r>
      <w:r w:rsidRPr="007377F4">
        <w:rPr>
          <w:rFonts w:ascii="Times New Roman" w:hAnsi="Times New Roman" w:cs="Times New Roman"/>
        </w:rPr>
        <w:t xml:space="preserve"> </w:t>
      </w:r>
      <w:r w:rsidR="00F62CC9">
        <w:rPr>
          <w:rFonts w:ascii="Times New Roman" w:hAnsi="Times New Roman" w:cs="Times New Roman"/>
        </w:rPr>
        <w:t>5</w:t>
      </w:r>
      <w:r w:rsidR="00F17B09" w:rsidRPr="007377F4">
        <w:rPr>
          <w:rFonts w:ascii="Times New Roman" w:hAnsi="Times New Roman" w:cs="Times New Roman"/>
        </w:rPr>
        <w:t>.</w:t>
      </w:r>
      <w:r w:rsidR="00F62CC9">
        <w:rPr>
          <w:rFonts w:ascii="Times New Roman" w:hAnsi="Times New Roman" w:cs="Times New Roman"/>
        </w:rPr>
        <w:t>149</w:t>
      </w:r>
      <w:r w:rsidR="005D1930">
        <w:rPr>
          <w:rFonts w:ascii="Times New Roman" w:hAnsi="Times New Roman" w:cs="Times New Roman"/>
        </w:rPr>
        <w:t>.</w:t>
      </w:r>
      <w:r w:rsidR="00F62CC9">
        <w:rPr>
          <w:rFonts w:ascii="Times New Roman" w:hAnsi="Times New Roman" w:cs="Times New Roman"/>
        </w:rPr>
        <w:t>355</w:t>
      </w:r>
      <w:r w:rsidR="00F17B09" w:rsidRPr="007377F4">
        <w:rPr>
          <w:rFonts w:ascii="Times New Roman" w:hAnsi="Times New Roman" w:cs="Times New Roman"/>
        </w:rPr>
        <w:t>,</w:t>
      </w:r>
      <w:r w:rsidR="00270A3C">
        <w:rPr>
          <w:rFonts w:ascii="Times New Roman" w:hAnsi="Times New Roman" w:cs="Times New Roman"/>
        </w:rPr>
        <w:t xml:space="preserve">00 </w:t>
      </w:r>
      <w:r w:rsidR="00B22B36">
        <w:rPr>
          <w:rFonts w:ascii="Times New Roman" w:hAnsi="Times New Roman" w:cs="Times New Roman"/>
        </w:rPr>
        <w:t>€</w:t>
      </w:r>
      <w:r w:rsidR="00635107" w:rsidRPr="007377F4">
        <w:rPr>
          <w:rFonts w:ascii="Times New Roman" w:hAnsi="Times New Roman" w:cs="Times New Roman"/>
        </w:rPr>
        <w:t xml:space="preserve"> </w:t>
      </w:r>
      <w:r w:rsidR="00270A3C">
        <w:rPr>
          <w:rFonts w:ascii="Times New Roman" w:hAnsi="Times New Roman" w:cs="Times New Roman"/>
        </w:rPr>
        <w:t xml:space="preserve">a </w:t>
      </w:r>
      <w:r w:rsidR="00E832B0">
        <w:rPr>
          <w:rFonts w:ascii="Times New Roman" w:hAnsi="Times New Roman" w:cs="Times New Roman"/>
        </w:rPr>
        <w:t>u 202</w:t>
      </w:r>
      <w:r w:rsidR="00F62CC9">
        <w:rPr>
          <w:rFonts w:ascii="Times New Roman" w:hAnsi="Times New Roman" w:cs="Times New Roman"/>
        </w:rPr>
        <w:t>6</w:t>
      </w:r>
      <w:r w:rsidR="00E832B0">
        <w:rPr>
          <w:rFonts w:ascii="Times New Roman" w:hAnsi="Times New Roman" w:cs="Times New Roman"/>
        </w:rPr>
        <w:t>. i 202</w:t>
      </w:r>
      <w:r w:rsidR="00F62CC9">
        <w:rPr>
          <w:rFonts w:ascii="Times New Roman" w:hAnsi="Times New Roman" w:cs="Times New Roman"/>
        </w:rPr>
        <w:t>7</w:t>
      </w:r>
      <w:r w:rsidR="00E832B0">
        <w:rPr>
          <w:rFonts w:ascii="Times New Roman" w:hAnsi="Times New Roman" w:cs="Times New Roman"/>
        </w:rPr>
        <w:t xml:space="preserve">. planiraju se u iznosu od </w:t>
      </w:r>
      <w:r w:rsidR="00F62CC9">
        <w:rPr>
          <w:rFonts w:ascii="Times New Roman" w:hAnsi="Times New Roman" w:cs="Times New Roman"/>
        </w:rPr>
        <w:t>4</w:t>
      </w:r>
      <w:r w:rsidR="00E832B0">
        <w:rPr>
          <w:rFonts w:ascii="Times New Roman" w:hAnsi="Times New Roman" w:cs="Times New Roman"/>
        </w:rPr>
        <w:t>.</w:t>
      </w:r>
      <w:r w:rsidR="00F62CC9">
        <w:rPr>
          <w:rFonts w:ascii="Times New Roman" w:hAnsi="Times New Roman" w:cs="Times New Roman"/>
        </w:rPr>
        <w:t>759</w:t>
      </w:r>
      <w:r w:rsidR="00E832B0">
        <w:rPr>
          <w:rFonts w:ascii="Times New Roman" w:hAnsi="Times New Roman" w:cs="Times New Roman"/>
        </w:rPr>
        <w:t>.</w:t>
      </w:r>
      <w:r w:rsidR="00F62CC9">
        <w:rPr>
          <w:rFonts w:ascii="Times New Roman" w:hAnsi="Times New Roman" w:cs="Times New Roman"/>
        </w:rPr>
        <w:t>355,00</w:t>
      </w:r>
      <w:r w:rsidR="00E832B0">
        <w:rPr>
          <w:rFonts w:ascii="Times New Roman" w:hAnsi="Times New Roman" w:cs="Times New Roman"/>
        </w:rPr>
        <w:t xml:space="preserve"> €. </w:t>
      </w:r>
    </w:p>
    <w:p w14:paraId="5AA68C9D" w14:textId="77777777" w:rsidR="00E832B0" w:rsidRDefault="00E832B0" w:rsidP="005E794F">
      <w:pPr>
        <w:spacing w:line="360" w:lineRule="auto"/>
        <w:jc w:val="both"/>
        <w:rPr>
          <w:rFonts w:ascii="Times New Roman" w:hAnsi="Times New Roman" w:cs="Times New Roman"/>
        </w:rPr>
      </w:pPr>
    </w:p>
    <w:p w14:paraId="2C9ADD2B" w14:textId="62F7B164" w:rsidR="00AF4DDC" w:rsidRPr="007377F4" w:rsidRDefault="00635107" w:rsidP="005E794F">
      <w:pPr>
        <w:spacing w:line="360" w:lineRule="auto"/>
        <w:jc w:val="both"/>
        <w:rPr>
          <w:rFonts w:ascii="Times New Roman" w:hAnsi="Times New Roman" w:cs="Times New Roman"/>
        </w:rPr>
      </w:pPr>
      <w:r w:rsidRPr="007377F4">
        <w:rPr>
          <w:rFonts w:ascii="Times New Roman" w:hAnsi="Times New Roman" w:cs="Times New Roman"/>
        </w:rPr>
        <w:t>Vlastiti prihodi (izvor 2</w:t>
      </w:r>
      <w:r w:rsidR="00F62CC9">
        <w:rPr>
          <w:rFonts w:ascii="Times New Roman" w:hAnsi="Times New Roman" w:cs="Times New Roman"/>
        </w:rPr>
        <w:t>3</w:t>
      </w:r>
      <w:r w:rsidRPr="007377F4">
        <w:rPr>
          <w:rFonts w:ascii="Times New Roman" w:hAnsi="Times New Roman" w:cs="Times New Roman"/>
        </w:rPr>
        <w:t xml:space="preserve">) </w:t>
      </w:r>
      <w:r w:rsidR="00270A3C">
        <w:rPr>
          <w:rFonts w:ascii="Times New Roman" w:hAnsi="Times New Roman" w:cs="Times New Roman"/>
        </w:rPr>
        <w:t>za</w:t>
      </w:r>
      <w:r w:rsidR="00E832B0">
        <w:rPr>
          <w:rFonts w:ascii="Times New Roman" w:hAnsi="Times New Roman" w:cs="Times New Roman"/>
        </w:rPr>
        <w:t xml:space="preserve"> razdoblje </w:t>
      </w:r>
      <w:r w:rsidR="00270A3C">
        <w:rPr>
          <w:rFonts w:ascii="Times New Roman" w:hAnsi="Times New Roman" w:cs="Times New Roman"/>
        </w:rPr>
        <w:t>202</w:t>
      </w:r>
      <w:r w:rsidR="00F62CC9">
        <w:rPr>
          <w:rFonts w:ascii="Times New Roman" w:hAnsi="Times New Roman" w:cs="Times New Roman"/>
        </w:rPr>
        <w:t>5</w:t>
      </w:r>
      <w:r w:rsidR="00270A3C">
        <w:rPr>
          <w:rFonts w:ascii="Times New Roman" w:hAnsi="Times New Roman" w:cs="Times New Roman"/>
        </w:rPr>
        <w:t xml:space="preserve">. </w:t>
      </w:r>
      <w:r w:rsidR="00E832B0">
        <w:rPr>
          <w:rFonts w:ascii="Times New Roman" w:hAnsi="Times New Roman" w:cs="Times New Roman"/>
        </w:rPr>
        <w:t>-202</w:t>
      </w:r>
      <w:r w:rsidR="00F62CC9">
        <w:rPr>
          <w:rFonts w:ascii="Times New Roman" w:hAnsi="Times New Roman" w:cs="Times New Roman"/>
        </w:rPr>
        <w:t>7</w:t>
      </w:r>
      <w:r w:rsidR="00E832B0">
        <w:rPr>
          <w:rFonts w:ascii="Times New Roman" w:hAnsi="Times New Roman" w:cs="Times New Roman"/>
        </w:rPr>
        <w:t xml:space="preserve">. </w:t>
      </w:r>
      <w:r w:rsidR="00270A3C">
        <w:rPr>
          <w:rFonts w:ascii="Times New Roman" w:hAnsi="Times New Roman" w:cs="Times New Roman"/>
        </w:rPr>
        <w:t>planiraju se u iznosu od 2</w:t>
      </w:r>
      <w:r w:rsidR="00F62CC9">
        <w:rPr>
          <w:rFonts w:ascii="Times New Roman" w:hAnsi="Times New Roman" w:cs="Times New Roman"/>
        </w:rPr>
        <w:t>8.0</w:t>
      </w:r>
      <w:r w:rsidR="00270A3C">
        <w:rPr>
          <w:rFonts w:ascii="Times New Roman" w:hAnsi="Times New Roman" w:cs="Times New Roman"/>
        </w:rPr>
        <w:t>00</w:t>
      </w:r>
      <w:r w:rsidR="00F17B09" w:rsidRPr="007377F4">
        <w:rPr>
          <w:rFonts w:ascii="Times New Roman" w:hAnsi="Times New Roman" w:cs="Times New Roman"/>
        </w:rPr>
        <w:t>,</w:t>
      </w:r>
      <w:r w:rsidR="00270A3C">
        <w:rPr>
          <w:rFonts w:ascii="Times New Roman" w:hAnsi="Times New Roman" w:cs="Times New Roman"/>
        </w:rPr>
        <w:t xml:space="preserve">00 </w:t>
      </w:r>
      <w:r w:rsidR="00B22B36">
        <w:rPr>
          <w:rFonts w:ascii="Times New Roman" w:hAnsi="Times New Roman" w:cs="Times New Roman"/>
        </w:rPr>
        <w:t>€</w:t>
      </w:r>
      <w:r w:rsidR="00F17B09" w:rsidRPr="007377F4">
        <w:rPr>
          <w:rFonts w:ascii="Times New Roman" w:hAnsi="Times New Roman" w:cs="Times New Roman"/>
        </w:rPr>
        <w:t xml:space="preserve"> </w:t>
      </w:r>
      <w:r w:rsidR="00F63E9F">
        <w:rPr>
          <w:rFonts w:ascii="Times New Roman" w:hAnsi="Times New Roman" w:cs="Times New Roman"/>
        </w:rPr>
        <w:t>a odnose se na prihode ostvarene od najma i obustave zaposlenika za topli obrok.</w:t>
      </w:r>
    </w:p>
    <w:p w14:paraId="3D63ED05" w14:textId="69E2AFD0" w:rsidR="007778B9" w:rsidRPr="007377F4" w:rsidRDefault="00635107" w:rsidP="005E794F">
      <w:pPr>
        <w:spacing w:after="0" w:line="360" w:lineRule="auto"/>
        <w:jc w:val="both"/>
        <w:rPr>
          <w:rFonts w:ascii="Times New Roman" w:hAnsi="Times New Roman" w:cs="Times New Roman"/>
        </w:rPr>
      </w:pPr>
      <w:r w:rsidRPr="007377F4">
        <w:rPr>
          <w:rFonts w:ascii="Times New Roman" w:hAnsi="Times New Roman" w:cs="Times New Roman"/>
        </w:rPr>
        <w:t xml:space="preserve">Prihodi za posebne namjene </w:t>
      </w:r>
      <w:r w:rsidR="00131D96" w:rsidRPr="007377F4">
        <w:rPr>
          <w:rFonts w:ascii="Times New Roman" w:hAnsi="Times New Roman" w:cs="Times New Roman"/>
        </w:rPr>
        <w:t>(</w:t>
      </w:r>
      <w:r w:rsidR="00770904">
        <w:rPr>
          <w:rFonts w:ascii="Times New Roman" w:hAnsi="Times New Roman" w:cs="Times New Roman"/>
        </w:rPr>
        <w:t>i</w:t>
      </w:r>
      <w:r w:rsidR="00131D96" w:rsidRPr="007377F4">
        <w:rPr>
          <w:rFonts w:ascii="Times New Roman" w:hAnsi="Times New Roman" w:cs="Times New Roman"/>
        </w:rPr>
        <w:t xml:space="preserve">zvor </w:t>
      </w:r>
      <w:r w:rsidR="00F62CC9">
        <w:rPr>
          <w:rFonts w:ascii="Times New Roman" w:hAnsi="Times New Roman" w:cs="Times New Roman"/>
        </w:rPr>
        <w:t>42</w:t>
      </w:r>
      <w:r w:rsidR="00131D96" w:rsidRPr="007377F4">
        <w:rPr>
          <w:rFonts w:ascii="Times New Roman" w:hAnsi="Times New Roman" w:cs="Times New Roman"/>
        </w:rPr>
        <w:t xml:space="preserve">) </w:t>
      </w:r>
      <w:r w:rsidR="00770904">
        <w:rPr>
          <w:rFonts w:ascii="Times New Roman" w:hAnsi="Times New Roman" w:cs="Times New Roman"/>
        </w:rPr>
        <w:t>planira</w:t>
      </w:r>
      <w:r w:rsidR="00E65527">
        <w:rPr>
          <w:rFonts w:ascii="Times New Roman" w:hAnsi="Times New Roman" w:cs="Times New Roman"/>
        </w:rPr>
        <w:t>ju</w:t>
      </w:r>
      <w:r w:rsidR="00770904">
        <w:rPr>
          <w:rFonts w:ascii="Times New Roman" w:hAnsi="Times New Roman" w:cs="Times New Roman"/>
        </w:rPr>
        <w:t xml:space="preserve"> se u iznosu od 8</w:t>
      </w:r>
      <w:r w:rsidR="00F62CC9">
        <w:rPr>
          <w:rFonts w:ascii="Times New Roman" w:hAnsi="Times New Roman" w:cs="Times New Roman"/>
        </w:rPr>
        <w:t>41</w:t>
      </w:r>
      <w:r w:rsidR="00770904">
        <w:rPr>
          <w:rFonts w:ascii="Times New Roman" w:hAnsi="Times New Roman" w:cs="Times New Roman"/>
        </w:rPr>
        <w:t>.</w:t>
      </w:r>
      <w:r w:rsidR="00F62CC9">
        <w:rPr>
          <w:rFonts w:ascii="Times New Roman" w:hAnsi="Times New Roman" w:cs="Times New Roman"/>
        </w:rPr>
        <w:t>4</w:t>
      </w:r>
      <w:r w:rsidR="00770904">
        <w:rPr>
          <w:rFonts w:ascii="Times New Roman" w:hAnsi="Times New Roman" w:cs="Times New Roman"/>
        </w:rPr>
        <w:t>60,00 € za 202</w:t>
      </w:r>
      <w:r w:rsidR="00F62CC9">
        <w:rPr>
          <w:rFonts w:ascii="Times New Roman" w:hAnsi="Times New Roman" w:cs="Times New Roman"/>
        </w:rPr>
        <w:t>5</w:t>
      </w:r>
      <w:r w:rsidR="00770904">
        <w:rPr>
          <w:rFonts w:ascii="Times New Roman" w:hAnsi="Times New Roman" w:cs="Times New Roman"/>
        </w:rPr>
        <w:t xml:space="preserve">., a </w:t>
      </w:r>
      <w:r w:rsidR="00E832B0">
        <w:rPr>
          <w:rFonts w:ascii="Times New Roman" w:hAnsi="Times New Roman" w:cs="Times New Roman"/>
        </w:rPr>
        <w:t>u 202</w:t>
      </w:r>
      <w:r w:rsidR="00F62CC9">
        <w:rPr>
          <w:rFonts w:ascii="Times New Roman" w:hAnsi="Times New Roman" w:cs="Times New Roman"/>
        </w:rPr>
        <w:t>6</w:t>
      </w:r>
      <w:r w:rsidR="00E832B0">
        <w:rPr>
          <w:rFonts w:ascii="Times New Roman" w:hAnsi="Times New Roman" w:cs="Times New Roman"/>
        </w:rPr>
        <w:t>. i 202</w:t>
      </w:r>
      <w:r w:rsidR="00F62CC9">
        <w:rPr>
          <w:rFonts w:ascii="Times New Roman" w:hAnsi="Times New Roman" w:cs="Times New Roman"/>
        </w:rPr>
        <w:t>7</w:t>
      </w:r>
      <w:r w:rsidR="00E832B0">
        <w:rPr>
          <w:rFonts w:ascii="Times New Roman" w:hAnsi="Times New Roman" w:cs="Times New Roman"/>
        </w:rPr>
        <w:t xml:space="preserve">. u iznosu od </w:t>
      </w:r>
      <w:r w:rsidR="00F62CC9">
        <w:rPr>
          <w:rFonts w:ascii="Times New Roman" w:hAnsi="Times New Roman" w:cs="Times New Roman"/>
        </w:rPr>
        <w:t>746</w:t>
      </w:r>
      <w:r w:rsidR="00E832B0">
        <w:rPr>
          <w:rFonts w:ascii="Times New Roman" w:hAnsi="Times New Roman" w:cs="Times New Roman"/>
        </w:rPr>
        <w:t>.</w:t>
      </w:r>
      <w:r w:rsidR="00F62CC9">
        <w:rPr>
          <w:rFonts w:ascii="Times New Roman" w:hAnsi="Times New Roman" w:cs="Times New Roman"/>
        </w:rPr>
        <w:t>4</w:t>
      </w:r>
      <w:r w:rsidR="00E832B0">
        <w:rPr>
          <w:rFonts w:ascii="Times New Roman" w:hAnsi="Times New Roman" w:cs="Times New Roman"/>
        </w:rPr>
        <w:t>60,00 €. O</w:t>
      </w:r>
      <w:r w:rsidR="00770904">
        <w:rPr>
          <w:rFonts w:ascii="Times New Roman" w:hAnsi="Times New Roman" w:cs="Times New Roman"/>
        </w:rPr>
        <w:t>buhvaća</w:t>
      </w:r>
      <w:r w:rsidR="00E65527">
        <w:rPr>
          <w:rFonts w:ascii="Times New Roman" w:hAnsi="Times New Roman" w:cs="Times New Roman"/>
        </w:rPr>
        <w:t>ju</w:t>
      </w:r>
      <w:r w:rsidR="00770904">
        <w:rPr>
          <w:rFonts w:ascii="Times New Roman" w:hAnsi="Times New Roman" w:cs="Times New Roman"/>
        </w:rPr>
        <w:t xml:space="preserve"> prihode ostvarene od uplate roditelja za boravak djece u Vrtiću. </w:t>
      </w:r>
    </w:p>
    <w:p w14:paraId="208ABB2E" w14:textId="77777777" w:rsidR="00E832B0" w:rsidRDefault="00E832B0" w:rsidP="005E794F">
      <w:pPr>
        <w:spacing w:after="0" w:line="360" w:lineRule="auto"/>
        <w:jc w:val="both"/>
        <w:rPr>
          <w:rFonts w:ascii="Times New Roman" w:hAnsi="Times New Roman" w:cs="Times New Roman"/>
        </w:rPr>
      </w:pPr>
    </w:p>
    <w:p w14:paraId="4B33082D" w14:textId="1EB8804D" w:rsidR="00FA6E82" w:rsidRDefault="00131D96" w:rsidP="005E794F">
      <w:pPr>
        <w:spacing w:after="0" w:line="360" w:lineRule="auto"/>
        <w:jc w:val="both"/>
        <w:rPr>
          <w:rFonts w:ascii="Times New Roman" w:hAnsi="Times New Roman" w:cs="Times New Roman"/>
        </w:rPr>
      </w:pPr>
      <w:r w:rsidRPr="007377F4">
        <w:rPr>
          <w:rFonts w:ascii="Times New Roman" w:hAnsi="Times New Roman" w:cs="Times New Roman"/>
        </w:rPr>
        <w:t>Prihod</w:t>
      </w:r>
      <w:r w:rsidR="00E65527">
        <w:rPr>
          <w:rFonts w:ascii="Times New Roman" w:hAnsi="Times New Roman" w:cs="Times New Roman"/>
        </w:rPr>
        <w:t>i</w:t>
      </w:r>
      <w:r w:rsidRPr="007377F4">
        <w:rPr>
          <w:rFonts w:ascii="Times New Roman" w:hAnsi="Times New Roman" w:cs="Times New Roman"/>
        </w:rPr>
        <w:t xml:space="preserve"> od pomoći</w:t>
      </w:r>
      <w:r w:rsidR="00FA6E82">
        <w:rPr>
          <w:rFonts w:ascii="Times New Roman" w:hAnsi="Times New Roman" w:cs="Times New Roman"/>
        </w:rPr>
        <w:t xml:space="preserve"> iz drugih proračuna</w:t>
      </w:r>
      <w:r w:rsidRPr="007377F4">
        <w:rPr>
          <w:rFonts w:ascii="Times New Roman" w:hAnsi="Times New Roman" w:cs="Times New Roman"/>
        </w:rPr>
        <w:t xml:space="preserve"> (</w:t>
      </w:r>
      <w:r w:rsidR="00E65527">
        <w:rPr>
          <w:rFonts w:ascii="Times New Roman" w:hAnsi="Times New Roman" w:cs="Times New Roman"/>
        </w:rPr>
        <w:t>i</w:t>
      </w:r>
      <w:r w:rsidRPr="007377F4">
        <w:rPr>
          <w:rFonts w:ascii="Times New Roman" w:hAnsi="Times New Roman" w:cs="Times New Roman"/>
        </w:rPr>
        <w:t xml:space="preserve">zvor </w:t>
      </w:r>
      <w:r w:rsidR="00FA6E82">
        <w:rPr>
          <w:rFonts w:ascii="Times New Roman" w:hAnsi="Times New Roman" w:cs="Times New Roman"/>
        </w:rPr>
        <w:t>51</w:t>
      </w:r>
      <w:r w:rsidR="007778B9" w:rsidRPr="007377F4">
        <w:rPr>
          <w:rFonts w:ascii="Times New Roman" w:hAnsi="Times New Roman" w:cs="Times New Roman"/>
        </w:rPr>
        <w:t>)</w:t>
      </w:r>
      <w:r w:rsidRPr="007377F4">
        <w:rPr>
          <w:rFonts w:ascii="Times New Roman" w:hAnsi="Times New Roman" w:cs="Times New Roman"/>
        </w:rPr>
        <w:t xml:space="preserve"> </w:t>
      </w:r>
      <w:r w:rsidR="00E65527">
        <w:rPr>
          <w:rFonts w:ascii="Times New Roman" w:hAnsi="Times New Roman" w:cs="Times New Roman"/>
        </w:rPr>
        <w:t>za</w:t>
      </w:r>
      <w:r w:rsidR="00E832B0">
        <w:rPr>
          <w:rFonts w:ascii="Times New Roman" w:hAnsi="Times New Roman" w:cs="Times New Roman"/>
        </w:rPr>
        <w:t xml:space="preserve"> </w:t>
      </w:r>
      <w:r w:rsidR="00E65527">
        <w:rPr>
          <w:rFonts w:ascii="Times New Roman" w:hAnsi="Times New Roman" w:cs="Times New Roman"/>
        </w:rPr>
        <w:t>202</w:t>
      </w:r>
      <w:r w:rsidR="00FA6E82">
        <w:rPr>
          <w:rFonts w:ascii="Times New Roman" w:hAnsi="Times New Roman" w:cs="Times New Roman"/>
        </w:rPr>
        <w:t>5</w:t>
      </w:r>
      <w:r w:rsidR="00E65527">
        <w:rPr>
          <w:rFonts w:ascii="Times New Roman" w:hAnsi="Times New Roman" w:cs="Times New Roman"/>
        </w:rPr>
        <w:t>. planiraju se u iznosu od 2</w:t>
      </w:r>
      <w:r w:rsidR="00FA6E82">
        <w:rPr>
          <w:rFonts w:ascii="Times New Roman" w:hAnsi="Times New Roman" w:cs="Times New Roman"/>
        </w:rPr>
        <w:t>33</w:t>
      </w:r>
      <w:r w:rsidR="00E65527">
        <w:rPr>
          <w:rFonts w:ascii="Times New Roman" w:hAnsi="Times New Roman" w:cs="Times New Roman"/>
        </w:rPr>
        <w:t>.5</w:t>
      </w:r>
      <w:r w:rsidR="00FA6E82">
        <w:rPr>
          <w:rFonts w:ascii="Times New Roman" w:hAnsi="Times New Roman" w:cs="Times New Roman"/>
        </w:rPr>
        <w:t>5</w:t>
      </w:r>
      <w:r w:rsidR="00E65527">
        <w:rPr>
          <w:rFonts w:ascii="Times New Roman" w:hAnsi="Times New Roman" w:cs="Times New Roman"/>
        </w:rPr>
        <w:t>0,00 €</w:t>
      </w:r>
      <w:r w:rsidRPr="007377F4">
        <w:rPr>
          <w:rFonts w:ascii="Times New Roman" w:hAnsi="Times New Roman" w:cs="Times New Roman"/>
        </w:rPr>
        <w:t xml:space="preserve"> </w:t>
      </w:r>
      <w:r w:rsidR="00E65527">
        <w:rPr>
          <w:rFonts w:ascii="Times New Roman" w:hAnsi="Times New Roman" w:cs="Times New Roman"/>
        </w:rPr>
        <w:t xml:space="preserve">a </w:t>
      </w:r>
      <w:r w:rsidR="00FA6E82">
        <w:rPr>
          <w:rFonts w:ascii="Times New Roman" w:hAnsi="Times New Roman" w:cs="Times New Roman"/>
        </w:rPr>
        <w:t>odnose se na fiskalnu održivost dječjih vrtića, odnosno sufinanciranje materijalnih rashoda od strane Države te pomoć od Središnjeg državnog ureda za demografiju i mlade za sufinanciranje provedbe edukativnih, kulturnih i sportskih aktivnosti djece predškolske dobi i djece od I. do IV. razreda osnovne škole. Za razdoblje 2026. i 2027. planiraju se sredstva u iznosu od 200.000,00 €.</w:t>
      </w:r>
    </w:p>
    <w:p w14:paraId="271EDDF8" w14:textId="77777777" w:rsidR="00017944" w:rsidRDefault="00017944" w:rsidP="005E794F">
      <w:pPr>
        <w:spacing w:after="0" w:line="360" w:lineRule="auto"/>
        <w:jc w:val="both"/>
        <w:rPr>
          <w:rFonts w:ascii="Times New Roman" w:hAnsi="Times New Roman" w:cs="Times New Roman"/>
        </w:rPr>
      </w:pPr>
    </w:p>
    <w:p w14:paraId="549A0DB9" w14:textId="66363E52" w:rsidR="00131D96" w:rsidRDefault="00FA6E82" w:rsidP="005E794F">
      <w:pPr>
        <w:spacing w:after="0" w:line="360" w:lineRule="auto"/>
        <w:jc w:val="both"/>
        <w:rPr>
          <w:rFonts w:ascii="Times New Roman" w:hAnsi="Times New Roman" w:cs="Times New Roman"/>
        </w:rPr>
      </w:pPr>
      <w:r>
        <w:rPr>
          <w:rFonts w:ascii="Times New Roman" w:hAnsi="Times New Roman" w:cs="Times New Roman"/>
        </w:rPr>
        <w:t>Prihodi od pomoći</w:t>
      </w:r>
      <w:r w:rsidR="003B7D9D">
        <w:rPr>
          <w:rFonts w:ascii="Times New Roman" w:hAnsi="Times New Roman" w:cs="Times New Roman"/>
        </w:rPr>
        <w:t xml:space="preserve"> (izvor 55) </w:t>
      </w:r>
      <w:r>
        <w:rPr>
          <w:rFonts w:ascii="Times New Roman" w:hAnsi="Times New Roman" w:cs="Times New Roman"/>
        </w:rPr>
        <w:t xml:space="preserve"> </w:t>
      </w:r>
      <w:r w:rsidR="00E65527">
        <w:rPr>
          <w:rFonts w:ascii="Times New Roman" w:hAnsi="Times New Roman" w:cs="Times New Roman"/>
        </w:rPr>
        <w:t xml:space="preserve">obuhvaćaju pomoć od Ministarstva za sufinanciranje materijalnih rashoda za djecu s teškoćama, darovitu djecu i djecu predškolskog uzrasta </w:t>
      </w:r>
      <w:r w:rsidR="003B7D9D">
        <w:rPr>
          <w:rFonts w:ascii="Times New Roman" w:hAnsi="Times New Roman" w:cs="Times New Roman"/>
        </w:rPr>
        <w:t>te uplatu sredstava za provođenje Erasmus+ projekta sukladno ugovoru o financiranju, a planirani su u ukupnom iznosu za 2025. od 30.800,00 € dok se za 2026. i 2027. planiraju u iznosu od 26.500,00 €.</w:t>
      </w:r>
    </w:p>
    <w:p w14:paraId="4A01B7B7" w14:textId="77777777" w:rsidR="00017944" w:rsidRPr="007377F4" w:rsidRDefault="00017944" w:rsidP="005E794F">
      <w:pPr>
        <w:spacing w:after="0" w:line="360" w:lineRule="auto"/>
        <w:jc w:val="both"/>
        <w:rPr>
          <w:rFonts w:ascii="Times New Roman" w:hAnsi="Times New Roman" w:cs="Times New Roman"/>
        </w:rPr>
      </w:pPr>
    </w:p>
    <w:p w14:paraId="2AA15860" w14:textId="65F9B63C" w:rsidR="005674EB" w:rsidRDefault="00896098" w:rsidP="005E794F">
      <w:pPr>
        <w:spacing w:after="0" w:line="360" w:lineRule="auto"/>
        <w:jc w:val="both"/>
        <w:rPr>
          <w:rFonts w:ascii="Times New Roman" w:hAnsi="Times New Roman" w:cs="Times New Roman"/>
        </w:rPr>
      </w:pPr>
      <w:r>
        <w:rPr>
          <w:rFonts w:ascii="Times New Roman" w:hAnsi="Times New Roman" w:cs="Times New Roman"/>
        </w:rPr>
        <w:t xml:space="preserve">Donacije – (izvor </w:t>
      </w:r>
      <w:r w:rsidR="003B7D9D">
        <w:rPr>
          <w:rFonts w:ascii="Times New Roman" w:hAnsi="Times New Roman" w:cs="Times New Roman"/>
        </w:rPr>
        <w:t>6</w:t>
      </w:r>
      <w:r>
        <w:rPr>
          <w:rFonts w:ascii="Times New Roman" w:hAnsi="Times New Roman" w:cs="Times New Roman"/>
        </w:rPr>
        <w:t>2) planirane su za proračunsko razdoblje 202</w:t>
      </w:r>
      <w:r w:rsidR="003B7D9D">
        <w:rPr>
          <w:rFonts w:ascii="Times New Roman" w:hAnsi="Times New Roman" w:cs="Times New Roman"/>
        </w:rPr>
        <w:t>5</w:t>
      </w:r>
      <w:r>
        <w:rPr>
          <w:rFonts w:ascii="Times New Roman" w:hAnsi="Times New Roman" w:cs="Times New Roman"/>
        </w:rPr>
        <w:t>.-202</w:t>
      </w:r>
      <w:r w:rsidR="003B7D9D">
        <w:rPr>
          <w:rFonts w:ascii="Times New Roman" w:hAnsi="Times New Roman" w:cs="Times New Roman"/>
        </w:rPr>
        <w:t>7</w:t>
      </w:r>
      <w:r>
        <w:rPr>
          <w:rFonts w:ascii="Times New Roman" w:hAnsi="Times New Roman" w:cs="Times New Roman"/>
        </w:rPr>
        <w:t>. u iznosu od 100,00 €.</w:t>
      </w:r>
    </w:p>
    <w:p w14:paraId="6996E940" w14:textId="5D7F3748" w:rsidR="00E832B0" w:rsidRDefault="00E832B0" w:rsidP="005E794F">
      <w:pPr>
        <w:spacing w:after="0" w:line="360" w:lineRule="auto"/>
        <w:jc w:val="both"/>
        <w:rPr>
          <w:rFonts w:ascii="Times New Roman" w:hAnsi="Times New Roman" w:cs="Times New Roman"/>
        </w:rPr>
      </w:pPr>
    </w:p>
    <w:p w14:paraId="7478A8BC" w14:textId="77777777" w:rsidR="00E832B0" w:rsidRPr="007377F4" w:rsidRDefault="00E832B0" w:rsidP="005E794F">
      <w:pPr>
        <w:spacing w:after="0" w:line="360" w:lineRule="auto"/>
        <w:jc w:val="both"/>
        <w:rPr>
          <w:rFonts w:ascii="Times New Roman" w:hAnsi="Times New Roman" w:cs="Times New Roman"/>
        </w:rPr>
      </w:pPr>
    </w:p>
    <w:p w14:paraId="4E205A91" w14:textId="3266299A" w:rsidR="00336628" w:rsidRPr="007377F4" w:rsidRDefault="00336628" w:rsidP="005E794F">
      <w:pPr>
        <w:spacing w:after="0" w:line="360" w:lineRule="auto"/>
        <w:jc w:val="both"/>
        <w:rPr>
          <w:rFonts w:ascii="Times New Roman" w:hAnsi="Times New Roman" w:cs="Times New Roman"/>
          <w:b/>
          <w:bCs/>
          <w:u w:val="single"/>
        </w:rPr>
      </w:pPr>
      <w:r w:rsidRPr="007377F4">
        <w:rPr>
          <w:rFonts w:ascii="Times New Roman" w:hAnsi="Times New Roman" w:cs="Times New Roman"/>
          <w:b/>
          <w:bCs/>
          <w:u w:val="single"/>
        </w:rPr>
        <w:t>RASHODI</w:t>
      </w:r>
    </w:p>
    <w:p w14:paraId="1456C1C7" w14:textId="77777777" w:rsidR="005674EB" w:rsidRPr="007377F4" w:rsidRDefault="005674EB" w:rsidP="005E794F">
      <w:pPr>
        <w:spacing w:after="0" w:line="360" w:lineRule="auto"/>
        <w:jc w:val="both"/>
        <w:rPr>
          <w:rFonts w:ascii="Times New Roman" w:hAnsi="Times New Roman" w:cs="Times New Roman"/>
          <w:b/>
          <w:bCs/>
          <w:u w:val="single"/>
        </w:rPr>
      </w:pPr>
    </w:p>
    <w:p w14:paraId="646C8F49" w14:textId="66EF5E3A" w:rsidR="004A6F1C" w:rsidRPr="007377F4" w:rsidRDefault="00336628" w:rsidP="005E794F">
      <w:pPr>
        <w:spacing w:after="0" w:line="360" w:lineRule="auto"/>
        <w:jc w:val="both"/>
        <w:rPr>
          <w:rFonts w:ascii="Times New Roman" w:hAnsi="Times New Roman" w:cs="Times New Roman"/>
        </w:rPr>
      </w:pPr>
      <w:r w:rsidRPr="007377F4">
        <w:rPr>
          <w:rFonts w:ascii="Times New Roman" w:hAnsi="Times New Roman" w:cs="Times New Roman"/>
        </w:rPr>
        <w:t xml:space="preserve">Općim prihodima i primicima (izvor </w:t>
      </w:r>
      <w:r w:rsidR="00F10C99" w:rsidRPr="007377F4">
        <w:rPr>
          <w:rFonts w:ascii="Times New Roman" w:hAnsi="Times New Roman" w:cs="Times New Roman"/>
        </w:rPr>
        <w:t>1</w:t>
      </w:r>
      <w:r w:rsidRPr="007377F4">
        <w:rPr>
          <w:rFonts w:ascii="Times New Roman" w:hAnsi="Times New Roman" w:cs="Times New Roman"/>
        </w:rPr>
        <w:t>1) financirani su rashodi za zaposlene, uredski materijal i ostali materijalni rashodi</w:t>
      </w:r>
      <w:r w:rsidR="005674EB" w:rsidRPr="007377F4">
        <w:rPr>
          <w:rFonts w:ascii="Times New Roman" w:hAnsi="Times New Roman" w:cs="Times New Roman"/>
        </w:rPr>
        <w:t xml:space="preserve"> </w:t>
      </w:r>
      <w:r w:rsidR="00F10C99" w:rsidRPr="007377F4">
        <w:rPr>
          <w:rFonts w:ascii="Times New Roman" w:hAnsi="Times New Roman" w:cs="Times New Roman"/>
        </w:rPr>
        <w:t xml:space="preserve">te </w:t>
      </w:r>
      <w:r w:rsidR="00E832B0">
        <w:rPr>
          <w:rFonts w:ascii="Times New Roman" w:hAnsi="Times New Roman" w:cs="Times New Roman"/>
        </w:rPr>
        <w:t>se za 202</w:t>
      </w:r>
      <w:r w:rsidR="00696E9B">
        <w:rPr>
          <w:rFonts w:ascii="Times New Roman" w:hAnsi="Times New Roman" w:cs="Times New Roman"/>
        </w:rPr>
        <w:t>5</w:t>
      </w:r>
      <w:r w:rsidR="00E832B0">
        <w:rPr>
          <w:rFonts w:ascii="Times New Roman" w:hAnsi="Times New Roman" w:cs="Times New Roman"/>
        </w:rPr>
        <w:t xml:space="preserve">. planiraju u iznosu od </w:t>
      </w:r>
      <w:r w:rsidR="00017944">
        <w:rPr>
          <w:rFonts w:ascii="Times New Roman" w:hAnsi="Times New Roman" w:cs="Times New Roman"/>
        </w:rPr>
        <w:t>4</w:t>
      </w:r>
      <w:r w:rsidR="00E832B0">
        <w:rPr>
          <w:rFonts w:ascii="Times New Roman" w:hAnsi="Times New Roman" w:cs="Times New Roman"/>
        </w:rPr>
        <w:t>.</w:t>
      </w:r>
      <w:r w:rsidR="00017944">
        <w:rPr>
          <w:rFonts w:ascii="Times New Roman" w:hAnsi="Times New Roman" w:cs="Times New Roman"/>
        </w:rPr>
        <w:t>859</w:t>
      </w:r>
      <w:r w:rsidR="00E832B0">
        <w:rPr>
          <w:rFonts w:ascii="Times New Roman" w:hAnsi="Times New Roman" w:cs="Times New Roman"/>
        </w:rPr>
        <w:t>.</w:t>
      </w:r>
      <w:r w:rsidR="00696E9B">
        <w:rPr>
          <w:rFonts w:ascii="Times New Roman" w:hAnsi="Times New Roman" w:cs="Times New Roman"/>
        </w:rPr>
        <w:t>355</w:t>
      </w:r>
      <w:r w:rsidR="00E832B0">
        <w:rPr>
          <w:rFonts w:ascii="Times New Roman" w:hAnsi="Times New Roman" w:cs="Times New Roman"/>
        </w:rPr>
        <w:t>,00 €</w:t>
      </w:r>
      <w:r w:rsidR="00696E9B">
        <w:rPr>
          <w:rFonts w:ascii="Times New Roman" w:hAnsi="Times New Roman" w:cs="Times New Roman"/>
        </w:rPr>
        <w:t xml:space="preserve"> dok za 2026. i 2027. planirani su u iznosu od </w:t>
      </w:r>
      <w:r w:rsidR="00017944">
        <w:rPr>
          <w:rFonts w:ascii="Times New Roman" w:hAnsi="Times New Roman" w:cs="Times New Roman"/>
        </w:rPr>
        <w:t>4.759.355,00 €.</w:t>
      </w:r>
    </w:p>
    <w:p w14:paraId="414AECA1" w14:textId="77777777" w:rsidR="007136AD" w:rsidRPr="007377F4" w:rsidRDefault="007136AD" w:rsidP="005E794F">
      <w:pPr>
        <w:spacing w:after="0" w:line="360" w:lineRule="auto"/>
        <w:jc w:val="both"/>
        <w:rPr>
          <w:rFonts w:ascii="Times New Roman" w:hAnsi="Times New Roman" w:cs="Times New Roman"/>
        </w:rPr>
      </w:pPr>
    </w:p>
    <w:p w14:paraId="450896D1" w14:textId="268743E2" w:rsidR="000515C8" w:rsidRPr="007377F4" w:rsidRDefault="000515C8" w:rsidP="005E794F">
      <w:pPr>
        <w:spacing w:after="0" w:line="360" w:lineRule="auto"/>
        <w:jc w:val="both"/>
        <w:rPr>
          <w:rFonts w:ascii="Times New Roman" w:hAnsi="Times New Roman" w:cs="Times New Roman"/>
        </w:rPr>
      </w:pPr>
      <w:r w:rsidRPr="007377F4">
        <w:rPr>
          <w:rFonts w:ascii="Times New Roman" w:hAnsi="Times New Roman" w:cs="Times New Roman"/>
        </w:rPr>
        <w:t xml:space="preserve">Vlastitim prihodima (izvor </w:t>
      </w:r>
      <w:r w:rsidR="00017944">
        <w:rPr>
          <w:rFonts w:ascii="Times New Roman" w:hAnsi="Times New Roman" w:cs="Times New Roman"/>
        </w:rPr>
        <w:t>3</w:t>
      </w:r>
      <w:r w:rsidRPr="007377F4">
        <w:rPr>
          <w:rFonts w:ascii="Times New Roman" w:hAnsi="Times New Roman" w:cs="Times New Roman"/>
        </w:rPr>
        <w:t xml:space="preserve">1) financirani su rashodi za uredski materijal i ostali materijalni rashodi te materijal i sirovine koji su </w:t>
      </w:r>
      <w:r w:rsidR="00A07B9E">
        <w:rPr>
          <w:rFonts w:ascii="Times New Roman" w:hAnsi="Times New Roman" w:cs="Times New Roman"/>
        </w:rPr>
        <w:t xml:space="preserve">planirani za </w:t>
      </w:r>
      <w:r w:rsidR="004A6F1C" w:rsidRPr="007377F4">
        <w:rPr>
          <w:rFonts w:ascii="Times New Roman" w:hAnsi="Times New Roman" w:cs="Times New Roman"/>
        </w:rPr>
        <w:t>razdoblj</w:t>
      </w:r>
      <w:r w:rsidR="00A07B9E">
        <w:rPr>
          <w:rFonts w:ascii="Times New Roman" w:hAnsi="Times New Roman" w:cs="Times New Roman"/>
        </w:rPr>
        <w:t>e 202</w:t>
      </w:r>
      <w:r w:rsidR="00017944">
        <w:rPr>
          <w:rFonts w:ascii="Times New Roman" w:hAnsi="Times New Roman" w:cs="Times New Roman"/>
        </w:rPr>
        <w:t>5</w:t>
      </w:r>
      <w:r w:rsidR="00A07B9E">
        <w:rPr>
          <w:rFonts w:ascii="Times New Roman" w:hAnsi="Times New Roman" w:cs="Times New Roman"/>
        </w:rPr>
        <w:t>.-202</w:t>
      </w:r>
      <w:r w:rsidR="00017944">
        <w:rPr>
          <w:rFonts w:ascii="Times New Roman" w:hAnsi="Times New Roman" w:cs="Times New Roman"/>
        </w:rPr>
        <w:t>7</w:t>
      </w:r>
      <w:r w:rsidR="00A07B9E">
        <w:rPr>
          <w:rFonts w:ascii="Times New Roman" w:hAnsi="Times New Roman" w:cs="Times New Roman"/>
        </w:rPr>
        <w:t xml:space="preserve">. </w:t>
      </w:r>
      <w:r w:rsidR="00CB386C" w:rsidRPr="007377F4">
        <w:rPr>
          <w:rFonts w:ascii="Times New Roman" w:hAnsi="Times New Roman" w:cs="Times New Roman"/>
        </w:rPr>
        <w:t>u iznosu od</w:t>
      </w:r>
      <w:r w:rsidR="004A6F1C" w:rsidRPr="007377F4">
        <w:rPr>
          <w:rFonts w:ascii="Times New Roman" w:hAnsi="Times New Roman" w:cs="Times New Roman"/>
        </w:rPr>
        <w:t xml:space="preserve"> </w:t>
      </w:r>
      <w:r w:rsidR="00A07B9E">
        <w:rPr>
          <w:rFonts w:ascii="Times New Roman" w:hAnsi="Times New Roman" w:cs="Times New Roman"/>
        </w:rPr>
        <w:t>2</w:t>
      </w:r>
      <w:r w:rsidR="00017944">
        <w:rPr>
          <w:rFonts w:ascii="Times New Roman" w:hAnsi="Times New Roman" w:cs="Times New Roman"/>
        </w:rPr>
        <w:t>8</w:t>
      </w:r>
      <w:r w:rsidR="00A07B9E">
        <w:rPr>
          <w:rFonts w:ascii="Times New Roman" w:hAnsi="Times New Roman" w:cs="Times New Roman"/>
        </w:rPr>
        <w:t>.</w:t>
      </w:r>
      <w:r w:rsidR="00017944">
        <w:rPr>
          <w:rFonts w:ascii="Times New Roman" w:hAnsi="Times New Roman" w:cs="Times New Roman"/>
        </w:rPr>
        <w:t>0</w:t>
      </w:r>
      <w:r w:rsidR="00A07B9E">
        <w:rPr>
          <w:rFonts w:ascii="Times New Roman" w:hAnsi="Times New Roman" w:cs="Times New Roman"/>
        </w:rPr>
        <w:t xml:space="preserve">00,00 €. </w:t>
      </w:r>
    </w:p>
    <w:p w14:paraId="727FFA64" w14:textId="77777777" w:rsidR="007136AD" w:rsidRPr="007377F4" w:rsidRDefault="007136AD" w:rsidP="005E794F">
      <w:pPr>
        <w:spacing w:after="0" w:line="360" w:lineRule="auto"/>
        <w:jc w:val="both"/>
        <w:rPr>
          <w:rFonts w:ascii="Times New Roman" w:hAnsi="Times New Roman" w:cs="Times New Roman"/>
        </w:rPr>
      </w:pPr>
    </w:p>
    <w:p w14:paraId="083E2EF9" w14:textId="0707C1AD" w:rsidR="004A6F1C" w:rsidRPr="007377F4" w:rsidRDefault="00D86083" w:rsidP="005E794F">
      <w:pPr>
        <w:spacing w:after="0" w:line="360" w:lineRule="auto"/>
        <w:jc w:val="both"/>
        <w:rPr>
          <w:rFonts w:ascii="Times New Roman" w:hAnsi="Times New Roman" w:cs="Times New Roman"/>
        </w:rPr>
      </w:pPr>
      <w:r w:rsidRPr="007377F4">
        <w:rPr>
          <w:rFonts w:ascii="Times New Roman" w:hAnsi="Times New Roman" w:cs="Times New Roman"/>
        </w:rPr>
        <w:lastRenderedPageBreak/>
        <w:t xml:space="preserve">Prihodima za posebne namjene (izvor </w:t>
      </w:r>
      <w:r w:rsidR="00017944">
        <w:rPr>
          <w:rFonts w:ascii="Times New Roman" w:hAnsi="Times New Roman" w:cs="Times New Roman"/>
        </w:rPr>
        <w:t>42</w:t>
      </w:r>
      <w:r w:rsidRPr="007377F4">
        <w:rPr>
          <w:rFonts w:ascii="Times New Roman" w:hAnsi="Times New Roman" w:cs="Times New Roman"/>
        </w:rPr>
        <w:t>) financirani su rashodi poslovanja i rashodi za nabavu nefinancijske imovine koji s</w:t>
      </w:r>
      <w:r w:rsidR="00A07B9E">
        <w:rPr>
          <w:rFonts w:ascii="Times New Roman" w:hAnsi="Times New Roman" w:cs="Times New Roman"/>
        </w:rPr>
        <w:t>e za 202</w:t>
      </w:r>
      <w:r w:rsidR="00017944">
        <w:rPr>
          <w:rFonts w:ascii="Times New Roman" w:hAnsi="Times New Roman" w:cs="Times New Roman"/>
        </w:rPr>
        <w:t>5</w:t>
      </w:r>
      <w:r w:rsidR="00A07B9E">
        <w:rPr>
          <w:rFonts w:ascii="Times New Roman" w:hAnsi="Times New Roman" w:cs="Times New Roman"/>
        </w:rPr>
        <w:t>. planiraju u iznosu od 8</w:t>
      </w:r>
      <w:r w:rsidR="00017944">
        <w:rPr>
          <w:rFonts w:ascii="Times New Roman" w:hAnsi="Times New Roman" w:cs="Times New Roman"/>
        </w:rPr>
        <w:t>51</w:t>
      </w:r>
      <w:r w:rsidR="00A07B9E">
        <w:rPr>
          <w:rFonts w:ascii="Times New Roman" w:hAnsi="Times New Roman" w:cs="Times New Roman"/>
        </w:rPr>
        <w:t>.</w:t>
      </w:r>
      <w:r w:rsidR="00017944">
        <w:rPr>
          <w:rFonts w:ascii="Times New Roman" w:hAnsi="Times New Roman" w:cs="Times New Roman"/>
        </w:rPr>
        <w:t>4</w:t>
      </w:r>
      <w:r w:rsidR="00A07B9E">
        <w:rPr>
          <w:rFonts w:ascii="Times New Roman" w:hAnsi="Times New Roman" w:cs="Times New Roman"/>
        </w:rPr>
        <w:t xml:space="preserve">60,00 € a </w:t>
      </w:r>
      <w:r w:rsidR="00017944">
        <w:rPr>
          <w:rFonts w:ascii="Times New Roman" w:hAnsi="Times New Roman" w:cs="Times New Roman"/>
        </w:rPr>
        <w:t xml:space="preserve">za </w:t>
      </w:r>
      <w:r w:rsidR="00A07B9E">
        <w:rPr>
          <w:rFonts w:ascii="Times New Roman" w:hAnsi="Times New Roman" w:cs="Times New Roman"/>
        </w:rPr>
        <w:t xml:space="preserve">2026. </w:t>
      </w:r>
      <w:r w:rsidR="00017944">
        <w:rPr>
          <w:rFonts w:ascii="Times New Roman" w:hAnsi="Times New Roman" w:cs="Times New Roman"/>
        </w:rPr>
        <w:t xml:space="preserve">i 2027. planiraju se u </w:t>
      </w:r>
      <w:r w:rsidR="00A07B9E">
        <w:rPr>
          <w:rFonts w:ascii="Times New Roman" w:hAnsi="Times New Roman" w:cs="Times New Roman"/>
        </w:rPr>
        <w:t xml:space="preserve"> iznosu od 7</w:t>
      </w:r>
      <w:r w:rsidR="00017944">
        <w:rPr>
          <w:rFonts w:ascii="Times New Roman" w:hAnsi="Times New Roman" w:cs="Times New Roman"/>
        </w:rPr>
        <w:t>46</w:t>
      </w:r>
      <w:r w:rsidR="00A07B9E">
        <w:rPr>
          <w:rFonts w:ascii="Times New Roman" w:hAnsi="Times New Roman" w:cs="Times New Roman"/>
        </w:rPr>
        <w:t>.</w:t>
      </w:r>
      <w:r w:rsidR="00017944">
        <w:rPr>
          <w:rFonts w:ascii="Times New Roman" w:hAnsi="Times New Roman" w:cs="Times New Roman"/>
        </w:rPr>
        <w:t>4</w:t>
      </w:r>
      <w:r w:rsidR="00A07B9E">
        <w:rPr>
          <w:rFonts w:ascii="Times New Roman" w:hAnsi="Times New Roman" w:cs="Times New Roman"/>
        </w:rPr>
        <w:t xml:space="preserve">60,00 €. </w:t>
      </w:r>
    </w:p>
    <w:p w14:paraId="406D590D" w14:textId="4F9DC2CB" w:rsidR="00A07B9E" w:rsidRDefault="00A07B9E" w:rsidP="005E794F">
      <w:pPr>
        <w:spacing w:after="0" w:line="360" w:lineRule="auto"/>
        <w:jc w:val="both"/>
        <w:rPr>
          <w:rFonts w:ascii="Times New Roman" w:hAnsi="Times New Roman" w:cs="Times New Roman"/>
        </w:rPr>
      </w:pPr>
    </w:p>
    <w:p w14:paraId="7246C161" w14:textId="7C45A0B4" w:rsidR="00017944" w:rsidRDefault="00017944" w:rsidP="005E794F">
      <w:pPr>
        <w:spacing w:after="0" w:line="360" w:lineRule="auto"/>
        <w:jc w:val="both"/>
        <w:rPr>
          <w:rFonts w:ascii="Times New Roman" w:hAnsi="Times New Roman" w:cs="Times New Roman"/>
        </w:rPr>
      </w:pPr>
      <w:r>
        <w:rPr>
          <w:rFonts w:ascii="Times New Roman" w:hAnsi="Times New Roman" w:cs="Times New Roman"/>
        </w:rPr>
        <w:t>Pomoćima iz drugih proračuna (izvor 51) financiraju se rashodi za zaposlene u vidu fiskalne odr</w:t>
      </w:r>
      <w:r w:rsidR="00806445">
        <w:rPr>
          <w:rFonts w:ascii="Times New Roman" w:hAnsi="Times New Roman" w:cs="Times New Roman"/>
        </w:rPr>
        <w:t>živosti dječjih vrtića te dobivenom pomoći od Središnjeg državnog ureda za demografiju i mlade, osiguravaju se sredstva za isplatu donacije Dječjem klubu Tratinčica koji organizira skraćene programe za djecu predškolske dobi. Planirana sredstva za 2025. iznose 216.050,00 € a za 2026. i 2027. planiraju se u iznosu od 200.000,00 €.</w:t>
      </w:r>
    </w:p>
    <w:p w14:paraId="1633164D" w14:textId="77777777" w:rsidR="00545DF9" w:rsidRDefault="00545DF9" w:rsidP="005E794F">
      <w:pPr>
        <w:spacing w:after="0" w:line="360" w:lineRule="auto"/>
        <w:jc w:val="both"/>
        <w:rPr>
          <w:rFonts w:ascii="Times New Roman" w:hAnsi="Times New Roman" w:cs="Times New Roman"/>
        </w:rPr>
      </w:pPr>
    </w:p>
    <w:p w14:paraId="12AE1563" w14:textId="6AE84D5B" w:rsidR="00D901C2" w:rsidRPr="007377F4" w:rsidRDefault="00D901C2" w:rsidP="005E794F">
      <w:pPr>
        <w:spacing w:after="0" w:line="360" w:lineRule="auto"/>
        <w:jc w:val="both"/>
        <w:rPr>
          <w:rFonts w:ascii="Times New Roman" w:hAnsi="Times New Roman" w:cs="Times New Roman"/>
        </w:rPr>
      </w:pPr>
      <w:r w:rsidRPr="007377F4">
        <w:rPr>
          <w:rFonts w:ascii="Times New Roman" w:hAnsi="Times New Roman" w:cs="Times New Roman"/>
        </w:rPr>
        <w:t xml:space="preserve">Pomoćima (izvor </w:t>
      </w:r>
      <w:r w:rsidR="00806445">
        <w:rPr>
          <w:rFonts w:ascii="Times New Roman" w:hAnsi="Times New Roman" w:cs="Times New Roman"/>
        </w:rPr>
        <w:t>55</w:t>
      </w:r>
      <w:r w:rsidRPr="007377F4">
        <w:rPr>
          <w:rFonts w:ascii="Times New Roman" w:hAnsi="Times New Roman" w:cs="Times New Roman"/>
        </w:rPr>
        <w:t xml:space="preserve">) financiraju se materijalni rashodi za djecu obveznike </w:t>
      </w:r>
      <w:proofErr w:type="spellStart"/>
      <w:r w:rsidRPr="007377F4">
        <w:rPr>
          <w:rFonts w:ascii="Times New Roman" w:hAnsi="Times New Roman" w:cs="Times New Roman"/>
        </w:rPr>
        <w:t>pre</w:t>
      </w:r>
      <w:r w:rsidR="00F924A2">
        <w:rPr>
          <w:rFonts w:ascii="Times New Roman" w:hAnsi="Times New Roman" w:cs="Times New Roman"/>
        </w:rPr>
        <w:t>d</w:t>
      </w:r>
      <w:r w:rsidRPr="007377F4">
        <w:rPr>
          <w:rFonts w:ascii="Times New Roman" w:hAnsi="Times New Roman" w:cs="Times New Roman"/>
        </w:rPr>
        <w:t>škole</w:t>
      </w:r>
      <w:proofErr w:type="spellEnd"/>
      <w:r w:rsidRPr="007377F4">
        <w:rPr>
          <w:rFonts w:ascii="Times New Roman" w:hAnsi="Times New Roman" w:cs="Times New Roman"/>
        </w:rPr>
        <w:t xml:space="preserve">, </w:t>
      </w:r>
      <w:r w:rsidR="00CB386C" w:rsidRPr="007377F4">
        <w:rPr>
          <w:rFonts w:ascii="Times New Roman" w:hAnsi="Times New Roman" w:cs="Times New Roman"/>
        </w:rPr>
        <w:t>darovite</w:t>
      </w:r>
      <w:r w:rsidR="004A6F1C" w:rsidRPr="007377F4">
        <w:rPr>
          <w:rFonts w:ascii="Times New Roman" w:hAnsi="Times New Roman" w:cs="Times New Roman"/>
        </w:rPr>
        <w:t xml:space="preserve"> djece i djece s posebnim potrebama</w:t>
      </w:r>
      <w:r w:rsidR="00DE0EC3" w:rsidRPr="007377F4">
        <w:rPr>
          <w:rFonts w:ascii="Times New Roman" w:hAnsi="Times New Roman" w:cs="Times New Roman"/>
        </w:rPr>
        <w:t xml:space="preserve">, </w:t>
      </w:r>
      <w:r w:rsidR="00545DF9">
        <w:rPr>
          <w:rFonts w:ascii="Times New Roman" w:hAnsi="Times New Roman" w:cs="Times New Roman"/>
        </w:rPr>
        <w:t xml:space="preserve">te projekt Erasmus + </w:t>
      </w:r>
      <w:r w:rsidRPr="007377F4">
        <w:rPr>
          <w:rFonts w:ascii="Times New Roman" w:hAnsi="Times New Roman" w:cs="Times New Roman"/>
        </w:rPr>
        <w:t xml:space="preserve">a </w:t>
      </w:r>
      <w:r w:rsidR="00A07B9E">
        <w:rPr>
          <w:rFonts w:ascii="Times New Roman" w:hAnsi="Times New Roman" w:cs="Times New Roman"/>
        </w:rPr>
        <w:t>planiraju se za 202</w:t>
      </w:r>
      <w:r w:rsidR="00545DF9">
        <w:rPr>
          <w:rFonts w:ascii="Times New Roman" w:hAnsi="Times New Roman" w:cs="Times New Roman"/>
        </w:rPr>
        <w:t>5</w:t>
      </w:r>
      <w:r w:rsidR="00A07B9E">
        <w:rPr>
          <w:rFonts w:ascii="Times New Roman" w:hAnsi="Times New Roman" w:cs="Times New Roman"/>
        </w:rPr>
        <w:t>.</w:t>
      </w:r>
      <w:r w:rsidR="00545DF9">
        <w:rPr>
          <w:rFonts w:ascii="Times New Roman" w:hAnsi="Times New Roman" w:cs="Times New Roman"/>
        </w:rPr>
        <w:t xml:space="preserve"> u</w:t>
      </w:r>
      <w:r w:rsidR="00A07B9E">
        <w:rPr>
          <w:rFonts w:ascii="Times New Roman" w:hAnsi="Times New Roman" w:cs="Times New Roman"/>
        </w:rPr>
        <w:t xml:space="preserve"> iznosu od </w:t>
      </w:r>
      <w:r w:rsidR="00545DF9">
        <w:rPr>
          <w:rFonts w:ascii="Times New Roman" w:hAnsi="Times New Roman" w:cs="Times New Roman"/>
        </w:rPr>
        <w:t>44.100</w:t>
      </w:r>
      <w:r w:rsidR="00A07B9E">
        <w:rPr>
          <w:rFonts w:ascii="Times New Roman" w:hAnsi="Times New Roman" w:cs="Times New Roman"/>
        </w:rPr>
        <w:t>,00 €</w:t>
      </w:r>
      <w:r w:rsidR="00545DF9">
        <w:rPr>
          <w:rFonts w:ascii="Times New Roman" w:hAnsi="Times New Roman" w:cs="Times New Roman"/>
        </w:rPr>
        <w:t xml:space="preserve"> dok u 2026. i 2027. planiraju se u iznosu od 26.500,00 €.</w:t>
      </w:r>
    </w:p>
    <w:p w14:paraId="1624060D" w14:textId="05A30204" w:rsidR="005674EB" w:rsidRDefault="00A07B9E" w:rsidP="005E794F">
      <w:pPr>
        <w:spacing w:after="0" w:line="360" w:lineRule="auto"/>
        <w:jc w:val="both"/>
        <w:rPr>
          <w:rFonts w:ascii="Times New Roman" w:hAnsi="Times New Roman" w:cs="Times New Roman"/>
        </w:rPr>
      </w:pPr>
      <w:r>
        <w:rPr>
          <w:rFonts w:ascii="Times New Roman" w:hAnsi="Times New Roman" w:cs="Times New Roman"/>
        </w:rPr>
        <w:t xml:space="preserve">Donacijama (izvor </w:t>
      </w:r>
      <w:r w:rsidR="00545DF9">
        <w:rPr>
          <w:rFonts w:ascii="Times New Roman" w:hAnsi="Times New Roman" w:cs="Times New Roman"/>
        </w:rPr>
        <w:t>6</w:t>
      </w:r>
      <w:r>
        <w:rPr>
          <w:rFonts w:ascii="Times New Roman" w:hAnsi="Times New Roman" w:cs="Times New Roman"/>
        </w:rPr>
        <w:t>2)  za razdoblje 202</w:t>
      </w:r>
      <w:r w:rsidR="00545DF9">
        <w:rPr>
          <w:rFonts w:ascii="Times New Roman" w:hAnsi="Times New Roman" w:cs="Times New Roman"/>
        </w:rPr>
        <w:t>5</w:t>
      </w:r>
      <w:r>
        <w:rPr>
          <w:rFonts w:ascii="Times New Roman" w:hAnsi="Times New Roman" w:cs="Times New Roman"/>
        </w:rPr>
        <w:t>. - 202</w:t>
      </w:r>
      <w:r w:rsidR="00545DF9">
        <w:rPr>
          <w:rFonts w:ascii="Times New Roman" w:hAnsi="Times New Roman" w:cs="Times New Roman"/>
        </w:rPr>
        <w:t>7</w:t>
      </w:r>
      <w:r>
        <w:rPr>
          <w:rFonts w:ascii="Times New Roman" w:hAnsi="Times New Roman" w:cs="Times New Roman"/>
        </w:rPr>
        <w:t>. planiraju se financirati rashodi za uredski materijal.</w:t>
      </w:r>
    </w:p>
    <w:p w14:paraId="5990FDB6" w14:textId="77777777" w:rsidR="00B25699" w:rsidRDefault="00B25699" w:rsidP="005E794F">
      <w:pPr>
        <w:spacing w:after="0" w:line="360" w:lineRule="auto"/>
        <w:jc w:val="both"/>
        <w:rPr>
          <w:rFonts w:ascii="Times New Roman" w:hAnsi="Times New Roman" w:cs="Times New Roman"/>
        </w:rPr>
      </w:pPr>
    </w:p>
    <w:p w14:paraId="7E8F0B02" w14:textId="13915053" w:rsidR="00B25699" w:rsidRPr="00B25699" w:rsidRDefault="00B25699" w:rsidP="00B25699">
      <w:pPr>
        <w:pStyle w:val="Odlomakpopisa"/>
        <w:numPr>
          <w:ilvl w:val="0"/>
          <w:numId w:val="7"/>
        </w:numPr>
        <w:rPr>
          <w:rFonts w:ascii="Times New Roman" w:hAnsi="Times New Roman" w:cs="Times New Roman"/>
          <w:b/>
          <w:sz w:val="28"/>
          <w:szCs w:val="28"/>
        </w:rPr>
      </w:pPr>
      <w:r w:rsidRPr="00B25699">
        <w:rPr>
          <w:rFonts w:ascii="Times New Roman" w:hAnsi="Times New Roman" w:cs="Times New Roman"/>
          <w:b/>
          <w:sz w:val="28"/>
          <w:szCs w:val="28"/>
        </w:rPr>
        <w:t>Rashodi prema funkcijskoj klasifikaciji</w:t>
      </w:r>
    </w:p>
    <w:p w14:paraId="48C3410A" w14:textId="77777777" w:rsidR="00B25699" w:rsidRPr="00B25699" w:rsidRDefault="00B25699" w:rsidP="00B25699">
      <w:pPr>
        <w:pStyle w:val="Odlomakpopisa"/>
        <w:rPr>
          <w:rFonts w:ascii="Times New Roman" w:hAnsi="Times New Roman" w:cs="Times New Roman"/>
        </w:rPr>
      </w:pPr>
    </w:p>
    <w:p w14:paraId="0DEAC011" w14:textId="1953B1B6" w:rsidR="007D3852" w:rsidRDefault="00B25699" w:rsidP="00B25699">
      <w:pPr>
        <w:spacing w:after="0" w:line="360" w:lineRule="auto"/>
        <w:jc w:val="both"/>
        <w:rPr>
          <w:rFonts w:ascii="Times New Roman" w:hAnsi="Times New Roman" w:cs="Times New Roman"/>
        </w:rPr>
      </w:pPr>
      <w:r>
        <w:rPr>
          <w:rFonts w:ascii="Times New Roman" w:hAnsi="Times New Roman" w:cs="Times New Roman"/>
        </w:rPr>
        <w:t>Rashodi prema funkcijskoj klasifikaciji za 2025. planiraju se u iznosu od 5.999.065,00 € a za 2026. i 2027. planiraju se u iznosu od 5.760.415,00 €.</w:t>
      </w:r>
    </w:p>
    <w:p w14:paraId="3AD544F2" w14:textId="2237781C" w:rsidR="00C77C8C" w:rsidRDefault="00C77C8C" w:rsidP="00B25699">
      <w:pPr>
        <w:spacing w:after="0" w:line="360" w:lineRule="auto"/>
        <w:jc w:val="both"/>
        <w:rPr>
          <w:rFonts w:ascii="Times New Roman" w:hAnsi="Times New Roman" w:cs="Times New Roman"/>
        </w:rPr>
      </w:pPr>
    </w:p>
    <w:p w14:paraId="450796AC" w14:textId="0CCBFC19" w:rsidR="00C77C8C" w:rsidRPr="00C77C8C" w:rsidRDefault="00C77C8C" w:rsidP="00C77C8C">
      <w:pPr>
        <w:pStyle w:val="Odlomakpopisa"/>
        <w:numPr>
          <w:ilvl w:val="0"/>
          <w:numId w:val="7"/>
        </w:numPr>
        <w:spacing w:after="0" w:line="360" w:lineRule="auto"/>
        <w:jc w:val="both"/>
        <w:rPr>
          <w:rFonts w:ascii="Times New Roman" w:hAnsi="Times New Roman" w:cs="Times New Roman"/>
          <w:b/>
          <w:sz w:val="28"/>
          <w:szCs w:val="28"/>
        </w:rPr>
      </w:pPr>
      <w:r w:rsidRPr="00C77C8C">
        <w:rPr>
          <w:rFonts w:ascii="Times New Roman" w:hAnsi="Times New Roman" w:cs="Times New Roman"/>
          <w:b/>
          <w:sz w:val="28"/>
          <w:szCs w:val="28"/>
        </w:rPr>
        <w:t>Raspoloživa sredstva iz prethodnih godina</w:t>
      </w:r>
    </w:p>
    <w:p w14:paraId="4AB12A04" w14:textId="333EFAC6" w:rsidR="005E794F" w:rsidRDefault="00C77C8C" w:rsidP="005E794F">
      <w:pPr>
        <w:spacing w:after="0" w:line="360" w:lineRule="auto"/>
        <w:jc w:val="both"/>
        <w:rPr>
          <w:rFonts w:ascii="Times New Roman" w:hAnsi="Times New Roman" w:cs="Times New Roman"/>
        </w:rPr>
      </w:pPr>
      <w:r>
        <w:rPr>
          <w:rFonts w:ascii="Times New Roman" w:hAnsi="Times New Roman" w:cs="Times New Roman"/>
        </w:rPr>
        <w:t xml:space="preserve">Planirani rezultat poslovanja (konto 92) </w:t>
      </w:r>
      <w:r w:rsidR="00095118">
        <w:rPr>
          <w:rFonts w:ascii="Times New Roman" w:hAnsi="Times New Roman" w:cs="Times New Roman"/>
        </w:rPr>
        <w:t>na kraju 2024.</w:t>
      </w:r>
      <w:r w:rsidR="0054413C">
        <w:rPr>
          <w:rFonts w:ascii="Times New Roman" w:hAnsi="Times New Roman" w:cs="Times New Roman"/>
        </w:rPr>
        <w:t xml:space="preserve"> prema tablici 1. članak 3. </w:t>
      </w:r>
      <w:r w:rsidR="00095118">
        <w:rPr>
          <w:rFonts w:ascii="Times New Roman" w:hAnsi="Times New Roman" w:cs="Times New Roman"/>
        </w:rPr>
        <w:t>iznos</w:t>
      </w:r>
      <w:r w:rsidR="0054413C">
        <w:rPr>
          <w:rFonts w:ascii="Times New Roman" w:hAnsi="Times New Roman" w:cs="Times New Roman"/>
        </w:rPr>
        <w:t>i</w:t>
      </w:r>
      <w:r w:rsidR="00095118">
        <w:rPr>
          <w:rFonts w:ascii="Times New Roman" w:hAnsi="Times New Roman" w:cs="Times New Roman"/>
        </w:rPr>
        <w:t xml:space="preserve"> -168.130,00 € a </w:t>
      </w:r>
      <w:r w:rsidR="0054413C">
        <w:rPr>
          <w:rFonts w:ascii="Times New Roman" w:hAnsi="Times New Roman" w:cs="Times New Roman"/>
        </w:rPr>
        <w:t xml:space="preserve">prema izvorima financiranja </w:t>
      </w:r>
      <w:r w:rsidR="00576216">
        <w:rPr>
          <w:rFonts w:ascii="Times New Roman" w:hAnsi="Times New Roman" w:cs="Times New Roman"/>
        </w:rPr>
        <w:t xml:space="preserve">(tablica 2. članak 3.) </w:t>
      </w:r>
      <w:r w:rsidR="0054413C">
        <w:rPr>
          <w:rFonts w:ascii="Times New Roman" w:hAnsi="Times New Roman" w:cs="Times New Roman"/>
        </w:rPr>
        <w:t>sastoji se od</w:t>
      </w:r>
      <w:r w:rsidR="00095118">
        <w:rPr>
          <w:rFonts w:ascii="Times New Roman" w:hAnsi="Times New Roman" w:cs="Times New Roman"/>
        </w:rPr>
        <w:t>:</w:t>
      </w:r>
    </w:p>
    <w:p w14:paraId="0800AEAA" w14:textId="0A65EEBA" w:rsidR="00095118" w:rsidRDefault="00095118" w:rsidP="00095118">
      <w:pPr>
        <w:pStyle w:val="Odlomakpopisa"/>
        <w:numPr>
          <w:ilvl w:val="0"/>
          <w:numId w:val="12"/>
        </w:numPr>
        <w:spacing w:after="0" w:line="360" w:lineRule="auto"/>
        <w:jc w:val="both"/>
        <w:rPr>
          <w:rFonts w:ascii="Times New Roman" w:hAnsi="Times New Roman" w:cs="Times New Roman"/>
        </w:rPr>
      </w:pPr>
      <w:r>
        <w:rPr>
          <w:rFonts w:ascii="Times New Roman" w:hAnsi="Times New Roman" w:cs="Times New Roman"/>
        </w:rPr>
        <w:t>Izvor 11 Opći prihodi i primici</w:t>
      </w:r>
      <w:r>
        <w:rPr>
          <w:rFonts w:ascii="Times New Roman" w:hAnsi="Times New Roman" w:cs="Times New Roman"/>
        </w:rPr>
        <w:tab/>
      </w:r>
      <w:r>
        <w:rPr>
          <w:rFonts w:ascii="Times New Roman" w:hAnsi="Times New Roman" w:cs="Times New Roman"/>
        </w:rPr>
        <w:tab/>
        <w:t>-205.565,00</w:t>
      </w:r>
    </w:p>
    <w:p w14:paraId="03841184" w14:textId="6116C611" w:rsidR="00095118" w:rsidRDefault="00095118" w:rsidP="00095118">
      <w:pPr>
        <w:pStyle w:val="Odlomakpopisa"/>
        <w:numPr>
          <w:ilvl w:val="0"/>
          <w:numId w:val="12"/>
        </w:numPr>
        <w:spacing w:after="0" w:line="360" w:lineRule="auto"/>
        <w:jc w:val="both"/>
        <w:rPr>
          <w:rFonts w:ascii="Times New Roman" w:hAnsi="Times New Roman" w:cs="Times New Roman"/>
        </w:rPr>
      </w:pPr>
      <w:r>
        <w:rPr>
          <w:rFonts w:ascii="Times New Roman" w:hAnsi="Times New Roman" w:cs="Times New Roman"/>
        </w:rPr>
        <w:t>Izvor 42 Prihodi za posebne namjene</w:t>
      </w:r>
      <w:r>
        <w:rPr>
          <w:rFonts w:ascii="Times New Roman" w:hAnsi="Times New Roman" w:cs="Times New Roman"/>
        </w:rPr>
        <w:tab/>
        <w:t xml:space="preserve">   60.000,00</w:t>
      </w:r>
    </w:p>
    <w:p w14:paraId="41B97189" w14:textId="16F8D5F6" w:rsidR="00095118" w:rsidRDefault="00095118" w:rsidP="00095118">
      <w:pPr>
        <w:pStyle w:val="Odlomakpopisa"/>
        <w:numPr>
          <w:ilvl w:val="0"/>
          <w:numId w:val="12"/>
        </w:numPr>
        <w:spacing w:after="0" w:line="360" w:lineRule="auto"/>
        <w:jc w:val="both"/>
        <w:rPr>
          <w:rFonts w:ascii="Times New Roman" w:hAnsi="Times New Roman" w:cs="Times New Roman"/>
        </w:rPr>
      </w:pPr>
      <w:r>
        <w:rPr>
          <w:rFonts w:ascii="Times New Roman" w:hAnsi="Times New Roman" w:cs="Times New Roman"/>
        </w:rPr>
        <w:t>Izvor 41 Pomoći iz drugih proračuna</w:t>
      </w:r>
      <w:r>
        <w:rPr>
          <w:rFonts w:ascii="Times New Roman" w:hAnsi="Times New Roman" w:cs="Times New Roman"/>
        </w:rPr>
        <w:tab/>
        <w:t xml:space="preserve">  -1</w:t>
      </w:r>
      <w:r w:rsidR="00145DAC">
        <w:rPr>
          <w:rFonts w:ascii="Times New Roman" w:hAnsi="Times New Roman" w:cs="Times New Roman"/>
        </w:rPr>
        <w:t>4</w:t>
      </w:r>
      <w:r>
        <w:rPr>
          <w:rFonts w:ascii="Times New Roman" w:hAnsi="Times New Roman" w:cs="Times New Roman"/>
        </w:rPr>
        <w:t>.5</w:t>
      </w:r>
      <w:r w:rsidR="00145DAC">
        <w:rPr>
          <w:rFonts w:ascii="Times New Roman" w:hAnsi="Times New Roman" w:cs="Times New Roman"/>
        </w:rPr>
        <w:t>65</w:t>
      </w:r>
      <w:r>
        <w:rPr>
          <w:rFonts w:ascii="Times New Roman" w:hAnsi="Times New Roman" w:cs="Times New Roman"/>
        </w:rPr>
        <w:t>,00</w:t>
      </w:r>
    </w:p>
    <w:p w14:paraId="42EF06F5" w14:textId="77777777" w:rsidR="0054413C" w:rsidRDefault="00095118" w:rsidP="00095118">
      <w:pPr>
        <w:pStyle w:val="Odlomakpopisa"/>
        <w:numPr>
          <w:ilvl w:val="0"/>
          <w:numId w:val="12"/>
        </w:numPr>
        <w:spacing w:after="0" w:line="360" w:lineRule="auto"/>
        <w:jc w:val="both"/>
        <w:rPr>
          <w:rFonts w:ascii="Times New Roman" w:hAnsi="Times New Roman" w:cs="Times New Roman"/>
        </w:rPr>
      </w:pPr>
      <w:r>
        <w:rPr>
          <w:rFonts w:ascii="Times New Roman" w:hAnsi="Times New Roman" w:cs="Times New Roman"/>
        </w:rPr>
        <w:t>Izvor 55 Pomoći - proračunski korisnici</w:t>
      </w:r>
      <w:r>
        <w:rPr>
          <w:rFonts w:ascii="Times New Roman" w:hAnsi="Times New Roman" w:cs="Times New Roman"/>
        </w:rPr>
        <w:tab/>
        <w:t xml:space="preserve">    -8.000,00</w:t>
      </w:r>
    </w:p>
    <w:p w14:paraId="6A0BAE06" w14:textId="507F1C31" w:rsidR="00095118" w:rsidRDefault="00095118" w:rsidP="0054413C">
      <w:pPr>
        <w:spacing w:after="0" w:line="360" w:lineRule="auto"/>
        <w:jc w:val="both"/>
        <w:rPr>
          <w:rFonts w:ascii="Times New Roman" w:hAnsi="Times New Roman" w:cs="Times New Roman"/>
        </w:rPr>
      </w:pPr>
      <w:r w:rsidRPr="0054413C">
        <w:rPr>
          <w:rFonts w:ascii="Times New Roman" w:hAnsi="Times New Roman" w:cs="Times New Roman"/>
        </w:rPr>
        <w:t>Svi navedeni manjkovi podmireni su tijekom 2024. a ostvareni</w:t>
      </w:r>
      <w:r w:rsidR="0054413C">
        <w:rPr>
          <w:rFonts w:ascii="Times New Roman" w:hAnsi="Times New Roman" w:cs="Times New Roman"/>
        </w:rPr>
        <w:t xml:space="preserve"> </w:t>
      </w:r>
      <w:r w:rsidRPr="0054413C">
        <w:rPr>
          <w:rFonts w:ascii="Times New Roman" w:hAnsi="Times New Roman" w:cs="Times New Roman"/>
        </w:rPr>
        <w:t xml:space="preserve">višak prihoda za posebne namjene </w:t>
      </w:r>
      <w:r w:rsidR="00B00726">
        <w:rPr>
          <w:rFonts w:ascii="Times New Roman" w:hAnsi="Times New Roman" w:cs="Times New Roman"/>
        </w:rPr>
        <w:t xml:space="preserve">na kraju 2024. </w:t>
      </w:r>
      <w:r w:rsidRPr="0054413C">
        <w:rPr>
          <w:rFonts w:ascii="Times New Roman" w:hAnsi="Times New Roman" w:cs="Times New Roman"/>
        </w:rPr>
        <w:t>planira se utrošiti za materijalne rashode</w:t>
      </w:r>
      <w:r w:rsidR="0054413C">
        <w:rPr>
          <w:rFonts w:ascii="Times New Roman" w:hAnsi="Times New Roman" w:cs="Times New Roman"/>
        </w:rPr>
        <w:t xml:space="preserve"> u 2025.</w:t>
      </w:r>
    </w:p>
    <w:p w14:paraId="3769655C" w14:textId="616240ED" w:rsidR="00B00726" w:rsidRDefault="00B00726" w:rsidP="0054413C">
      <w:pPr>
        <w:spacing w:after="0" w:line="360" w:lineRule="auto"/>
        <w:jc w:val="both"/>
        <w:rPr>
          <w:rFonts w:ascii="Times New Roman" w:hAnsi="Times New Roman" w:cs="Times New Roman"/>
        </w:rPr>
      </w:pPr>
    </w:p>
    <w:p w14:paraId="1161C162" w14:textId="6E4474B0" w:rsidR="00B00726" w:rsidRDefault="00B00726" w:rsidP="0054413C">
      <w:pPr>
        <w:spacing w:after="0" w:line="360" w:lineRule="auto"/>
        <w:jc w:val="both"/>
        <w:rPr>
          <w:rFonts w:ascii="Times New Roman" w:hAnsi="Times New Roman" w:cs="Times New Roman"/>
        </w:rPr>
      </w:pPr>
    </w:p>
    <w:p w14:paraId="533D6498" w14:textId="75490158" w:rsidR="00B00726" w:rsidRDefault="00B00726" w:rsidP="0054413C">
      <w:pPr>
        <w:spacing w:after="0" w:line="360" w:lineRule="auto"/>
        <w:jc w:val="both"/>
        <w:rPr>
          <w:rFonts w:ascii="Times New Roman" w:hAnsi="Times New Roman" w:cs="Times New Roman"/>
        </w:rPr>
      </w:pPr>
    </w:p>
    <w:p w14:paraId="0CC57CEA" w14:textId="0F55DEE0" w:rsidR="00B00726" w:rsidRDefault="00B00726" w:rsidP="0054413C">
      <w:pPr>
        <w:spacing w:after="0" w:line="360" w:lineRule="auto"/>
        <w:jc w:val="both"/>
        <w:rPr>
          <w:rFonts w:ascii="Times New Roman" w:hAnsi="Times New Roman" w:cs="Times New Roman"/>
        </w:rPr>
      </w:pPr>
    </w:p>
    <w:p w14:paraId="6C53DDE3" w14:textId="6874353D" w:rsidR="00B00726" w:rsidRDefault="00B00726" w:rsidP="0054413C">
      <w:pPr>
        <w:spacing w:after="0" w:line="360" w:lineRule="auto"/>
        <w:jc w:val="both"/>
        <w:rPr>
          <w:rFonts w:ascii="Times New Roman" w:hAnsi="Times New Roman" w:cs="Times New Roman"/>
        </w:rPr>
      </w:pPr>
    </w:p>
    <w:p w14:paraId="4D2B5507" w14:textId="77777777" w:rsidR="00B00726" w:rsidRPr="0054413C" w:rsidRDefault="00B00726" w:rsidP="0054413C">
      <w:pPr>
        <w:spacing w:after="0" w:line="360" w:lineRule="auto"/>
        <w:jc w:val="both"/>
        <w:rPr>
          <w:rFonts w:ascii="Times New Roman" w:hAnsi="Times New Roman" w:cs="Times New Roman"/>
        </w:rPr>
      </w:pPr>
    </w:p>
    <w:p w14:paraId="10629E78" w14:textId="77777777" w:rsidR="005674EB" w:rsidRPr="007377F4" w:rsidRDefault="005674EB" w:rsidP="005E794F">
      <w:pPr>
        <w:spacing w:after="0" w:line="360" w:lineRule="auto"/>
        <w:jc w:val="both"/>
        <w:rPr>
          <w:rFonts w:ascii="Times New Roman" w:hAnsi="Times New Roman" w:cs="Times New Roman"/>
        </w:rPr>
      </w:pPr>
    </w:p>
    <w:p w14:paraId="1489F39C" w14:textId="6131E1EF" w:rsidR="00675995" w:rsidRPr="007377F4" w:rsidRDefault="00143EC9" w:rsidP="005E794F">
      <w:pPr>
        <w:pStyle w:val="Odlomakpopisa"/>
        <w:numPr>
          <w:ilvl w:val="0"/>
          <w:numId w:val="8"/>
        </w:numPr>
        <w:spacing w:line="360" w:lineRule="auto"/>
        <w:jc w:val="both"/>
        <w:rPr>
          <w:rFonts w:ascii="Times New Roman" w:hAnsi="Times New Roman" w:cs="Times New Roman"/>
          <w:b/>
          <w:bCs/>
          <w:sz w:val="28"/>
          <w:szCs w:val="28"/>
        </w:rPr>
      </w:pPr>
      <w:r w:rsidRPr="007377F4">
        <w:rPr>
          <w:rFonts w:ascii="Times New Roman" w:hAnsi="Times New Roman" w:cs="Times New Roman"/>
          <w:b/>
          <w:bCs/>
          <w:sz w:val="28"/>
          <w:szCs w:val="28"/>
        </w:rPr>
        <w:lastRenderedPageBreak/>
        <w:t>OBRAZLOŽENJE POSEBNOG DIJELA PRORAČUNA</w:t>
      </w:r>
    </w:p>
    <w:p w14:paraId="2A18178D" w14:textId="77777777" w:rsidR="00DE3725" w:rsidRDefault="00DE3725" w:rsidP="005E794F">
      <w:pPr>
        <w:spacing w:line="360" w:lineRule="auto"/>
        <w:jc w:val="both"/>
        <w:rPr>
          <w:rFonts w:ascii="Times New Roman" w:hAnsi="Times New Roman" w:cs="Times New Roman"/>
          <w:b/>
        </w:rPr>
      </w:pPr>
    </w:p>
    <w:p w14:paraId="676826BE" w14:textId="561977DC" w:rsidR="00612AFD" w:rsidRPr="007377F4" w:rsidRDefault="00612AFD" w:rsidP="005E794F">
      <w:pPr>
        <w:spacing w:line="360" w:lineRule="auto"/>
        <w:jc w:val="both"/>
        <w:rPr>
          <w:rFonts w:ascii="Times New Roman" w:hAnsi="Times New Roman" w:cs="Times New Roman"/>
          <w:b/>
        </w:rPr>
      </w:pPr>
      <w:r w:rsidRPr="007377F4">
        <w:rPr>
          <w:rFonts w:ascii="Times New Roman" w:hAnsi="Times New Roman" w:cs="Times New Roman"/>
          <w:b/>
        </w:rPr>
        <w:t>Djelokrug rada, programi i aktivnosti</w:t>
      </w:r>
    </w:p>
    <w:p w14:paraId="08DD85EA" w14:textId="77777777" w:rsidR="00A935B5" w:rsidRPr="007377F4" w:rsidRDefault="00A935B5" w:rsidP="005E794F">
      <w:pPr>
        <w:spacing w:line="360" w:lineRule="auto"/>
        <w:jc w:val="both"/>
        <w:rPr>
          <w:rFonts w:ascii="Times New Roman" w:hAnsi="Times New Roman" w:cs="Times New Roman"/>
        </w:rPr>
      </w:pPr>
      <w:r w:rsidRPr="007377F4">
        <w:rPr>
          <w:rFonts w:ascii="Times New Roman" w:hAnsi="Times New Roman" w:cs="Times New Roman"/>
        </w:rPr>
        <w:t xml:space="preserve">Dječji vrtić „Tratinčica“ stvara  primjerene uvjete za rast i razvoj djece, te dopunjuje obiteljski odgoj  svojom otvorenošću i uspostavlja djelatnu suradnju s roditeljima i neposrednim dječjim okruženjem.   </w:t>
      </w:r>
    </w:p>
    <w:p w14:paraId="35672465" w14:textId="77777777" w:rsidR="00A935B5" w:rsidRPr="007377F4" w:rsidRDefault="00A935B5" w:rsidP="005E794F">
      <w:pPr>
        <w:spacing w:line="360" w:lineRule="auto"/>
        <w:jc w:val="both"/>
        <w:rPr>
          <w:rFonts w:ascii="Times New Roman" w:hAnsi="Times New Roman" w:cs="Times New Roman"/>
        </w:rPr>
      </w:pPr>
      <w:r w:rsidRPr="007377F4">
        <w:rPr>
          <w:rFonts w:ascii="Times New Roman" w:hAnsi="Times New Roman" w:cs="Times New Roman"/>
        </w:rPr>
        <w:t xml:space="preserve">Predškolski odgoj obuhvaća programe odgoja, obrazovanja, zdravstvene zaštite, prehrane i socijalne skrbi te je nadopuna obiteljskom odgoju. </w:t>
      </w:r>
    </w:p>
    <w:p w14:paraId="452536B7" w14:textId="77777777" w:rsidR="00844458" w:rsidRPr="007377F4" w:rsidRDefault="00A935B5" w:rsidP="005E794F">
      <w:pPr>
        <w:spacing w:line="360" w:lineRule="auto"/>
        <w:ind w:right="394"/>
        <w:jc w:val="both"/>
        <w:rPr>
          <w:rFonts w:ascii="Times New Roman" w:hAnsi="Times New Roman" w:cs="Times New Roman"/>
        </w:rPr>
      </w:pPr>
      <w:r w:rsidRPr="007377F4">
        <w:rPr>
          <w:rFonts w:ascii="Times New Roman" w:hAnsi="Times New Roman" w:cs="Times New Roman"/>
        </w:rPr>
        <w:t>Prijedlogom koncepcije razvoja predškolskog odgoja i Programskim usmjerenjem odgoja i obrazovanja predškolske djece istaknuta je sloboda inicijative u stvaranju i provođenju programa rada s predškolskom djecom, gdje svako dijete ima pravo na razvoj usklađen s njegovim individualnim mogućnostima i sposobnostima.</w:t>
      </w:r>
      <w:r w:rsidR="00844458" w:rsidRPr="007377F4">
        <w:rPr>
          <w:rFonts w:ascii="Times New Roman" w:hAnsi="Times New Roman" w:cs="Times New Roman"/>
        </w:rPr>
        <w:t xml:space="preserve"> </w:t>
      </w:r>
    </w:p>
    <w:p w14:paraId="67A9275C" w14:textId="108E0543" w:rsidR="00A935B5" w:rsidRPr="007377F4" w:rsidRDefault="00A935B5" w:rsidP="005E794F">
      <w:pPr>
        <w:spacing w:line="360" w:lineRule="auto"/>
        <w:ind w:right="394"/>
        <w:jc w:val="both"/>
        <w:rPr>
          <w:rFonts w:ascii="Times New Roman" w:hAnsi="Times New Roman" w:cs="Times New Roman"/>
        </w:rPr>
      </w:pPr>
      <w:r w:rsidRPr="007377F4">
        <w:rPr>
          <w:rFonts w:ascii="Times New Roman" w:hAnsi="Times New Roman" w:cs="Times New Roman"/>
        </w:rPr>
        <w:t xml:space="preserve">Objavljivanjem Pravilnika o sadržajima i trajanju programa </w:t>
      </w:r>
      <w:proofErr w:type="spellStart"/>
      <w:r w:rsidRPr="007377F4">
        <w:rPr>
          <w:rFonts w:ascii="Times New Roman" w:hAnsi="Times New Roman" w:cs="Times New Roman"/>
        </w:rPr>
        <w:t>predškole</w:t>
      </w:r>
      <w:proofErr w:type="spellEnd"/>
      <w:r w:rsidRPr="007377F4">
        <w:rPr>
          <w:rFonts w:ascii="Times New Roman" w:hAnsi="Times New Roman" w:cs="Times New Roman"/>
        </w:rPr>
        <w:t xml:space="preserve"> (NN 107/14),  </w:t>
      </w:r>
      <w:proofErr w:type="spellStart"/>
      <w:r w:rsidRPr="007377F4">
        <w:rPr>
          <w:rFonts w:ascii="Times New Roman" w:hAnsi="Times New Roman" w:cs="Times New Roman"/>
        </w:rPr>
        <w:t>predškola</w:t>
      </w:r>
      <w:proofErr w:type="spellEnd"/>
      <w:r w:rsidRPr="007377F4">
        <w:rPr>
          <w:rFonts w:ascii="Times New Roman" w:hAnsi="Times New Roman" w:cs="Times New Roman"/>
        </w:rPr>
        <w:t xml:space="preserve"> je postala obvezna za djecu u godini prije polaska u osnovnu školu. Odluka o obveznosti leži u potrebi izjednačavanja uvjeta započinjanja školovanja kao i osiguravanje kontinuiteta u odgoju i obrazovanju. Pravilnik o sadržaju i trajanju programa </w:t>
      </w:r>
      <w:proofErr w:type="spellStart"/>
      <w:r w:rsidRPr="007377F4">
        <w:rPr>
          <w:rFonts w:ascii="Times New Roman" w:hAnsi="Times New Roman" w:cs="Times New Roman"/>
        </w:rPr>
        <w:t>predškole</w:t>
      </w:r>
      <w:proofErr w:type="spellEnd"/>
      <w:r w:rsidRPr="007377F4">
        <w:rPr>
          <w:rFonts w:ascii="Times New Roman" w:hAnsi="Times New Roman" w:cs="Times New Roman"/>
        </w:rPr>
        <w:t xml:space="preserve"> u čl.3 st.3 govori da se djeca koja su uključena u redovite programe u dječjim vrtićima sadržaji programa </w:t>
      </w:r>
      <w:proofErr w:type="spellStart"/>
      <w:r w:rsidRPr="007377F4">
        <w:rPr>
          <w:rFonts w:ascii="Times New Roman" w:hAnsi="Times New Roman" w:cs="Times New Roman"/>
        </w:rPr>
        <w:t>predškole</w:t>
      </w:r>
      <w:proofErr w:type="spellEnd"/>
      <w:r w:rsidRPr="007377F4">
        <w:rPr>
          <w:rFonts w:ascii="Times New Roman" w:hAnsi="Times New Roman" w:cs="Times New Roman"/>
        </w:rPr>
        <w:t xml:space="preserve"> provode u sklopu redovitog programa. Preporučuje se da se program </w:t>
      </w:r>
      <w:proofErr w:type="spellStart"/>
      <w:r w:rsidRPr="007377F4">
        <w:rPr>
          <w:rFonts w:ascii="Times New Roman" w:hAnsi="Times New Roman" w:cs="Times New Roman"/>
        </w:rPr>
        <w:t>predškole</w:t>
      </w:r>
      <w:proofErr w:type="spellEnd"/>
      <w:r w:rsidRPr="007377F4">
        <w:rPr>
          <w:rFonts w:ascii="Times New Roman" w:hAnsi="Times New Roman" w:cs="Times New Roman"/>
        </w:rPr>
        <w:t xml:space="preserve"> provodi u prijepodnevnim satima. </w:t>
      </w:r>
    </w:p>
    <w:p w14:paraId="5F57EB55" w14:textId="77777777" w:rsidR="00A935B5" w:rsidRPr="007377F4" w:rsidRDefault="00A935B5" w:rsidP="005E794F">
      <w:pPr>
        <w:pStyle w:val="Tijeloteksta"/>
        <w:spacing w:line="360" w:lineRule="auto"/>
        <w:jc w:val="both"/>
        <w:rPr>
          <w:sz w:val="22"/>
          <w:szCs w:val="22"/>
        </w:rPr>
      </w:pPr>
      <w:r w:rsidRPr="007377F4">
        <w:rPr>
          <w:sz w:val="22"/>
          <w:szCs w:val="22"/>
        </w:rPr>
        <w:t xml:space="preserve">Dječji vrtić Tratinčica ima verificirani program od 14. rujna 2015. godine te se  ciljevi i zadaci ovog programa implementiraju u redovni program. </w:t>
      </w:r>
    </w:p>
    <w:p w14:paraId="4AEBFFD5" w14:textId="6ED5ABA4" w:rsidR="00A935B5" w:rsidRPr="007377F4" w:rsidRDefault="00A935B5" w:rsidP="005E794F">
      <w:pPr>
        <w:pStyle w:val="Tijeloteksta"/>
        <w:spacing w:line="360" w:lineRule="auto"/>
        <w:jc w:val="both"/>
        <w:rPr>
          <w:sz w:val="22"/>
          <w:szCs w:val="22"/>
        </w:rPr>
      </w:pPr>
      <w:r w:rsidRPr="007377F4">
        <w:rPr>
          <w:sz w:val="22"/>
          <w:szCs w:val="22"/>
        </w:rPr>
        <w:t xml:space="preserve">U kraćem programu, program </w:t>
      </w:r>
      <w:proofErr w:type="spellStart"/>
      <w:r w:rsidRPr="007377F4">
        <w:rPr>
          <w:sz w:val="22"/>
          <w:szCs w:val="22"/>
        </w:rPr>
        <w:t>predškole</w:t>
      </w:r>
      <w:proofErr w:type="spellEnd"/>
      <w:r w:rsidRPr="007377F4">
        <w:rPr>
          <w:sz w:val="22"/>
          <w:szCs w:val="22"/>
        </w:rPr>
        <w:t xml:space="preserve"> provodi se u trajanju 250 sati godišnje u vremenskom razdoblju od </w:t>
      </w:r>
      <w:r w:rsidR="00D1679F" w:rsidRPr="007377F4">
        <w:rPr>
          <w:sz w:val="22"/>
          <w:szCs w:val="22"/>
        </w:rPr>
        <w:t>listopada 202</w:t>
      </w:r>
      <w:r w:rsidR="00545DF9">
        <w:rPr>
          <w:sz w:val="22"/>
          <w:szCs w:val="22"/>
        </w:rPr>
        <w:t>4</w:t>
      </w:r>
      <w:r w:rsidR="00D1679F" w:rsidRPr="007377F4">
        <w:rPr>
          <w:sz w:val="22"/>
          <w:szCs w:val="22"/>
        </w:rPr>
        <w:t xml:space="preserve">. do </w:t>
      </w:r>
      <w:r w:rsidR="00545DF9">
        <w:rPr>
          <w:sz w:val="22"/>
          <w:szCs w:val="22"/>
        </w:rPr>
        <w:t>kraja</w:t>
      </w:r>
      <w:r w:rsidR="00D1679F" w:rsidRPr="007377F4">
        <w:rPr>
          <w:sz w:val="22"/>
          <w:szCs w:val="22"/>
        </w:rPr>
        <w:t xml:space="preserve"> </w:t>
      </w:r>
      <w:r w:rsidR="00673EAA">
        <w:rPr>
          <w:sz w:val="22"/>
          <w:szCs w:val="22"/>
        </w:rPr>
        <w:t>svibnja</w:t>
      </w:r>
      <w:r w:rsidR="00D1679F" w:rsidRPr="007377F4">
        <w:rPr>
          <w:sz w:val="22"/>
          <w:szCs w:val="22"/>
        </w:rPr>
        <w:t xml:space="preserve"> 202</w:t>
      </w:r>
      <w:r w:rsidR="00545DF9">
        <w:rPr>
          <w:sz w:val="22"/>
          <w:szCs w:val="22"/>
        </w:rPr>
        <w:t>5</w:t>
      </w:r>
      <w:r w:rsidRPr="007377F4">
        <w:rPr>
          <w:sz w:val="22"/>
          <w:szCs w:val="22"/>
        </w:rPr>
        <w:t>. godine, u popodnevnim satima u prostorima Dječjeg vrtića „Tratinčica“ (koji je opremljen u skladu s DPS-</w:t>
      </w:r>
      <w:r w:rsidR="00FC4342">
        <w:rPr>
          <w:sz w:val="22"/>
          <w:szCs w:val="22"/>
        </w:rPr>
        <w:t>o</w:t>
      </w:r>
      <w:r w:rsidRPr="007377F4">
        <w:rPr>
          <w:sz w:val="22"/>
          <w:szCs w:val="22"/>
        </w:rPr>
        <w:t xml:space="preserve">m predškolskog odgoja). </w:t>
      </w:r>
    </w:p>
    <w:p w14:paraId="56192ADD" w14:textId="77777777" w:rsidR="00D1679F" w:rsidRPr="007377F4" w:rsidRDefault="00D1679F" w:rsidP="005E794F">
      <w:pPr>
        <w:spacing w:line="360" w:lineRule="auto"/>
        <w:jc w:val="both"/>
        <w:rPr>
          <w:rFonts w:ascii="Times New Roman" w:hAnsi="Times New Roman" w:cs="Times New Roman"/>
        </w:rPr>
      </w:pPr>
    </w:p>
    <w:p w14:paraId="00299FBC" w14:textId="77777777" w:rsidR="00B00726" w:rsidRDefault="00B00726" w:rsidP="005E794F">
      <w:pPr>
        <w:spacing w:line="360" w:lineRule="auto"/>
        <w:jc w:val="both"/>
        <w:rPr>
          <w:rFonts w:ascii="Times New Roman" w:hAnsi="Times New Roman" w:cs="Times New Roman"/>
        </w:rPr>
      </w:pPr>
    </w:p>
    <w:p w14:paraId="03B31430" w14:textId="77777777" w:rsidR="00B00726" w:rsidRDefault="00B00726" w:rsidP="005E794F">
      <w:pPr>
        <w:spacing w:line="360" w:lineRule="auto"/>
        <w:jc w:val="both"/>
        <w:rPr>
          <w:rFonts w:ascii="Times New Roman" w:hAnsi="Times New Roman" w:cs="Times New Roman"/>
        </w:rPr>
      </w:pPr>
    </w:p>
    <w:p w14:paraId="6F38C3D3" w14:textId="77777777" w:rsidR="00B00726" w:rsidRDefault="00B00726" w:rsidP="005E794F">
      <w:pPr>
        <w:spacing w:line="360" w:lineRule="auto"/>
        <w:jc w:val="both"/>
        <w:rPr>
          <w:rFonts w:ascii="Times New Roman" w:hAnsi="Times New Roman" w:cs="Times New Roman"/>
        </w:rPr>
      </w:pPr>
    </w:p>
    <w:p w14:paraId="4E517311" w14:textId="77777777" w:rsidR="00B00726" w:rsidRDefault="00B00726" w:rsidP="005E794F">
      <w:pPr>
        <w:spacing w:line="360" w:lineRule="auto"/>
        <w:jc w:val="both"/>
        <w:rPr>
          <w:rFonts w:ascii="Times New Roman" w:hAnsi="Times New Roman" w:cs="Times New Roman"/>
        </w:rPr>
      </w:pPr>
    </w:p>
    <w:p w14:paraId="26673B55" w14:textId="77777777" w:rsidR="00B00726" w:rsidRDefault="00B00726" w:rsidP="005E794F">
      <w:pPr>
        <w:spacing w:line="360" w:lineRule="auto"/>
        <w:jc w:val="both"/>
        <w:rPr>
          <w:rFonts w:ascii="Times New Roman" w:hAnsi="Times New Roman" w:cs="Times New Roman"/>
        </w:rPr>
      </w:pPr>
    </w:p>
    <w:p w14:paraId="20828A78" w14:textId="77777777" w:rsidR="00B00726" w:rsidRDefault="00B00726" w:rsidP="005E794F">
      <w:pPr>
        <w:spacing w:line="360" w:lineRule="auto"/>
        <w:jc w:val="both"/>
        <w:rPr>
          <w:rFonts w:ascii="Times New Roman" w:hAnsi="Times New Roman" w:cs="Times New Roman"/>
        </w:rPr>
      </w:pPr>
    </w:p>
    <w:p w14:paraId="0F6C13B2" w14:textId="615BF994" w:rsidR="00612AFD" w:rsidRPr="007377F4" w:rsidRDefault="00673EAA" w:rsidP="005E794F">
      <w:pPr>
        <w:spacing w:line="360" w:lineRule="auto"/>
        <w:jc w:val="both"/>
        <w:rPr>
          <w:rFonts w:ascii="Times New Roman" w:hAnsi="Times New Roman" w:cs="Times New Roman"/>
        </w:rPr>
      </w:pPr>
      <w:r>
        <w:rPr>
          <w:rFonts w:ascii="Times New Roman" w:hAnsi="Times New Roman" w:cs="Times New Roman"/>
        </w:rPr>
        <w:lastRenderedPageBreak/>
        <w:t>Financijskim planom za 202</w:t>
      </w:r>
      <w:r w:rsidR="00545DF9">
        <w:rPr>
          <w:rFonts w:ascii="Times New Roman" w:hAnsi="Times New Roman" w:cs="Times New Roman"/>
        </w:rPr>
        <w:t>5</w:t>
      </w:r>
      <w:r>
        <w:rPr>
          <w:rFonts w:ascii="Times New Roman" w:hAnsi="Times New Roman" w:cs="Times New Roman"/>
        </w:rPr>
        <w:t xml:space="preserve">. Dječji vrtić Tratinčica planira </w:t>
      </w:r>
      <w:r w:rsidR="00545DF9">
        <w:rPr>
          <w:rFonts w:ascii="Times New Roman" w:hAnsi="Times New Roman" w:cs="Times New Roman"/>
        </w:rPr>
        <w:t>5</w:t>
      </w:r>
      <w:r>
        <w:rPr>
          <w:rFonts w:ascii="Times New Roman" w:hAnsi="Times New Roman" w:cs="Times New Roman"/>
        </w:rPr>
        <w:t>.</w:t>
      </w:r>
      <w:r w:rsidR="00545DF9">
        <w:rPr>
          <w:rFonts w:ascii="Times New Roman" w:hAnsi="Times New Roman" w:cs="Times New Roman"/>
        </w:rPr>
        <w:t>9</w:t>
      </w:r>
      <w:r w:rsidR="00BB6124">
        <w:rPr>
          <w:rFonts w:ascii="Times New Roman" w:hAnsi="Times New Roman" w:cs="Times New Roman"/>
        </w:rPr>
        <w:t>81</w:t>
      </w:r>
      <w:r>
        <w:rPr>
          <w:rFonts w:ascii="Times New Roman" w:hAnsi="Times New Roman" w:cs="Times New Roman"/>
        </w:rPr>
        <w:t>.</w:t>
      </w:r>
      <w:r w:rsidR="00BB6124">
        <w:rPr>
          <w:rFonts w:ascii="Times New Roman" w:hAnsi="Times New Roman" w:cs="Times New Roman"/>
        </w:rPr>
        <w:t>4</w:t>
      </w:r>
      <w:r w:rsidR="00545DF9">
        <w:rPr>
          <w:rFonts w:ascii="Times New Roman" w:hAnsi="Times New Roman" w:cs="Times New Roman"/>
        </w:rPr>
        <w:t>65</w:t>
      </w:r>
      <w:r>
        <w:rPr>
          <w:rFonts w:ascii="Times New Roman" w:hAnsi="Times New Roman" w:cs="Times New Roman"/>
        </w:rPr>
        <w:t xml:space="preserve">,00 € </w:t>
      </w:r>
      <w:r w:rsidR="00612AFD" w:rsidRPr="007377F4">
        <w:rPr>
          <w:rFonts w:ascii="Times New Roman" w:hAnsi="Times New Roman" w:cs="Times New Roman"/>
        </w:rPr>
        <w:t xml:space="preserve">raspoređenih na </w:t>
      </w:r>
      <w:r w:rsidR="00DA0623" w:rsidRPr="007377F4">
        <w:rPr>
          <w:rFonts w:ascii="Times New Roman" w:hAnsi="Times New Roman" w:cs="Times New Roman"/>
        </w:rPr>
        <w:t>p</w:t>
      </w:r>
      <w:r w:rsidR="00612AFD" w:rsidRPr="007377F4">
        <w:rPr>
          <w:rFonts w:ascii="Times New Roman" w:hAnsi="Times New Roman" w:cs="Times New Roman"/>
        </w:rPr>
        <w:t>rogram predškolskog odgoja.</w:t>
      </w:r>
    </w:p>
    <w:p w14:paraId="631A8667" w14:textId="4CBA56BE" w:rsidR="00612AFD" w:rsidRPr="007377F4" w:rsidRDefault="00612AFD" w:rsidP="005E794F">
      <w:pPr>
        <w:spacing w:line="360" w:lineRule="auto"/>
        <w:jc w:val="both"/>
        <w:rPr>
          <w:rFonts w:ascii="Times New Roman" w:eastAsia="Times New Roman" w:hAnsi="Times New Roman" w:cs="Times New Roman"/>
          <w:b/>
          <w:u w:val="single"/>
        </w:rPr>
      </w:pPr>
      <w:r w:rsidRPr="007377F4">
        <w:rPr>
          <w:rFonts w:ascii="Times New Roman" w:eastAsia="Times New Roman" w:hAnsi="Times New Roman" w:cs="Times New Roman"/>
          <w:b/>
          <w:u w:val="single"/>
        </w:rPr>
        <w:t>PROGRAM 3001 PROGRAM PREDŠKOLSKOG ODGOJA</w:t>
      </w:r>
    </w:p>
    <w:p w14:paraId="0BA31814" w14:textId="77777777" w:rsidR="00612AFD" w:rsidRPr="007377F4" w:rsidRDefault="00612AFD" w:rsidP="005E794F">
      <w:pPr>
        <w:spacing w:line="360" w:lineRule="auto"/>
        <w:jc w:val="both"/>
        <w:rPr>
          <w:rFonts w:ascii="Times New Roman" w:eastAsia="Times New Roman" w:hAnsi="Times New Roman" w:cs="Times New Roman"/>
          <w:b/>
          <w:u w:val="single"/>
        </w:rPr>
      </w:pPr>
    </w:p>
    <w:p w14:paraId="0ADF7802" w14:textId="77777777" w:rsidR="00612AFD" w:rsidRPr="007377F4" w:rsidRDefault="00612AFD" w:rsidP="005E794F">
      <w:pPr>
        <w:spacing w:line="360" w:lineRule="auto"/>
        <w:jc w:val="both"/>
        <w:rPr>
          <w:rFonts w:ascii="Times New Roman" w:eastAsia="Times New Roman" w:hAnsi="Times New Roman" w:cs="Times New Roman"/>
          <w:b/>
          <w:u w:val="single"/>
        </w:rPr>
      </w:pPr>
      <w:r w:rsidRPr="007377F4">
        <w:rPr>
          <w:rFonts w:ascii="Times New Roman" w:eastAsia="Times New Roman" w:hAnsi="Times New Roman" w:cs="Times New Roman"/>
          <w:b/>
          <w:u w:val="single"/>
        </w:rPr>
        <w:t>Aktivnost A300101 Odgojno i administrativno tehničko osoblje – D.V. „Tratinčica“</w:t>
      </w:r>
    </w:p>
    <w:p w14:paraId="3A0B95CE" w14:textId="0DE1348B" w:rsidR="00612AFD" w:rsidRPr="007377F4" w:rsidRDefault="00612AFD" w:rsidP="005E794F">
      <w:pPr>
        <w:tabs>
          <w:tab w:val="left" w:pos="1069"/>
        </w:tabs>
        <w:suppressAutoHyphens/>
        <w:spacing w:line="360" w:lineRule="auto"/>
        <w:jc w:val="both"/>
        <w:rPr>
          <w:rStyle w:val="apple-style-span"/>
          <w:rFonts w:ascii="Times New Roman" w:hAnsi="Times New Roman"/>
        </w:rPr>
      </w:pPr>
      <w:r w:rsidRPr="007377F4">
        <w:rPr>
          <w:rFonts w:ascii="Times New Roman" w:eastAsia="Times New Roman" w:hAnsi="Times New Roman" w:cs="Times New Roman"/>
        </w:rPr>
        <w:t xml:space="preserve">Ovom aktivnošću </w:t>
      </w:r>
      <w:r w:rsidRPr="007377F4">
        <w:rPr>
          <w:rStyle w:val="apple-style-span"/>
          <w:rFonts w:ascii="Times New Roman" w:hAnsi="Times New Roman"/>
        </w:rPr>
        <w:t xml:space="preserve">financiraju se </w:t>
      </w:r>
      <w:r w:rsidRPr="007377F4">
        <w:rPr>
          <w:rFonts w:ascii="Times New Roman" w:hAnsi="Times New Roman" w:cs="Times New Roman"/>
        </w:rPr>
        <w:t xml:space="preserve"> rashodi za </w:t>
      </w:r>
      <w:r w:rsidR="00D1679F" w:rsidRPr="007377F4">
        <w:rPr>
          <w:rFonts w:ascii="Times New Roman" w:hAnsi="Times New Roman" w:cs="Times New Roman"/>
        </w:rPr>
        <w:t>zaposlene</w:t>
      </w:r>
      <w:r w:rsidRPr="007377F4">
        <w:rPr>
          <w:rFonts w:ascii="Times New Roman" w:hAnsi="Times New Roman" w:cs="Times New Roman"/>
        </w:rPr>
        <w:t xml:space="preserve">, </w:t>
      </w:r>
      <w:r w:rsidR="00277398" w:rsidRPr="007377F4">
        <w:rPr>
          <w:rFonts w:ascii="Times New Roman" w:hAnsi="Times New Roman" w:cs="Times New Roman"/>
        </w:rPr>
        <w:t xml:space="preserve">materijalni rashodi i </w:t>
      </w:r>
      <w:r w:rsidRPr="007377F4">
        <w:rPr>
          <w:rFonts w:ascii="Times New Roman" w:hAnsi="Times New Roman" w:cs="Times New Roman"/>
        </w:rPr>
        <w:t xml:space="preserve">rashodi za </w:t>
      </w:r>
      <w:r w:rsidR="00BB6124">
        <w:rPr>
          <w:rFonts w:ascii="Times New Roman" w:hAnsi="Times New Roman" w:cs="Times New Roman"/>
        </w:rPr>
        <w:t>nabavu nefinancijske imovine</w:t>
      </w:r>
      <w:r w:rsidRPr="007377F4">
        <w:rPr>
          <w:rFonts w:ascii="Times New Roman" w:hAnsi="Times New Roman" w:cs="Times New Roman"/>
        </w:rPr>
        <w:t>.</w:t>
      </w:r>
      <w:r w:rsidRPr="007377F4">
        <w:rPr>
          <w:rStyle w:val="apple-style-span"/>
          <w:rFonts w:ascii="Times New Roman" w:hAnsi="Times New Roman"/>
        </w:rPr>
        <w:t xml:space="preserve"> </w:t>
      </w:r>
    </w:p>
    <w:p w14:paraId="697ED8B3" w14:textId="431E6654" w:rsidR="00612AFD" w:rsidRPr="00673EAA" w:rsidRDefault="00612AFD" w:rsidP="005E794F">
      <w:pPr>
        <w:spacing w:line="360" w:lineRule="auto"/>
        <w:jc w:val="both"/>
        <w:rPr>
          <w:rFonts w:ascii="Times New Roman" w:hAnsi="Times New Roman" w:cs="Times New Roman"/>
        </w:rPr>
      </w:pPr>
      <w:r w:rsidRPr="007377F4">
        <w:rPr>
          <w:rFonts w:ascii="Times New Roman" w:hAnsi="Times New Roman" w:cs="Times New Roman"/>
        </w:rPr>
        <w:t xml:space="preserve">Planirana sredstva za </w:t>
      </w:r>
      <w:r w:rsidR="00673EAA">
        <w:rPr>
          <w:rFonts w:ascii="Times New Roman" w:hAnsi="Times New Roman" w:cs="Times New Roman"/>
        </w:rPr>
        <w:t>202</w:t>
      </w:r>
      <w:r w:rsidR="00BB6124">
        <w:rPr>
          <w:rFonts w:ascii="Times New Roman" w:hAnsi="Times New Roman" w:cs="Times New Roman"/>
        </w:rPr>
        <w:t>5</w:t>
      </w:r>
      <w:r w:rsidR="00673EAA">
        <w:rPr>
          <w:rFonts w:ascii="Times New Roman" w:hAnsi="Times New Roman" w:cs="Times New Roman"/>
        </w:rPr>
        <w:t xml:space="preserve">. iznose </w:t>
      </w:r>
      <w:r w:rsidR="00BB6124">
        <w:rPr>
          <w:rFonts w:ascii="Times New Roman" w:hAnsi="Times New Roman" w:cs="Times New Roman"/>
        </w:rPr>
        <w:t>5</w:t>
      </w:r>
      <w:r w:rsidR="00673EAA">
        <w:rPr>
          <w:rFonts w:ascii="Times New Roman" w:hAnsi="Times New Roman" w:cs="Times New Roman"/>
        </w:rPr>
        <w:t>.</w:t>
      </w:r>
      <w:r w:rsidR="00BB6124">
        <w:rPr>
          <w:rFonts w:ascii="Times New Roman" w:hAnsi="Times New Roman" w:cs="Times New Roman"/>
        </w:rPr>
        <w:t>077</w:t>
      </w:r>
      <w:r w:rsidR="00673EAA">
        <w:rPr>
          <w:rFonts w:ascii="Times New Roman" w:hAnsi="Times New Roman" w:cs="Times New Roman"/>
        </w:rPr>
        <w:t>.</w:t>
      </w:r>
      <w:r w:rsidR="00BB6124">
        <w:rPr>
          <w:rFonts w:ascii="Times New Roman" w:hAnsi="Times New Roman" w:cs="Times New Roman"/>
        </w:rPr>
        <w:t>205</w:t>
      </w:r>
      <w:r w:rsidR="00673EAA">
        <w:rPr>
          <w:rFonts w:ascii="Times New Roman" w:hAnsi="Times New Roman" w:cs="Times New Roman"/>
        </w:rPr>
        <w:t>,00 €</w:t>
      </w:r>
      <w:r w:rsidR="00BB6124">
        <w:rPr>
          <w:rFonts w:ascii="Times New Roman" w:hAnsi="Times New Roman" w:cs="Times New Roman"/>
        </w:rPr>
        <w:t xml:space="preserve"> a</w:t>
      </w:r>
      <w:r w:rsidR="00673EAA">
        <w:rPr>
          <w:rFonts w:ascii="Times New Roman" w:hAnsi="Times New Roman" w:cs="Times New Roman"/>
        </w:rPr>
        <w:t xml:space="preserve"> za </w:t>
      </w:r>
      <w:r w:rsidR="00BB6124">
        <w:rPr>
          <w:rFonts w:ascii="Times New Roman" w:hAnsi="Times New Roman" w:cs="Times New Roman"/>
        </w:rPr>
        <w:t>2026. i 2027.</w:t>
      </w:r>
      <w:r w:rsidR="00673EAA">
        <w:rPr>
          <w:rFonts w:ascii="Times New Roman" w:hAnsi="Times New Roman" w:cs="Times New Roman"/>
        </w:rPr>
        <w:t xml:space="preserve"> planira</w:t>
      </w:r>
      <w:r w:rsidR="00BB6124">
        <w:rPr>
          <w:rFonts w:ascii="Times New Roman" w:hAnsi="Times New Roman" w:cs="Times New Roman"/>
        </w:rPr>
        <w:t>ju se u iznosu od 4.</w:t>
      </w:r>
      <w:r w:rsidR="0032683B">
        <w:rPr>
          <w:rFonts w:ascii="Times New Roman" w:hAnsi="Times New Roman" w:cs="Times New Roman"/>
        </w:rPr>
        <w:t>961</w:t>
      </w:r>
      <w:r w:rsidR="00BB6124">
        <w:rPr>
          <w:rFonts w:ascii="Times New Roman" w:hAnsi="Times New Roman" w:cs="Times New Roman"/>
        </w:rPr>
        <w:t>.155,00 €</w:t>
      </w:r>
      <w:r w:rsidR="00673EAA">
        <w:rPr>
          <w:rFonts w:ascii="Times New Roman" w:hAnsi="Times New Roman" w:cs="Times New Roman"/>
        </w:rPr>
        <w:t xml:space="preserve"> </w:t>
      </w:r>
      <w:r w:rsidR="00BB6124">
        <w:rPr>
          <w:rFonts w:ascii="Times New Roman" w:hAnsi="Times New Roman" w:cs="Times New Roman"/>
        </w:rPr>
        <w:t>.</w:t>
      </w:r>
      <w:r w:rsidR="00673EAA">
        <w:rPr>
          <w:rFonts w:ascii="Times New Roman" w:hAnsi="Times New Roman" w:cs="Times New Roman"/>
        </w:rPr>
        <w:t xml:space="preserve"> </w:t>
      </w:r>
      <w:r w:rsidRPr="007377F4">
        <w:rPr>
          <w:rFonts w:ascii="Times New Roman" w:eastAsia="Times New Roman" w:hAnsi="Times New Roman" w:cs="Times New Roman"/>
        </w:rPr>
        <w:t>Navedena aktivnost</w:t>
      </w:r>
      <w:r w:rsidR="00111EE5" w:rsidRPr="007377F4">
        <w:rPr>
          <w:rFonts w:ascii="Times New Roman" w:eastAsia="Times New Roman" w:hAnsi="Times New Roman" w:cs="Times New Roman"/>
        </w:rPr>
        <w:t xml:space="preserve"> najvećim dijelom </w:t>
      </w:r>
      <w:r w:rsidRPr="007377F4">
        <w:rPr>
          <w:rFonts w:ascii="Times New Roman" w:eastAsia="Times New Roman" w:hAnsi="Times New Roman" w:cs="Times New Roman"/>
        </w:rPr>
        <w:t>financira</w:t>
      </w:r>
      <w:r w:rsidR="008E5C4B">
        <w:rPr>
          <w:rFonts w:ascii="Times New Roman" w:eastAsia="Times New Roman" w:hAnsi="Times New Roman" w:cs="Times New Roman"/>
        </w:rPr>
        <w:t xml:space="preserve"> se</w:t>
      </w:r>
      <w:r w:rsidRPr="007377F4">
        <w:rPr>
          <w:rFonts w:ascii="Times New Roman" w:eastAsia="Times New Roman" w:hAnsi="Times New Roman" w:cs="Times New Roman"/>
        </w:rPr>
        <w:t xml:space="preserve"> iz općih prihoda i primitaka Grada Koprivnice</w:t>
      </w:r>
      <w:r w:rsidR="00111EE5" w:rsidRPr="007377F4">
        <w:rPr>
          <w:rFonts w:ascii="Times New Roman" w:eastAsia="Times New Roman" w:hAnsi="Times New Roman" w:cs="Times New Roman"/>
        </w:rPr>
        <w:t xml:space="preserve"> (izvor </w:t>
      </w:r>
      <w:r w:rsidR="0032683B">
        <w:rPr>
          <w:rFonts w:ascii="Times New Roman" w:eastAsia="Times New Roman" w:hAnsi="Times New Roman" w:cs="Times New Roman"/>
        </w:rPr>
        <w:t>1</w:t>
      </w:r>
      <w:r w:rsidR="00111EE5" w:rsidRPr="007377F4">
        <w:rPr>
          <w:rFonts w:ascii="Times New Roman" w:eastAsia="Times New Roman" w:hAnsi="Times New Roman" w:cs="Times New Roman"/>
        </w:rPr>
        <w:t>1)</w:t>
      </w:r>
      <w:r w:rsidR="00673EAA">
        <w:rPr>
          <w:rFonts w:ascii="Times New Roman" w:eastAsia="Times New Roman" w:hAnsi="Times New Roman" w:cs="Times New Roman"/>
        </w:rPr>
        <w:t xml:space="preserve">, a osim navedenog, rashodi za </w:t>
      </w:r>
      <w:r w:rsidR="0032683B">
        <w:rPr>
          <w:rFonts w:ascii="Times New Roman" w:eastAsia="Times New Roman" w:hAnsi="Times New Roman" w:cs="Times New Roman"/>
        </w:rPr>
        <w:t>fiskalnu održivost dječjih vrtića financiraju se iz izvora 51. Rashodi za naknadu za nezapošljavanje osoba s invaliditetom financiraju se iz izvora 42 – prihodi za posebne namjene.</w:t>
      </w:r>
    </w:p>
    <w:p w14:paraId="00A1CE22" w14:textId="77777777" w:rsidR="00612AFD" w:rsidRPr="007377F4" w:rsidRDefault="00612AFD" w:rsidP="005E794F">
      <w:pPr>
        <w:spacing w:line="360" w:lineRule="auto"/>
        <w:jc w:val="both"/>
        <w:rPr>
          <w:rFonts w:ascii="Times New Roman" w:eastAsia="Times New Roman" w:hAnsi="Times New Roman" w:cs="Times New Roman"/>
          <w:b/>
          <w:u w:val="single"/>
        </w:rPr>
      </w:pPr>
      <w:r w:rsidRPr="007377F4">
        <w:rPr>
          <w:rFonts w:ascii="Times New Roman" w:eastAsia="Times New Roman" w:hAnsi="Times New Roman" w:cs="Times New Roman"/>
          <w:b/>
          <w:u w:val="single"/>
        </w:rPr>
        <w:t xml:space="preserve">Aktivnost A300104 </w:t>
      </w:r>
      <w:proofErr w:type="spellStart"/>
      <w:r w:rsidRPr="007377F4">
        <w:rPr>
          <w:rFonts w:ascii="Times New Roman" w:eastAsia="Times New Roman" w:hAnsi="Times New Roman" w:cs="Times New Roman"/>
          <w:b/>
          <w:u w:val="single"/>
        </w:rPr>
        <w:t>Predškola</w:t>
      </w:r>
      <w:proofErr w:type="spellEnd"/>
      <w:r w:rsidRPr="007377F4">
        <w:rPr>
          <w:rFonts w:ascii="Times New Roman" w:eastAsia="Times New Roman" w:hAnsi="Times New Roman" w:cs="Times New Roman"/>
          <w:b/>
          <w:u w:val="single"/>
        </w:rPr>
        <w:t xml:space="preserve"> – D.V. „Tratinčica“</w:t>
      </w:r>
    </w:p>
    <w:p w14:paraId="5A6D9157" w14:textId="5C9C95F5" w:rsidR="00612AFD" w:rsidRPr="007377F4" w:rsidRDefault="008E5C4B" w:rsidP="005E794F">
      <w:pPr>
        <w:spacing w:line="360" w:lineRule="auto"/>
        <w:jc w:val="both"/>
        <w:rPr>
          <w:rFonts w:ascii="Times New Roman" w:hAnsi="Times New Roman" w:cs="Times New Roman"/>
        </w:rPr>
      </w:pPr>
      <w:r>
        <w:rPr>
          <w:rFonts w:ascii="Times New Roman" w:hAnsi="Times New Roman" w:cs="Times New Roman"/>
        </w:rPr>
        <w:t>Za razdoblje 202</w:t>
      </w:r>
      <w:r w:rsidR="0032683B">
        <w:rPr>
          <w:rFonts w:ascii="Times New Roman" w:hAnsi="Times New Roman" w:cs="Times New Roman"/>
        </w:rPr>
        <w:t>5</w:t>
      </w:r>
      <w:r>
        <w:rPr>
          <w:rFonts w:ascii="Times New Roman" w:hAnsi="Times New Roman" w:cs="Times New Roman"/>
        </w:rPr>
        <w:t>.-202</w:t>
      </w:r>
      <w:r w:rsidR="0032683B">
        <w:rPr>
          <w:rFonts w:ascii="Times New Roman" w:hAnsi="Times New Roman" w:cs="Times New Roman"/>
        </w:rPr>
        <w:t>7</w:t>
      </w:r>
      <w:r>
        <w:rPr>
          <w:rFonts w:ascii="Times New Roman" w:hAnsi="Times New Roman" w:cs="Times New Roman"/>
        </w:rPr>
        <w:t xml:space="preserve">. unutar ove aktivnosti planiraju se rashodi u ukupnom iznosu od </w:t>
      </w:r>
      <w:r w:rsidR="0090611B">
        <w:rPr>
          <w:rFonts w:ascii="Times New Roman" w:hAnsi="Times New Roman" w:cs="Times New Roman"/>
        </w:rPr>
        <w:t>24</w:t>
      </w:r>
      <w:r>
        <w:rPr>
          <w:rFonts w:ascii="Times New Roman" w:hAnsi="Times New Roman" w:cs="Times New Roman"/>
        </w:rPr>
        <w:t>.</w:t>
      </w:r>
      <w:r w:rsidR="0090611B">
        <w:rPr>
          <w:rFonts w:ascii="Times New Roman" w:hAnsi="Times New Roman" w:cs="Times New Roman"/>
        </w:rPr>
        <w:t>7</w:t>
      </w:r>
      <w:r>
        <w:rPr>
          <w:rFonts w:ascii="Times New Roman" w:hAnsi="Times New Roman" w:cs="Times New Roman"/>
        </w:rPr>
        <w:t>00,00 €, a odnose se na plaće zaposlenika u maloj školi financirane iz izvora općih prihoda i primitaka (izvor</w:t>
      </w:r>
      <w:r w:rsidR="0090611B">
        <w:rPr>
          <w:rFonts w:ascii="Times New Roman" w:hAnsi="Times New Roman" w:cs="Times New Roman"/>
        </w:rPr>
        <w:t xml:space="preserve"> 1</w:t>
      </w:r>
      <w:r>
        <w:rPr>
          <w:rFonts w:ascii="Times New Roman" w:hAnsi="Times New Roman" w:cs="Times New Roman"/>
        </w:rPr>
        <w:t xml:space="preserve">1) te nabavu didaktike za djecu s teškoćama u razvoju, darovite djece i djece predškolskog uzrasta financiranih od strane Ministarstva (izvor </w:t>
      </w:r>
      <w:r w:rsidR="0090611B">
        <w:rPr>
          <w:rFonts w:ascii="Times New Roman" w:hAnsi="Times New Roman" w:cs="Times New Roman"/>
        </w:rPr>
        <w:t>55</w:t>
      </w:r>
      <w:r>
        <w:rPr>
          <w:rFonts w:ascii="Times New Roman" w:hAnsi="Times New Roman" w:cs="Times New Roman"/>
        </w:rPr>
        <w:t xml:space="preserve">). </w:t>
      </w:r>
    </w:p>
    <w:p w14:paraId="3E9DE459" w14:textId="77777777" w:rsidR="00612AFD" w:rsidRPr="007377F4" w:rsidRDefault="00612AFD" w:rsidP="005E794F">
      <w:pPr>
        <w:spacing w:line="360" w:lineRule="auto"/>
        <w:jc w:val="both"/>
        <w:rPr>
          <w:rFonts w:ascii="Times New Roman" w:eastAsia="Times New Roman" w:hAnsi="Times New Roman" w:cs="Times New Roman"/>
          <w:b/>
        </w:rPr>
      </w:pPr>
      <w:r w:rsidRPr="007377F4">
        <w:rPr>
          <w:rFonts w:ascii="Times New Roman" w:eastAsia="Times New Roman" w:hAnsi="Times New Roman" w:cs="Times New Roman"/>
          <w:b/>
          <w:u w:val="single"/>
        </w:rPr>
        <w:t>Aktivnost A300105 Unapređenje standarda vlastiti prihodi</w:t>
      </w:r>
    </w:p>
    <w:p w14:paraId="4A4DECDE" w14:textId="30B0C00F" w:rsidR="00612AFD" w:rsidRPr="007377F4" w:rsidRDefault="00612AFD" w:rsidP="005E794F">
      <w:pPr>
        <w:spacing w:after="200" w:line="360" w:lineRule="auto"/>
        <w:jc w:val="both"/>
        <w:rPr>
          <w:rFonts w:ascii="Times New Roman" w:hAnsi="Times New Roman" w:cs="Times New Roman"/>
        </w:rPr>
      </w:pPr>
      <w:r w:rsidRPr="007377F4">
        <w:rPr>
          <w:rFonts w:ascii="Times New Roman" w:eastAsia="Calibri" w:hAnsi="Times New Roman" w:cs="Times New Roman"/>
        </w:rPr>
        <w:t xml:space="preserve">Ovom aktivnošću osiguravaju se sredstva za </w:t>
      </w:r>
      <w:r w:rsidRPr="007377F4">
        <w:rPr>
          <w:rStyle w:val="apple-style-span"/>
          <w:rFonts w:ascii="Times New Roman" w:hAnsi="Times New Roman"/>
        </w:rPr>
        <w:t xml:space="preserve">financiranje: </w:t>
      </w:r>
      <w:r w:rsidRPr="007377F4">
        <w:rPr>
          <w:rFonts w:ascii="Times New Roman" w:hAnsi="Times New Roman" w:cs="Times New Roman"/>
        </w:rPr>
        <w:t>službenih putovanja, stručno usavršavanje zaposlenika, uredski i ostali materijal, energiju, materijal za tekuće i investicijsko održavanje, usluge telefona, pošte i prijevoza, usluge tekućeg i investicijskog održavanja, komunalne usluge, računalne usluge, zdravstvene usluge, intelektualne usluge, ostale usluge, ostale nespomenute rashode poslovanja, premije osiguranja, članarine i norme te nabavka postrojenja i opreme</w:t>
      </w:r>
      <w:r w:rsidR="00277398" w:rsidRPr="007377F4">
        <w:rPr>
          <w:rFonts w:ascii="Times New Roman" w:hAnsi="Times New Roman" w:cs="Times New Roman"/>
        </w:rPr>
        <w:t xml:space="preserve"> </w:t>
      </w:r>
      <w:r w:rsidR="0090611B">
        <w:rPr>
          <w:rFonts w:ascii="Times New Roman" w:hAnsi="Times New Roman" w:cs="Times New Roman"/>
        </w:rPr>
        <w:t>.</w:t>
      </w:r>
    </w:p>
    <w:p w14:paraId="2A84E5E1" w14:textId="204561D7" w:rsidR="00612AFD" w:rsidRPr="007377F4" w:rsidRDefault="00612AFD" w:rsidP="005E794F">
      <w:pPr>
        <w:spacing w:line="360" w:lineRule="auto"/>
        <w:jc w:val="both"/>
        <w:rPr>
          <w:rFonts w:ascii="Times New Roman" w:hAnsi="Times New Roman" w:cs="Times New Roman"/>
        </w:rPr>
      </w:pPr>
      <w:r w:rsidRPr="007377F4">
        <w:rPr>
          <w:rFonts w:ascii="Times New Roman" w:hAnsi="Times New Roman" w:cs="Times New Roman"/>
        </w:rPr>
        <w:t xml:space="preserve">Za </w:t>
      </w:r>
      <w:r w:rsidR="00470BC3">
        <w:rPr>
          <w:rFonts w:ascii="Times New Roman" w:hAnsi="Times New Roman" w:cs="Times New Roman"/>
        </w:rPr>
        <w:t>202</w:t>
      </w:r>
      <w:r w:rsidR="0090611B">
        <w:rPr>
          <w:rFonts w:ascii="Times New Roman" w:hAnsi="Times New Roman" w:cs="Times New Roman"/>
        </w:rPr>
        <w:t>5</w:t>
      </w:r>
      <w:r w:rsidR="00470BC3">
        <w:rPr>
          <w:rFonts w:ascii="Times New Roman" w:hAnsi="Times New Roman" w:cs="Times New Roman"/>
        </w:rPr>
        <w:t xml:space="preserve">. planiraju se sredstva u iznosu od </w:t>
      </w:r>
      <w:r w:rsidR="0090611B">
        <w:rPr>
          <w:rFonts w:ascii="Times New Roman" w:hAnsi="Times New Roman" w:cs="Times New Roman"/>
        </w:rPr>
        <w:t>879</w:t>
      </w:r>
      <w:r w:rsidR="00470BC3">
        <w:rPr>
          <w:rFonts w:ascii="Times New Roman" w:hAnsi="Times New Roman" w:cs="Times New Roman"/>
        </w:rPr>
        <w:t>.</w:t>
      </w:r>
      <w:r w:rsidR="0090611B">
        <w:rPr>
          <w:rFonts w:ascii="Times New Roman" w:hAnsi="Times New Roman" w:cs="Times New Roman"/>
        </w:rPr>
        <w:t>5</w:t>
      </w:r>
      <w:r w:rsidR="00470BC3">
        <w:rPr>
          <w:rFonts w:ascii="Times New Roman" w:hAnsi="Times New Roman" w:cs="Times New Roman"/>
        </w:rPr>
        <w:t>60,00 € a za 202</w:t>
      </w:r>
      <w:r w:rsidR="0090611B">
        <w:rPr>
          <w:rFonts w:ascii="Times New Roman" w:hAnsi="Times New Roman" w:cs="Times New Roman"/>
        </w:rPr>
        <w:t>6</w:t>
      </w:r>
      <w:r w:rsidR="00470BC3">
        <w:rPr>
          <w:rFonts w:ascii="Times New Roman" w:hAnsi="Times New Roman" w:cs="Times New Roman"/>
        </w:rPr>
        <w:t>. i 202</w:t>
      </w:r>
      <w:r w:rsidR="0090611B">
        <w:rPr>
          <w:rFonts w:ascii="Times New Roman" w:hAnsi="Times New Roman" w:cs="Times New Roman"/>
        </w:rPr>
        <w:t>7</w:t>
      </w:r>
      <w:r w:rsidR="00470BC3">
        <w:rPr>
          <w:rFonts w:ascii="Times New Roman" w:hAnsi="Times New Roman" w:cs="Times New Roman"/>
        </w:rPr>
        <w:t>. planira se iznos od 7</w:t>
      </w:r>
      <w:r w:rsidR="0090611B">
        <w:rPr>
          <w:rFonts w:ascii="Times New Roman" w:hAnsi="Times New Roman" w:cs="Times New Roman"/>
        </w:rPr>
        <w:t>74</w:t>
      </w:r>
      <w:r w:rsidR="00470BC3">
        <w:rPr>
          <w:rFonts w:ascii="Times New Roman" w:hAnsi="Times New Roman" w:cs="Times New Roman"/>
        </w:rPr>
        <w:t>.</w:t>
      </w:r>
      <w:r w:rsidR="0090611B">
        <w:rPr>
          <w:rFonts w:ascii="Times New Roman" w:hAnsi="Times New Roman" w:cs="Times New Roman"/>
        </w:rPr>
        <w:t>5</w:t>
      </w:r>
      <w:r w:rsidR="00470BC3">
        <w:rPr>
          <w:rFonts w:ascii="Times New Roman" w:hAnsi="Times New Roman" w:cs="Times New Roman"/>
        </w:rPr>
        <w:t xml:space="preserve">60,00 €. </w:t>
      </w:r>
      <w:r w:rsidR="003731DA" w:rsidRPr="007377F4">
        <w:rPr>
          <w:rFonts w:ascii="Times New Roman" w:hAnsi="Times New Roman" w:cs="Times New Roman"/>
        </w:rPr>
        <w:t xml:space="preserve">Financiranje rashoda unutar ove aktivnosti </w:t>
      </w:r>
      <w:r w:rsidR="00470BC3">
        <w:rPr>
          <w:rFonts w:ascii="Times New Roman" w:hAnsi="Times New Roman" w:cs="Times New Roman"/>
        </w:rPr>
        <w:t xml:space="preserve">planira se iz </w:t>
      </w:r>
      <w:r w:rsidR="003731DA" w:rsidRPr="007377F4">
        <w:rPr>
          <w:rFonts w:ascii="Times New Roman" w:hAnsi="Times New Roman" w:cs="Times New Roman"/>
        </w:rPr>
        <w:t xml:space="preserve">Vlastitih prihoda (izvor </w:t>
      </w:r>
      <w:r w:rsidR="0090611B">
        <w:rPr>
          <w:rFonts w:ascii="Times New Roman" w:hAnsi="Times New Roman" w:cs="Times New Roman"/>
        </w:rPr>
        <w:t>3</w:t>
      </w:r>
      <w:r w:rsidR="00470BC3">
        <w:rPr>
          <w:rFonts w:ascii="Times New Roman" w:hAnsi="Times New Roman" w:cs="Times New Roman"/>
        </w:rPr>
        <w:t>1</w:t>
      </w:r>
      <w:r w:rsidR="003731DA" w:rsidRPr="007377F4">
        <w:rPr>
          <w:rFonts w:ascii="Times New Roman" w:hAnsi="Times New Roman" w:cs="Times New Roman"/>
        </w:rPr>
        <w:t xml:space="preserve">), prihodima za posebne namjene (izvor </w:t>
      </w:r>
      <w:r w:rsidR="0090611B">
        <w:rPr>
          <w:rFonts w:ascii="Times New Roman" w:hAnsi="Times New Roman" w:cs="Times New Roman"/>
        </w:rPr>
        <w:t>42</w:t>
      </w:r>
      <w:r w:rsidR="003731DA" w:rsidRPr="007377F4">
        <w:rPr>
          <w:rFonts w:ascii="Times New Roman" w:hAnsi="Times New Roman" w:cs="Times New Roman"/>
        </w:rPr>
        <w:t>)</w:t>
      </w:r>
      <w:r w:rsidR="00470BC3">
        <w:rPr>
          <w:rFonts w:ascii="Times New Roman" w:hAnsi="Times New Roman" w:cs="Times New Roman"/>
        </w:rPr>
        <w:t xml:space="preserve">, </w:t>
      </w:r>
      <w:r w:rsidR="003731DA" w:rsidRPr="007377F4">
        <w:rPr>
          <w:rFonts w:ascii="Times New Roman" w:hAnsi="Times New Roman" w:cs="Times New Roman"/>
        </w:rPr>
        <w:t xml:space="preserve">pomoćima (izvor </w:t>
      </w:r>
      <w:r w:rsidR="0090611B">
        <w:rPr>
          <w:rFonts w:ascii="Times New Roman" w:hAnsi="Times New Roman" w:cs="Times New Roman"/>
        </w:rPr>
        <w:t>55</w:t>
      </w:r>
      <w:r w:rsidR="003731DA" w:rsidRPr="007377F4">
        <w:rPr>
          <w:rFonts w:ascii="Times New Roman" w:hAnsi="Times New Roman" w:cs="Times New Roman"/>
        </w:rPr>
        <w:t xml:space="preserve">) </w:t>
      </w:r>
      <w:r w:rsidR="00470BC3">
        <w:rPr>
          <w:rFonts w:ascii="Times New Roman" w:hAnsi="Times New Roman" w:cs="Times New Roman"/>
        </w:rPr>
        <w:t xml:space="preserve">i donacijama (izvor </w:t>
      </w:r>
      <w:r w:rsidR="0090611B">
        <w:rPr>
          <w:rFonts w:ascii="Times New Roman" w:hAnsi="Times New Roman" w:cs="Times New Roman"/>
        </w:rPr>
        <w:t>6</w:t>
      </w:r>
      <w:r w:rsidR="00470BC3">
        <w:rPr>
          <w:rFonts w:ascii="Times New Roman" w:hAnsi="Times New Roman" w:cs="Times New Roman"/>
        </w:rPr>
        <w:t>2)</w:t>
      </w:r>
      <w:r w:rsidR="00D009C9">
        <w:rPr>
          <w:rFonts w:ascii="Times New Roman" w:hAnsi="Times New Roman" w:cs="Times New Roman"/>
        </w:rPr>
        <w:t>.</w:t>
      </w:r>
    </w:p>
    <w:p w14:paraId="4F3A0365" w14:textId="77777777" w:rsidR="00B25699" w:rsidRDefault="00B25699" w:rsidP="005E794F">
      <w:pPr>
        <w:spacing w:line="360" w:lineRule="auto"/>
        <w:jc w:val="both"/>
        <w:rPr>
          <w:rFonts w:ascii="Times New Roman" w:eastAsia="Times New Roman" w:hAnsi="Times New Roman" w:cs="Times New Roman"/>
          <w:b/>
          <w:u w:val="single"/>
        </w:rPr>
      </w:pPr>
    </w:p>
    <w:p w14:paraId="6251903F" w14:textId="77777777" w:rsidR="00B25699" w:rsidRDefault="00B25699" w:rsidP="005E794F">
      <w:pPr>
        <w:spacing w:line="360" w:lineRule="auto"/>
        <w:jc w:val="both"/>
        <w:rPr>
          <w:rFonts w:ascii="Times New Roman" w:eastAsia="Times New Roman" w:hAnsi="Times New Roman" w:cs="Times New Roman"/>
          <w:b/>
          <w:u w:val="single"/>
        </w:rPr>
      </w:pPr>
    </w:p>
    <w:p w14:paraId="1F5A6C69" w14:textId="77777777" w:rsidR="00B25699" w:rsidRDefault="00B25699" w:rsidP="005E794F">
      <w:pPr>
        <w:spacing w:line="360" w:lineRule="auto"/>
        <w:jc w:val="both"/>
        <w:rPr>
          <w:rFonts w:ascii="Times New Roman" w:eastAsia="Times New Roman" w:hAnsi="Times New Roman" w:cs="Times New Roman"/>
          <w:b/>
          <w:u w:val="single"/>
        </w:rPr>
      </w:pPr>
    </w:p>
    <w:p w14:paraId="61CE5758" w14:textId="77777777" w:rsidR="00B00726" w:rsidRDefault="00B00726" w:rsidP="005E794F">
      <w:pPr>
        <w:spacing w:line="360" w:lineRule="auto"/>
        <w:jc w:val="both"/>
        <w:rPr>
          <w:rFonts w:ascii="Times New Roman" w:eastAsia="Times New Roman" w:hAnsi="Times New Roman" w:cs="Times New Roman"/>
        </w:rPr>
      </w:pPr>
    </w:p>
    <w:p w14:paraId="233D26F3" w14:textId="4B06E00E" w:rsidR="00B25699" w:rsidRPr="00B25699" w:rsidRDefault="00B25699" w:rsidP="005E794F">
      <w:pPr>
        <w:spacing w:line="360" w:lineRule="auto"/>
        <w:jc w:val="both"/>
        <w:rPr>
          <w:rFonts w:ascii="Times New Roman" w:eastAsia="Times New Roman" w:hAnsi="Times New Roman" w:cs="Times New Roman"/>
        </w:rPr>
      </w:pPr>
      <w:r w:rsidRPr="00B25699">
        <w:rPr>
          <w:rFonts w:ascii="Times New Roman" w:eastAsia="Times New Roman" w:hAnsi="Times New Roman" w:cs="Times New Roman"/>
        </w:rPr>
        <w:lastRenderedPageBreak/>
        <w:t xml:space="preserve">Financijskim planom za 2025. Dječji vrtić Tratinčica planira </w:t>
      </w:r>
      <w:r>
        <w:rPr>
          <w:rFonts w:ascii="Times New Roman" w:eastAsia="Times New Roman" w:hAnsi="Times New Roman" w:cs="Times New Roman"/>
        </w:rPr>
        <w:t>17.600,00</w:t>
      </w:r>
      <w:r w:rsidRPr="00B25699">
        <w:rPr>
          <w:rFonts w:ascii="Times New Roman" w:eastAsia="Times New Roman" w:hAnsi="Times New Roman" w:cs="Times New Roman"/>
        </w:rPr>
        <w:t xml:space="preserve"> € raspoređenih na program </w:t>
      </w:r>
      <w:r>
        <w:rPr>
          <w:rFonts w:ascii="Times New Roman" w:eastAsia="Times New Roman" w:hAnsi="Times New Roman" w:cs="Times New Roman"/>
        </w:rPr>
        <w:t>Erasmus+</w:t>
      </w:r>
    </w:p>
    <w:p w14:paraId="779505EE" w14:textId="6AFDBCB4" w:rsidR="00612AFD" w:rsidRPr="007377F4" w:rsidRDefault="00612AFD" w:rsidP="005E794F">
      <w:pPr>
        <w:spacing w:line="360" w:lineRule="auto"/>
        <w:jc w:val="both"/>
        <w:rPr>
          <w:rFonts w:ascii="Times New Roman" w:eastAsia="Times New Roman" w:hAnsi="Times New Roman" w:cs="Times New Roman"/>
          <w:b/>
          <w:u w:val="single"/>
        </w:rPr>
      </w:pPr>
      <w:r w:rsidRPr="007377F4">
        <w:rPr>
          <w:rFonts w:ascii="Times New Roman" w:eastAsia="Times New Roman" w:hAnsi="Times New Roman" w:cs="Times New Roman"/>
          <w:b/>
          <w:u w:val="single"/>
        </w:rPr>
        <w:t>PROGRAM 6002 ERASMUS +</w:t>
      </w:r>
    </w:p>
    <w:p w14:paraId="4B4C4440" w14:textId="1C0B186A" w:rsidR="00D27363" w:rsidRPr="007377F4" w:rsidRDefault="00D27363" w:rsidP="005E794F">
      <w:pPr>
        <w:spacing w:line="360" w:lineRule="auto"/>
        <w:jc w:val="both"/>
        <w:rPr>
          <w:rFonts w:ascii="Times New Roman" w:eastAsia="Times New Roman" w:hAnsi="Times New Roman" w:cs="Times New Roman"/>
          <w:b/>
          <w:u w:val="single"/>
        </w:rPr>
      </w:pPr>
      <w:r w:rsidRPr="007377F4">
        <w:rPr>
          <w:rFonts w:ascii="Times New Roman" w:eastAsia="Times New Roman" w:hAnsi="Times New Roman" w:cs="Times New Roman"/>
          <w:b/>
          <w:u w:val="single"/>
        </w:rPr>
        <w:t>Aktivnost A6002</w:t>
      </w:r>
      <w:r w:rsidR="0090611B">
        <w:rPr>
          <w:rFonts w:ascii="Times New Roman" w:eastAsia="Times New Roman" w:hAnsi="Times New Roman" w:cs="Times New Roman"/>
          <w:b/>
          <w:u w:val="single"/>
        </w:rPr>
        <w:t>12</w:t>
      </w:r>
      <w:r w:rsidRPr="007377F4">
        <w:rPr>
          <w:rFonts w:ascii="Times New Roman" w:eastAsia="Times New Roman" w:hAnsi="Times New Roman" w:cs="Times New Roman"/>
          <w:b/>
          <w:u w:val="single"/>
        </w:rPr>
        <w:t xml:space="preserve"> Erasmus+ </w:t>
      </w:r>
      <w:r w:rsidR="00053F32">
        <w:rPr>
          <w:rFonts w:ascii="Times New Roman" w:eastAsia="Times New Roman" w:hAnsi="Times New Roman" w:cs="Times New Roman"/>
          <w:b/>
          <w:u w:val="single"/>
        </w:rPr>
        <w:t>K</w:t>
      </w:r>
      <w:r w:rsidR="0090611B">
        <w:rPr>
          <w:rFonts w:ascii="Times New Roman" w:eastAsia="Times New Roman" w:hAnsi="Times New Roman" w:cs="Times New Roman"/>
          <w:b/>
          <w:u w:val="single"/>
        </w:rPr>
        <w:t>A 121-</w:t>
      </w:r>
      <w:r w:rsidR="007D3852">
        <w:rPr>
          <w:rFonts w:ascii="Times New Roman" w:eastAsia="Times New Roman" w:hAnsi="Times New Roman" w:cs="Times New Roman"/>
          <w:b/>
          <w:u w:val="single"/>
        </w:rPr>
        <w:t>SCH</w:t>
      </w:r>
      <w:r w:rsidR="0090611B">
        <w:rPr>
          <w:rFonts w:ascii="Times New Roman" w:eastAsia="Times New Roman" w:hAnsi="Times New Roman" w:cs="Times New Roman"/>
          <w:b/>
          <w:u w:val="single"/>
        </w:rPr>
        <w:t>-000225323</w:t>
      </w:r>
    </w:p>
    <w:p w14:paraId="47E33366" w14:textId="5550D4CD" w:rsidR="00D27363" w:rsidRPr="007377F4" w:rsidRDefault="007D3852" w:rsidP="005E794F">
      <w:pPr>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Planirani rashodi za 2025. iznose 17.600,00 € a odnose se na </w:t>
      </w:r>
      <w:r w:rsidR="00B25699">
        <w:rPr>
          <w:rFonts w:ascii="Times New Roman" w:eastAsia="Times New Roman" w:hAnsi="Times New Roman" w:cs="Times New Roman"/>
        </w:rPr>
        <w:t>s</w:t>
      </w:r>
      <w:r>
        <w:rPr>
          <w:rFonts w:ascii="Times New Roman" w:eastAsia="Times New Roman" w:hAnsi="Times New Roman" w:cs="Times New Roman"/>
        </w:rPr>
        <w:t xml:space="preserve">lužbena putovanja i edukacije odgojno obrazovnog osoblja u skladu s Ugovorom o financiranju Projekta. Sredstva su osigurana od strane EU institucija (izvor 55). </w:t>
      </w:r>
    </w:p>
    <w:p w14:paraId="262BC8AC" w14:textId="77777777" w:rsidR="00226084" w:rsidRDefault="00226084" w:rsidP="005E794F">
      <w:pPr>
        <w:spacing w:line="360" w:lineRule="auto"/>
        <w:jc w:val="both"/>
        <w:rPr>
          <w:rFonts w:ascii="Times New Roman" w:hAnsi="Times New Roman" w:cs="Times New Roman"/>
          <w:b/>
          <w:bCs/>
          <w:sz w:val="28"/>
          <w:szCs w:val="28"/>
          <w:lang w:bidi="ks-Deva"/>
        </w:rPr>
      </w:pPr>
    </w:p>
    <w:p w14:paraId="362FA85C" w14:textId="77777777" w:rsidR="008F725F" w:rsidRPr="007377F4" w:rsidRDefault="008F725F" w:rsidP="008F725F">
      <w:pPr>
        <w:spacing w:line="360" w:lineRule="auto"/>
        <w:jc w:val="both"/>
        <w:rPr>
          <w:rFonts w:ascii="Times New Roman" w:hAnsi="Times New Roman" w:cs="Times New Roman"/>
          <w:b/>
          <w:bCs/>
          <w:sz w:val="28"/>
          <w:szCs w:val="28"/>
          <w:lang w:bidi="ks-Deva"/>
        </w:rPr>
      </w:pPr>
      <w:r w:rsidRPr="007377F4">
        <w:rPr>
          <w:rFonts w:ascii="Times New Roman" w:hAnsi="Times New Roman" w:cs="Times New Roman"/>
          <w:b/>
          <w:bCs/>
          <w:sz w:val="28"/>
          <w:szCs w:val="28"/>
          <w:lang w:bidi="ks-Deva"/>
        </w:rPr>
        <w:t>Ciljevi provedbe programa i pokazatelji uspješnosti</w:t>
      </w:r>
    </w:p>
    <w:p w14:paraId="5D5AAA96" w14:textId="77777777" w:rsidR="008F725F" w:rsidRPr="007377F4" w:rsidRDefault="008F725F" w:rsidP="008F725F">
      <w:pPr>
        <w:spacing w:line="360" w:lineRule="auto"/>
        <w:jc w:val="both"/>
        <w:rPr>
          <w:rFonts w:ascii="Times New Roman" w:hAnsi="Times New Roman" w:cs="Times New Roman"/>
          <w:color w:val="000000"/>
        </w:rPr>
      </w:pPr>
      <w:r w:rsidRPr="007377F4">
        <w:rPr>
          <w:rFonts w:ascii="Times New Roman" w:hAnsi="Times New Roman" w:cs="Times New Roman"/>
          <w:color w:val="000000"/>
        </w:rPr>
        <w:t xml:space="preserve">Temeljna uloga predškolskog odgoja i obrazovanja odnosi se na stvaranje uvjeta za potpun i skladan razvoj djetetove osobnosti kao i doprinos kvaliteti njegova odrastanja.  </w:t>
      </w:r>
    </w:p>
    <w:p w14:paraId="7A4F1C2C" w14:textId="77777777" w:rsidR="008F725F" w:rsidRPr="007377F4" w:rsidRDefault="008F725F" w:rsidP="008F725F">
      <w:pPr>
        <w:spacing w:line="360" w:lineRule="auto"/>
        <w:jc w:val="both"/>
        <w:rPr>
          <w:rFonts w:ascii="Times New Roman" w:hAnsi="Times New Roman" w:cs="Times New Roman"/>
          <w:color w:val="000000"/>
        </w:rPr>
      </w:pPr>
      <w:r w:rsidRPr="007377F4">
        <w:rPr>
          <w:rFonts w:ascii="Times New Roman" w:hAnsi="Times New Roman" w:cs="Times New Roman"/>
          <w:color w:val="000000"/>
        </w:rPr>
        <w:t>Svrha je predškolskog odgoja i obrazovanja osigurati takve uvjete koji jamče razvoj svih sposobnosti svakog djeteta te osiguravaju jednake mogućnosti svoj djeci.</w:t>
      </w:r>
    </w:p>
    <w:p w14:paraId="47F8C277" w14:textId="77777777" w:rsidR="008F725F" w:rsidRDefault="008F725F" w:rsidP="008F725F">
      <w:pPr>
        <w:spacing w:line="360" w:lineRule="auto"/>
        <w:jc w:val="both"/>
        <w:rPr>
          <w:rFonts w:ascii="Times New Roman" w:hAnsi="Times New Roman" w:cs="Times New Roman"/>
          <w:color w:val="000000"/>
        </w:rPr>
      </w:pPr>
      <w:r w:rsidRPr="007377F4">
        <w:rPr>
          <w:rFonts w:ascii="Times New Roman" w:hAnsi="Times New Roman" w:cs="Times New Roman"/>
          <w:color w:val="000000"/>
        </w:rPr>
        <w:t>U ustanovama predškolskog odgoja i obrazovanja stvaraju se materijalni i kadrovski uvjeti te društveno okružje za kvalitetan život djeteta.</w:t>
      </w:r>
    </w:p>
    <w:p w14:paraId="2D491A16" w14:textId="77777777" w:rsidR="008F725F" w:rsidRDefault="008F725F" w:rsidP="008F725F">
      <w:pPr>
        <w:spacing w:line="360" w:lineRule="auto"/>
        <w:jc w:val="both"/>
        <w:rPr>
          <w:rFonts w:ascii="Times New Roman" w:hAnsi="Times New Roman" w:cs="Times New Roman"/>
          <w:color w:val="000000"/>
        </w:rPr>
      </w:pPr>
      <w:r>
        <w:rPr>
          <w:rFonts w:ascii="Times New Roman" w:hAnsi="Times New Roman" w:cs="Times New Roman"/>
          <w:color w:val="000000"/>
        </w:rPr>
        <w:t>Kako bi se moglo odgovoriti na sve odgojno-obrazovne izazove koje donosi suvremeno društvo i nove spoznaje u psihološko-pedagoškom području, potrebno je redovito stručno usavršavanje svih djelatnika vrtića. Obzirom na veliku pojavu raznih oblika online usavršavanja, kvaliteta istih se smanjila. Stoga se orijentiramo na višednevne stručne tečajeve koje nude mnogo više povezivanja znanja i vještina.</w:t>
      </w:r>
    </w:p>
    <w:p w14:paraId="687A8313" w14:textId="77777777" w:rsidR="008F725F" w:rsidRPr="007377F4" w:rsidRDefault="008F725F" w:rsidP="008F725F">
      <w:pPr>
        <w:spacing w:line="360" w:lineRule="auto"/>
        <w:jc w:val="both"/>
        <w:rPr>
          <w:rFonts w:ascii="Times New Roman" w:hAnsi="Times New Roman" w:cs="Times New Roman"/>
          <w:color w:val="000000"/>
        </w:rPr>
      </w:pPr>
      <w:r>
        <w:rPr>
          <w:rFonts w:ascii="Times New Roman" w:hAnsi="Times New Roman" w:cs="Times New Roman"/>
          <w:color w:val="000000"/>
        </w:rPr>
        <w:t>Obzirom na sve veću pojavu specifične problematike, nužno je educirati odgojitelje i stručne suradnike za specijalizirana područja. U narednim godinama ćemo se usmjeriti na specijaliziranje u području terapije igrom, STEM, umjetnosti i sporta.</w:t>
      </w:r>
    </w:p>
    <w:p w14:paraId="3F035BE0" w14:textId="77777777" w:rsidR="008F725F" w:rsidRDefault="008F725F" w:rsidP="008F725F">
      <w:pPr>
        <w:spacing w:line="360" w:lineRule="auto"/>
        <w:jc w:val="both"/>
        <w:rPr>
          <w:rFonts w:ascii="Times New Roman" w:hAnsi="Times New Roman" w:cs="Times New Roman"/>
          <w:color w:val="000000"/>
        </w:rPr>
      </w:pPr>
      <w:r>
        <w:rPr>
          <w:rFonts w:ascii="Times New Roman" w:hAnsi="Times New Roman" w:cs="Times New Roman"/>
          <w:color w:val="000000"/>
        </w:rPr>
        <w:t>Specijalizirane edukacije prethodit će p</w:t>
      </w:r>
      <w:r w:rsidRPr="007377F4">
        <w:rPr>
          <w:rFonts w:ascii="Times New Roman" w:hAnsi="Times New Roman" w:cs="Times New Roman"/>
          <w:color w:val="000000"/>
        </w:rPr>
        <w:t>ovećanj</w:t>
      </w:r>
      <w:r>
        <w:rPr>
          <w:rFonts w:ascii="Times New Roman" w:hAnsi="Times New Roman" w:cs="Times New Roman"/>
          <w:color w:val="000000"/>
        </w:rPr>
        <w:t>u</w:t>
      </w:r>
      <w:r w:rsidRPr="007377F4">
        <w:rPr>
          <w:rFonts w:ascii="Times New Roman" w:hAnsi="Times New Roman" w:cs="Times New Roman"/>
          <w:color w:val="000000"/>
        </w:rPr>
        <w:t xml:space="preserve"> raznolikosti vrtićkog programa</w:t>
      </w:r>
      <w:r>
        <w:rPr>
          <w:rFonts w:ascii="Times New Roman" w:hAnsi="Times New Roman" w:cs="Times New Roman"/>
          <w:color w:val="000000"/>
        </w:rPr>
        <w:t>. To se</w:t>
      </w:r>
      <w:r w:rsidRPr="007377F4">
        <w:rPr>
          <w:rFonts w:ascii="Times New Roman" w:hAnsi="Times New Roman" w:cs="Times New Roman"/>
          <w:color w:val="000000"/>
        </w:rPr>
        <w:t xml:space="preserve"> nastoji postići organiziranjem, uz redovni, različitih dodatnih programa kako bi se djeci </w:t>
      </w:r>
      <w:r>
        <w:rPr>
          <w:rFonts w:ascii="Times New Roman" w:hAnsi="Times New Roman" w:cs="Times New Roman"/>
          <w:color w:val="000000"/>
        </w:rPr>
        <w:t>omogućila dostupnost</w:t>
      </w:r>
      <w:r w:rsidRPr="007377F4">
        <w:rPr>
          <w:rFonts w:ascii="Times New Roman" w:hAnsi="Times New Roman" w:cs="Times New Roman"/>
          <w:color w:val="000000"/>
        </w:rPr>
        <w:t xml:space="preserve"> razn</w:t>
      </w:r>
      <w:r>
        <w:rPr>
          <w:rFonts w:ascii="Times New Roman" w:hAnsi="Times New Roman" w:cs="Times New Roman"/>
          <w:color w:val="000000"/>
        </w:rPr>
        <w:t>im</w:t>
      </w:r>
      <w:r w:rsidRPr="007377F4">
        <w:rPr>
          <w:rFonts w:ascii="Times New Roman" w:hAnsi="Times New Roman" w:cs="Times New Roman"/>
          <w:color w:val="000000"/>
        </w:rPr>
        <w:t xml:space="preserve"> aktivnosti</w:t>
      </w:r>
      <w:r>
        <w:rPr>
          <w:rFonts w:ascii="Times New Roman" w:hAnsi="Times New Roman" w:cs="Times New Roman"/>
          <w:color w:val="000000"/>
        </w:rPr>
        <w:t>ma</w:t>
      </w:r>
      <w:r w:rsidRPr="007377F4">
        <w:rPr>
          <w:rFonts w:ascii="Times New Roman" w:hAnsi="Times New Roman" w:cs="Times New Roman"/>
          <w:color w:val="000000"/>
        </w:rPr>
        <w:t xml:space="preserve"> i programi</w:t>
      </w:r>
      <w:r>
        <w:rPr>
          <w:rFonts w:ascii="Times New Roman" w:hAnsi="Times New Roman" w:cs="Times New Roman"/>
          <w:color w:val="000000"/>
        </w:rPr>
        <w:t>ma</w:t>
      </w:r>
      <w:r w:rsidRPr="007377F4">
        <w:rPr>
          <w:rFonts w:ascii="Times New Roman" w:hAnsi="Times New Roman" w:cs="Times New Roman"/>
          <w:color w:val="000000"/>
        </w:rPr>
        <w:t xml:space="preserve"> u poznatom okruženju te roditeljima olakšalo organizaciju djetetovih i vlastitih aktivnosti.</w:t>
      </w:r>
      <w:r>
        <w:rPr>
          <w:rFonts w:ascii="Times New Roman" w:hAnsi="Times New Roman" w:cs="Times New Roman"/>
          <w:color w:val="000000"/>
        </w:rPr>
        <w:t xml:space="preserve"> </w:t>
      </w:r>
    </w:p>
    <w:p w14:paraId="7EE87065" w14:textId="77777777" w:rsidR="008F725F" w:rsidRDefault="008F725F" w:rsidP="008F725F">
      <w:pPr>
        <w:spacing w:line="360" w:lineRule="auto"/>
        <w:jc w:val="both"/>
        <w:rPr>
          <w:rFonts w:ascii="Times New Roman" w:hAnsi="Times New Roman" w:cs="Times New Roman"/>
          <w:color w:val="000000"/>
        </w:rPr>
      </w:pPr>
      <w:r>
        <w:rPr>
          <w:rFonts w:ascii="Times New Roman" w:hAnsi="Times New Roman" w:cs="Times New Roman"/>
          <w:color w:val="000000"/>
        </w:rPr>
        <w:t>1. veljače 2024. godine smo dobili Erasmus + akreditaciju za razdoblje do 31. prosinca 2027. godine. Njome ćemo osigurati kontinuitet u provedbi projekata, ali i višednevnih edukacija zaposlenika iz područja terapije igre, STEM, umjetnosti i sporta.</w:t>
      </w:r>
    </w:p>
    <w:p w14:paraId="362CD298" w14:textId="77777777" w:rsidR="008F725F" w:rsidRPr="007377F4" w:rsidRDefault="008F725F" w:rsidP="008F725F">
      <w:pPr>
        <w:spacing w:line="360" w:lineRule="auto"/>
        <w:jc w:val="both"/>
        <w:rPr>
          <w:rFonts w:ascii="Times New Roman" w:hAnsi="Times New Roman" w:cs="Times New Roman"/>
          <w:color w:val="000000"/>
        </w:rPr>
      </w:pPr>
      <w:r>
        <w:rPr>
          <w:rFonts w:ascii="Times New Roman" w:hAnsi="Times New Roman" w:cs="Times New Roman"/>
          <w:color w:val="000000"/>
        </w:rPr>
        <w:lastRenderedPageBreak/>
        <w:t>Kako bismo što efikasnije održavali poslovne procese važno nam je povezati dislocirane objekte na način da povećamo broj službenih vozila. Idealno bi bilo da su to električna vozila, s obzirom na naš status eko škole, bez obzira radi li se o manjim automobilima ili romobilima.</w:t>
      </w:r>
    </w:p>
    <w:p w14:paraId="76E77AB2" w14:textId="77777777" w:rsidR="008F725F" w:rsidRPr="007377F4" w:rsidRDefault="008F725F" w:rsidP="008F725F">
      <w:pPr>
        <w:spacing w:line="360" w:lineRule="auto"/>
        <w:ind w:left="720" w:firstLine="696"/>
        <w:jc w:val="both"/>
        <w:rPr>
          <w:rFonts w:ascii="Times New Roman" w:hAnsi="Times New Roman" w:cs="Times New Roman"/>
          <w:b/>
        </w:rPr>
      </w:pPr>
      <w:r w:rsidRPr="007377F4">
        <w:rPr>
          <w:rFonts w:ascii="Times New Roman" w:hAnsi="Times New Roman" w:cs="Times New Roman"/>
          <w:b/>
        </w:rPr>
        <w:t>Pokazatelji uspješnosti programa koji se financiraju:</w:t>
      </w:r>
    </w:p>
    <w:tbl>
      <w:tblPr>
        <w:tblW w:w="992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8"/>
        <w:gridCol w:w="2267"/>
        <w:gridCol w:w="1134"/>
        <w:gridCol w:w="992"/>
        <w:gridCol w:w="709"/>
        <w:gridCol w:w="713"/>
        <w:gridCol w:w="993"/>
        <w:gridCol w:w="993"/>
      </w:tblGrid>
      <w:tr w:rsidR="008F725F" w:rsidRPr="00DE3725" w14:paraId="107048C7" w14:textId="77777777" w:rsidTr="0019706C">
        <w:trPr>
          <w:trHeight w:val="180"/>
        </w:trPr>
        <w:tc>
          <w:tcPr>
            <w:tcW w:w="2128" w:type="dxa"/>
            <w:tcBorders>
              <w:top w:val="single" w:sz="4" w:space="0" w:color="auto"/>
              <w:left w:val="single" w:sz="4" w:space="0" w:color="auto"/>
              <w:bottom w:val="single" w:sz="4" w:space="0" w:color="auto"/>
              <w:right w:val="single" w:sz="4" w:space="0" w:color="auto"/>
            </w:tcBorders>
          </w:tcPr>
          <w:p w14:paraId="295AEC10" w14:textId="77777777" w:rsidR="008F725F" w:rsidRPr="00DE3725" w:rsidRDefault="008F725F" w:rsidP="0019706C">
            <w:pPr>
              <w:ind w:left="-38"/>
              <w:jc w:val="both"/>
              <w:rPr>
                <w:rFonts w:ascii="Times New Roman" w:hAnsi="Times New Roman" w:cs="Times New Roman"/>
                <w:b/>
                <w:bCs/>
              </w:rPr>
            </w:pPr>
            <w:r w:rsidRPr="00DE3725">
              <w:rPr>
                <w:rFonts w:ascii="Times New Roman" w:hAnsi="Times New Roman" w:cs="Times New Roman"/>
                <w:b/>
                <w:bCs/>
              </w:rPr>
              <w:t>Pokazatelj rezultata</w:t>
            </w:r>
          </w:p>
        </w:tc>
        <w:tc>
          <w:tcPr>
            <w:tcW w:w="2267" w:type="dxa"/>
            <w:tcBorders>
              <w:top w:val="single" w:sz="4" w:space="0" w:color="auto"/>
              <w:left w:val="single" w:sz="4" w:space="0" w:color="auto"/>
              <w:bottom w:val="single" w:sz="4" w:space="0" w:color="auto"/>
              <w:right w:val="single" w:sz="4" w:space="0" w:color="auto"/>
            </w:tcBorders>
          </w:tcPr>
          <w:p w14:paraId="201EDCC9" w14:textId="77777777" w:rsidR="008F725F" w:rsidRPr="00DE3725" w:rsidRDefault="008F725F" w:rsidP="0019706C">
            <w:pPr>
              <w:ind w:left="-38"/>
              <w:jc w:val="both"/>
              <w:rPr>
                <w:rFonts w:ascii="Times New Roman" w:hAnsi="Times New Roman" w:cs="Times New Roman"/>
                <w:b/>
                <w:bCs/>
              </w:rPr>
            </w:pPr>
            <w:r w:rsidRPr="00DE3725">
              <w:rPr>
                <w:rFonts w:ascii="Times New Roman" w:hAnsi="Times New Roman" w:cs="Times New Roman"/>
                <w:b/>
                <w:bCs/>
              </w:rPr>
              <w:t>Definicija</w:t>
            </w:r>
          </w:p>
        </w:tc>
        <w:tc>
          <w:tcPr>
            <w:tcW w:w="1134" w:type="dxa"/>
            <w:tcBorders>
              <w:top w:val="single" w:sz="4" w:space="0" w:color="auto"/>
              <w:left w:val="single" w:sz="4" w:space="0" w:color="auto"/>
              <w:bottom w:val="single" w:sz="4" w:space="0" w:color="auto"/>
              <w:right w:val="single" w:sz="4" w:space="0" w:color="auto"/>
            </w:tcBorders>
          </w:tcPr>
          <w:p w14:paraId="5B08BC9F" w14:textId="77777777" w:rsidR="008F725F" w:rsidRPr="00DE3725" w:rsidRDefault="008F725F" w:rsidP="0019706C">
            <w:pPr>
              <w:ind w:left="-38"/>
              <w:jc w:val="both"/>
              <w:rPr>
                <w:rFonts w:ascii="Times New Roman" w:hAnsi="Times New Roman" w:cs="Times New Roman"/>
                <w:b/>
                <w:bCs/>
              </w:rPr>
            </w:pPr>
            <w:r w:rsidRPr="00DE3725">
              <w:rPr>
                <w:rFonts w:ascii="Times New Roman" w:hAnsi="Times New Roman" w:cs="Times New Roman"/>
                <w:b/>
                <w:bCs/>
              </w:rPr>
              <w:t>Jedinica</w:t>
            </w:r>
          </w:p>
        </w:tc>
        <w:tc>
          <w:tcPr>
            <w:tcW w:w="992" w:type="dxa"/>
            <w:tcBorders>
              <w:top w:val="single" w:sz="4" w:space="0" w:color="auto"/>
              <w:left w:val="single" w:sz="4" w:space="0" w:color="auto"/>
              <w:bottom w:val="single" w:sz="4" w:space="0" w:color="auto"/>
              <w:right w:val="single" w:sz="4" w:space="0" w:color="auto"/>
            </w:tcBorders>
          </w:tcPr>
          <w:p w14:paraId="7939030A" w14:textId="77777777" w:rsidR="008F725F" w:rsidRPr="00DE3725" w:rsidRDefault="008F725F" w:rsidP="0019706C">
            <w:pPr>
              <w:ind w:left="-38"/>
              <w:jc w:val="both"/>
              <w:rPr>
                <w:rFonts w:ascii="Times New Roman" w:hAnsi="Times New Roman" w:cs="Times New Roman"/>
                <w:b/>
                <w:bCs/>
              </w:rPr>
            </w:pPr>
            <w:r w:rsidRPr="00DE3725">
              <w:rPr>
                <w:rFonts w:ascii="Times New Roman" w:hAnsi="Times New Roman" w:cs="Times New Roman"/>
                <w:b/>
                <w:bCs/>
              </w:rPr>
              <w:t>Polazna</w:t>
            </w:r>
          </w:p>
          <w:p w14:paraId="1B368A53" w14:textId="77777777" w:rsidR="008F725F" w:rsidRPr="00DE3725" w:rsidRDefault="008F725F" w:rsidP="0019706C">
            <w:pPr>
              <w:ind w:left="-38"/>
              <w:jc w:val="both"/>
              <w:rPr>
                <w:rFonts w:ascii="Times New Roman" w:hAnsi="Times New Roman" w:cs="Times New Roman"/>
                <w:b/>
                <w:bCs/>
              </w:rPr>
            </w:pPr>
            <w:r w:rsidRPr="00DE3725">
              <w:rPr>
                <w:rFonts w:ascii="Times New Roman" w:hAnsi="Times New Roman" w:cs="Times New Roman"/>
                <w:b/>
                <w:bCs/>
              </w:rPr>
              <w:t>Vrijednost</w:t>
            </w:r>
          </w:p>
          <w:p w14:paraId="16655704" w14:textId="77777777" w:rsidR="008F725F" w:rsidRPr="00DE3725" w:rsidRDefault="008F725F" w:rsidP="0019706C">
            <w:pPr>
              <w:ind w:left="-38"/>
              <w:jc w:val="both"/>
              <w:rPr>
                <w:rFonts w:ascii="Times New Roman" w:hAnsi="Times New Roman" w:cs="Times New Roman"/>
                <w:b/>
                <w:bCs/>
              </w:rPr>
            </w:pPr>
            <w:r w:rsidRPr="00DE3725">
              <w:rPr>
                <w:rFonts w:ascii="Times New Roman" w:hAnsi="Times New Roman" w:cs="Times New Roman"/>
                <w:b/>
                <w:bCs/>
              </w:rPr>
              <w:t>202</w:t>
            </w:r>
            <w:r>
              <w:rPr>
                <w:rFonts w:ascii="Times New Roman" w:hAnsi="Times New Roman" w:cs="Times New Roman"/>
                <w:b/>
                <w:bCs/>
              </w:rPr>
              <w:t>3</w:t>
            </w:r>
            <w:r w:rsidRPr="00DE3725">
              <w:rPr>
                <w:rFonts w:ascii="Times New Roman" w:hAnsi="Times New Roman" w:cs="Times New Roman"/>
                <w:b/>
                <w:bCs/>
              </w:rPr>
              <w:t>.</w:t>
            </w:r>
          </w:p>
        </w:tc>
        <w:tc>
          <w:tcPr>
            <w:tcW w:w="709" w:type="dxa"/>
            <w:tcBorders>
              <w:top w:val="single" w:sz="4" w:space="0" w:color="auto"/>
              <w:left w:val="single" w:sz="4" w:space="0" w:color="auto"/>
              <w:bottom w:val="single" w:sz="4" w:space="0" w:color="auto"/>
              <w:right w:val="single" w:sz="4" w:space="0" w:color="auto"/>
            </w:tcBorders>
          </w:tcPr>
          <w:p w14:paraId="48C7E528" w14:textId="77777777" w:rsidR="008F725F" w:rsidRPr="00DE3725" w:rsidRDefault="008F725F" w:rsidP="0019706C">
            <w:pPr>
              <w:ind w:left="-38"/>
              <w:jc w:val="both"/>
              <w:rPr>
                <w:rFonts w:ascii="Times New Roman" w:hAnsi="Times New Roman" w:cs="Times New Roman"/>
                <w:b/>
                <w:bCs/>
              </w:rPr>
            </w:pPr>
            <w:r w:rsidRPr="00DE3725">
              <w:rPr>
                <w:rFonts w:ascii="Times New Roman" w:hAnsi="Times New Roman" w:cs="Times New Roman"/>
                <w:b/>
                <w:bCs/>
              </w:rPr>
              <w:t xml:space="preserve">Vrijednost </w:t>
            </w:r>
          </w:p>
          <w:p w14:paraId="37AF0BEB" w14:textId="77777777" w:rsidR="008F725F" w:rsidRPr="00DE3725" w:rsidRDefault="008F725F" w:rsidP="0019706C">
            <w:pPr>
              <w:ind w:left="-38"/>
              <w:jc w:val="both"/>
              <w:rPr>
                <w:rFonts w:ascii="Times New Roman" w:hAnsi="Times New Roman" w:cs="Times New Roman"/>
                <w:b/>
                <w:bCs/>
              </w:rPr>
            </w:pPr>
            <w:r w:rsidRPr="00DE3725">
              <w:rPr>
                <w:rFonts w:ascii="Times New Roman" w:hAnsi="Times New Roman" w:cs="Times New Roman"/>
                <w:b/>
                <w:bCs/>
              </w:rPr>
              <w:t>202</w:t>
            </w:r>
            <w:r>
              <w:rPr>
                <w:rFonts w:ascii="Times New Roman" w:hAnsi="Times New Roman" w:cs="Times New Roman"/>
                <w:b/>
                <w:bCs/>
              </w:rPr>
              <w:t>4</w:t>
            </w:r>
            <w:r w:rsidRPr="00DE3725">
              <w:rPr>
                <w:rFonts w:ascii="Times New Roman" w:hAnsi="Times New Roman" w:cs="Times New Roman"/>
                <w:b/>
                <w:bCs/>
              </w:rPr>
              <w:t>.</w:t>
            </w:r>
          </w:p>
        </w:tc>
        <w:tc>
          <w:tcPr>
            <w:tcW w:w="713" w:type="dxa"/>
            <w:tcBorders>
              <w:top w:val="single" w:sz="4" w:space="0" w:color="auto"/>
              <w:left w:val="single" w:sz="4" w:space="0" w:color="auto"/>
              <w:bottom w:val="single" w:sz="4" w:space="0" w:color="auto"/>
              <w:right w:val="single" w:sz="4" w:space="0" w:color="auto"/>
            </w:tcBorders>
          </w:tcPr>
          <w:p w14:paraId="51690EC9" w14:textId="77777777" w:rsidR="008F725F" w:rsidRPr="00DE3725" w:rsidRDefault="008F725F" w:rsidP="0019706C">
            <w:pPr>
              <w:ind w:left="-38"/>
              <w:jc w:val="both"/>
              <w:rPr>
                <w:rFonts w:ascii="Times New Roman" w:hAnsi="Times New Roman" w:cs="Times New Roman"/>
                <w:b/>
                <w:bCs/>
              </w:rPr>
            </w:pPr>
            <w:r w:rsidRPr="00DE3725">
              <w:rPr>
                <w:rFonts w:ascii="Times New Roman" w:hAnsi="Times New Roman" w:cs="Times New Roman"/>
                <w:b/>
                <w:bCs/>
              </w:rPr>
              <w:t>Ciljana vrijednost 202</w:t>
            </w:r>
            <w:r>
              <w:rPr>
                <w:rFonts w:ascii="Times New Roman" w:hAnsi="Times New Roman" w:cs="Times New Roman"/>
                <w:b/>
                <w:bCs/>
              </w:rPr>
              <w:t>5</w:t>
            </w:r>
            <w:r w:rsidRPr="00DE3725">
              <w:rPr>
                <w:rFonts w:ascii="Times New Roman" w:hAnsi="Times New Roman" w:cs="Times New Roman"/>
                <w:b/>
                <w:bCs/>
              </w:rPr>
              <w:t>.</w:t>
            </w:r>
          </w:p>
        </w:tc>
        <w:tc>
          <w:tcPr>
            <w:tcW w:w="993" w:type="dxa"/>
            <w:tcBorders>
              <w:top w:val="single" w:sz="4" w:space="0" w:color="auto"/>
              <w:left w:val="single" w:sz="4" w:space="0" w:color="auto"/>
              <w:bottom w:val="single" w:sz="4" w:space="0" w:color="auto"/>
              <w:right w:val="single" w:sz="4" w:space="0" w:color="auto"/>
            </w:tcBorders>
          </w:tcPr>
          <w:p w14:paraId="46691BBF" w14:textId="77777777" w:rsidR="008F725F" w:rsidRPr="00DE3725" w:rsidRDefault="008F725F" w:rsidP="0019706C">
            <w:pPr>
              <w:ind w:left="-38"/>
              <w:jc w:val="both"/>
              <w:rPr>
                <w:rFonts w:ascii="Times New Roman" w:hAnsi="Times New Roman" w:cs="Times New Roman"/>
                <w:b/>
                <w:bCs/>
              </w:rPr>
            </w:pPr>
            <w:r w:rsidRPr="00DE3725">
              <w:rPr>
                <w:rFonts w:ascii="Times New Roman" w:hAnsi="Times New Roman" w:cs="Times New Roman"/>
                <w:b/>
                <w:bCs/>
              </w:rPr>
              <w:t>Ciljana vrijednost</w:t>
            </w:r>
          </w:p>
          <w:p w14:paraId="495A4959" w14:textId="77777777" w:rsidR="008F725F" w:rsidRPr="00DE3725" w:rsidRDefault="008F725F" w:rsidP="0019706C">
            <w:pPr>
              <w:ind w:left="-38"/>
              <w:jc w:val="both"/>
              <w:rPr>
                <w:rFonts w:ascii="Times New Roman" w:hAnsi="Times New Roman" w:cs="Times New Roman"/>
                <w:b/>
                <w:bCs/>
              </w:rPr>
            </w:pPr>
            <w:r w:rsidRPr="00DE3725">
              <w:rPr>
                <w:rFonts w:ascii="Times New Roman" w:hAnsi="Times New Roman" w:cs="Times New Roman"/>
                <w:b/>
                <w:bCs/>
              </w:rPr>
              <w:t>202</w:t>
            </w:r>
            <w:r>
              <w:rPr>
                <w:rFonts w:ascii="Times New Roman" w:hAnsi="Times New Roman" w:cs="Times New Roman"/>
                <w:b/>
                <w:bCs/>
              </w:rPr>
              <w:t>6</w:t>
            </w:r>
            <w:r w:rsidRPr="00DE3725">
              <w:rPr>
                <w:rFonts w:ascii="Times New Roman" w:hAnsi="Times New Roman" w:cs="Times New Roman"/>
                <w:b/>
                <w:bCs/>
              </w:rPr>
              <w:t>.</w:t>
            </w:r>
          </w:p>
        </w:tc>
        <w:tc>
          <w:tcPr>
            <w:tcW w:w="993" w:type="dxa"/>
            <w:tcBorders>
              <w:top w:val="single" w:sz="4" w:space="0" w:color="auto"/>
              <w:left w:val="single" w:sz="4" w:space="0" w:color="auto"/>
              <w:bottom w:val="single" w:sz="4" w:space="0" w:color="auto"/>
              <w:right w:val="single" w:sz="4" w:space="0" w:color="auto"/>
            </w:tcBorders>
          </w:tcPr>
          <w:p w14:paraId="27BCC8CE" w14:textId="77777777" w:rsidR="008F725F" w:rsidRPr="00DE3725" w:rsidRDefault="008F725F" w:rsidP="0019706C">
            <w:pPr>
              <w:ind w:left="-38"/>
              <w:jc w:val="both"/>
              <w:rPr>
                <w:rFonts w:ascii="Times New Roman" w:hAnsi="Times New Roman" w:cs="Times New Roman"/>
                <w:b/>
                <w:bCs/>
              </w:rPr>
            </w:pPr>
            <w:r>
              <w:rPr>
                <w:rFonts w:ascii="Times New Roman" w:hAnsi="Times New Roman" w:cs="Times New Roman"/>
                <w:b/>
                <w:bCs/>
              </w:rPr>
              <w:t>Ciljana vrijednost 2027.</w:t>
            </w:r>
          </w:p>
        </w:tc>
      </w:tr>
      <w:tr w:rsidR="008F725F" w:rsidRPr="00DE3725" w14:paraId="7F3B3FD5" w14:textId="77777777" w:rsidTr="0019706C">
        <w:trPr>
          <w:trHeight w:val="180"/>
        </w:trPr>
        <w:tc>
          <w:tcPr>
            <w:tcW w:w="2128" w:type="dxa"/>
            <w:tcBorders>
              <w:top w:val="single" w:sz="4" w:space="0" w:color="auto"/>
              <w:left w:val="single" w:sz="4" w:space="0" w:color="auto"/>
              <w:bottom w:val="single" w:sz="4" w:space="0" w:color="auto"/>
              <w:right w:val="single" w:sz="4" w:space="0" w:color="auto"/>
            </w:tcBorders>
          </w:tcPr>
          <w:p w14:paraId="3EA4A7C6" w14:textId="77777777" w:rsidR="008F725F" w:rsidRPr="00DE3725" w:rsidRDefault="008F725F" w:rsidP="0019706C">
            <w:pPr>
              <w:rPr>
                <w:rFonts w:ascii="Times New Roman" w:hAnsi="Times New Roman" w:cs="Times New Roman"/>
              </w:rPr>
            </w:pPr>
            <w:r w:rsidRPr="00DE3725">
              <w:rPr>
                <w:rFonts w:ascii="Times New Roman" w:hAnsi="Times New Roman" w:cs="Times New Roman"/>
              </w:rPr>
              <w:t>Povećanje broja stručnog usavršavanja zaposlenika na višednevnim stručnim tečajevima</w:t>
            </w:r>
          </w:p>
        </w:tc>
        <w:tc>
          <w:tcPr>
            <w:tcW w:w="2267" w:type="dxa"/>
            <w:tcBorders>
              <w:top w:val="single" w:sz="4" w:space="0" w:color="auto"/>
              <w:left w:val="single" w:sz="4" w:space="0" w:color="auto"/>
              <w:bottom w:val="single" w:sz="4" w:space="0" w:color="auto"/>
              <w:right w:val="single" w:sz="4" w:space="0" w:color="auto"/>
            </w:tcBorders>
          </w:tcPr>
          <w:p w14:paraId="4DC53A95" w14:textId="77777777" w:rsidR="008F725F" w:rsidRPr="00DE3725" w:rsidRDefault="008F725F" w:rsidP="0019706C">
            <w:pPr>
              <w:rPr>
                <w:rFonts w:ascii="Times New Roman" w:hAnsi="Times New Roman" w:cs="Times New Roman"/>
              </w:rPr>
            </w:pPr>
            <w:r w:rsidRPr="00DE3725">
              <w:rPr>
                <w:rFonts w:ascii="Times New Roman" w:hAnsi="Times New Roman" w:cs="Times New Roman"/>
              </w:rPr>
              <w:t>Razvoj kompetencija zaposlenika u predškolskoj ustanovi</w:t>
            </w:r>
          </w:p>
        </w:tc>
        <w:tc>
          <w:tcPr>
            <w:tcW w:w="1134" w:type="dxa"/>
            <w:tcBorders>
              <w:top w:val="single" w:sz="4" w:space="0" w:color="auto"/>
              <w:left w:val="single" w:sz="4" w:space="0" w:color="auto"/>
              <w:bottom w:val="single" w:sz="4" w:space="0" w:color="auto"/>
              <w:right w:val="single" w:sz="4" w:space="0" w:color="auto"/>
            </w:tcBorders>
          </w:tcPr>
          <w:p w14:paraId="2265564C" w14:textId="77777777" w:rsidR="008F725F" w:rsidRPr="00DE3725" w:rsidRDefault="008F725F" w:rsidP="0019706C">
            <w:pPr>
              <w:rPr>
                <w:rFonts w:ascii="Times New Roman" w:hAnsi="Times New Roman" w:cs="Times New Roman"/>
              </w:rPr>
            </w:pPr>
            <w:r w:rsidRPr="00DE3725">
              <w:rPr>
                <w:rFonts w:ascii="Times New Roman" w:hAnsi="Times New Roman" w:cs="Times New Roman"/>
              </w:rPr>
              <w:t xml:space="preserve">Broj polaznika usavršavanja </w:t>
            </w:r>
          </w:p>
        </w:tc>
        <w:tc>
          <w:tcPr>
            <w:tcW w:w="992" w:type="dxa"/>
            <w:tcBorders>
              <w:top w:val="single" w:sz="4" w:space="0" w:color="auto"/>
              <w:left w:val="single" w:sz="4" w:space="0" w:color="auto"/>
              <w:bottom w:val="single" w:sz="4" w:space="0" w:color="auto"/>
              <w:right w:val="single" w:sz="4" w:space="0" w:color="auto"/>
            </w:tcBorders>
          </w:tcPr>
          <w:p w14:paraId="24AC783A" w14:textId="77777777" w:rsidR="008F725F" w:rsidRPr="00DE3725" w:rsidRDefault="008F725F" w:rsidP="0019706C">
            <w:pPr>
              <w:rPr>
                <w:rFonts w:ascii="Times New Roman" w:hAnsi="Times New Roman" w:cs="Times New Roman"/>
              </w:rPr>
            </w:pPr>
            <w:r>
              <w:rPr>
                <w:rFonts w:ascii="Times New Roman" w:hAnsi="Times New Roman" w:cs="Times New Roman"/>
              </w:rPr>
              <w:t>91</w:t>
            </w:r>
          </w:p>
        </w:tc>
        <w:tc>
          <w:tcPr>
            <w:tcW w:w="709" w:type="dxa"/>
            <w:tcBorders>
              <w:top w:val="single" w:sz="4" w:space="0" w:color="auto"/>
              <w:left w:val="single" w:sz="4" w:space="0" w:color="auto"/>
              <w:bottom w:val="single" w:sz="4" w:space="0" w:color="auto"/>
              <w:right w:val="single" w:sz="4" w:space="0" w:color="auto"/>
            </w:tcBorders>
          </w:tcPr>
          <w:p w14:paraId="078D2204" w14:textId="77777777" w:rsidR="008F725F" w:rsidRPr="00DE3725" w:rsidRDefault="008F725F" w:rsidP="0019706C">
            <w:pPr>
              <w:rPr>
                <w:rFonts w:ascii="Times New Roman" w:hAnsi="Times New Roman" w:cs="Times New Roman"/>
              </w:rPr>
            </w:pPr>
            <w:r>
              <w:rPr>
                <w:rFonts w:ascii="Times New Roman" w:hAnsi="Times New Roman" w:cs="Times New Roman"/>
              </w:rPr>
              <w:t>40</w:t>
            </w:r>
          </w:p>
        </w:tc>
        <w:tc>
          <w:tcPr>
            <w:tcW w:w="713" w:type="dxa"/>
            <w:tcBorders>
              <w:top w:val="single" w:sz="4" w:space="0" w:color="auto"/>
              <w:left w:val="single" w:sz="4" w:space="0" w:color="auto"/>
              <w:bottom w:val="single" w:sz="4" w:space="0" w:color="auto"/>
              <w:right w:val="single" w:sz="4" w:space="0" w:color="auto"/>
            </w:tcBorders>
          </w:tcPr>
          <w:p w14:paraId="4C5E97DE" w14:textId="77777777" w:rsidR="008F725F" w:rsidRPr="00DE3725" w:rsidRDefault="008F725F" w:rsidP="0019706C">
            <w:pPr>
              <w:rPr>
                <w:rFonts w:ascii="Times New Roman" w:hAnsi="Times New Roman" w:cs="Times New Roman"/>
              </w:rPr>
            </w:pPr>
            <w:r w:rsidRPr="00DE3725">
              <w:rPr>
                <w:rFonts w:ascii="Times New Roman" w:hAnsi="Times New Roman" w:cs="Times New Roman"/>
              </w:rPr>
              <w:t>40</w:t>
            </w:r>
          </w:p>
        </w:tc>
        <w:tc>
          <w:tcPr>
            <w:tcW w:w="993" w:type="dxa"/>
            <w:tcBorders>
              <w:top w:val="single" w:sz="4" w:space="0" w:color="auto"/>
              <w:left w:val="single" w:sz="4" w:space="0" w:color="auto"/>
              <w:bottom w:val="single" w:sz="4" w:space="0" w:color="auto"/>
              <w:right w:val="single" w:sz="4" w:space="0" w:color="auto"/>
            </w:tcBorders>
          </w:tcPr>
          <w:p w14:paraId="63F50420" w14:textId="77777777" w:rsidR="008F725F" w:rsidRPr="00DE3725" w:rsidRDefault="008F725F" w:rsidP="0019706C">
            <w:pPr>
              <w:rPr>
                <w:rFonts w:ascii="Times New Roman" w:hAnsi="Times New Roman" w:cs="Times New Roman"/>
              </w:rPr>
            </w:pPr>
            <w:r w:rsidRPr="00DE3725">
              <w:rPr>
                <w:rFonts w:ascii="Times New Roman" w:hAnsi="Times New Roman" w:cs="Times New Roman"/>
              </w:rPr>
              <w:t>40</w:t>
            </w:r>
          </w:p>
          <w:p w14:paraId="49AC2FB8" w14:textId="77777777" w:rsidR="008F725F" w:rsidRPr="00DE3725" w:rsidRDefault="008F725F" w:rsidP="0019706C">
            <w:pP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14:paraId="6DAF757D" w14:textId="77777777" w:rsidR="008F725F" w:rsidRPr="00DE3725" w:rsidRDefault="008F725F" w:rsidP="0019706C">
            <w:pPr>
              <w:rPr>
                <w:rFonts w:ascii="Times New Roman" w:hAnsi="Times New Roman" w:cs="Times New Roman"/>
              </w:rPr>
            </w:pPr>
            <w:r>
              <w:rPr>
                <w:rFonts w:ascii="Times New Roman" w:hAnsi="Times New Roman" w:cs="Times New Roman"/>
              </w:rPr>
              <w:t>40</w:t>
            </w:r>
          </w:p>
        </w:tc>
      </w:tr>
      <w:tr w:rsidR="008F725F" w:rsidRPr="00DE3725" w14:paraId="45DE135A" w14:textId="77777777" w:rsidTr="0019706C">
        <w:trPr>
          <w:trHeight w:val="180"/>
        </w:trPr>
        <w:tc>
          <w:tcPr>
            <w:tcW w:w="2128" w:type="dxa"/>
            <w:tcBorders>
              <w:top w:val="single" w:sz="4" w:space="0" w:color="auto"/>
              <w:left w:val="single" w:sz="4" w:space="0" w:color="auto"/>
              <w:bottom w:val="single" w:sz="4" w:space="0" w:color="auto"/>
              <w:right w:val="single" w:sz="4" w:space="0" w:color="auto"/>
            </w:tcBorders>
          </w:tcPr>
          <w:p w14:paraId="1F0CBF4C" w14:textId="77777777" w:rsidR="008F725F" w:rsidRPr="00DE3725" w:rsidRDefault="008F725F" w:rsidP="0019706C">
            <w:pPr>
              <w:rPr>
                <w:rFonts w:ascii="Times New Roman" w:hAnsi="Times New Roman" w:cs="Times New Roman"/>
              </w:rPr>
            </w:pPr>
            <w:r w:rsidRPr="00DE3725">
              <w:rPr>
                <w:rFonts w:ascii="Times New Roman" w:hAnsi="Times New Roman" w:cs="Times New Roman"/>
              </w:rPr>
              <w:t>Povećanje broja stručnih edukacija odgojno-obrazovnih djelatnika</w:t>
            </w:r>
          </w:p>
        </w:tc>
        <w:tc>
          <w:tcPr>
            <w:tcW w:w="2267" w:type="dxa"/>
            <w:tcBorders>
              <w:top w:val="single" w:sz="4" w:space="0" w:color="auto"/>
              <w:left w:val="single" w:sz="4" w:space="0" w:color="auto"/>
              <w:bottom w:val="single" w:sz="4" w:space="0" w:color="auto"/>
              <w:right w:val="single" w:sz="4" w:space="0" w:color="auto"/>
            </w:tcBorders>
          </w:tcPr>
          <w:p w14:paraId="47139642" w14:textId="77777777" w:rsidR="008F725F" w:rsidRPr="00DE3725" w:rsidRDefault="008F725F" w:rsidP="0019706C">
            <w:pPr>
              <w:rPr>
                <w:rFonts w:ascii="Times New Roman" w:hAnsi="Times New Roman" w:cs="Times New Roman"/>
              </w:rPr>
            </w:pPr>
            <w:r w:rsidRPr="00DE3725">
              <w:rPr>
                <w:rFonts w:ascii="Times New Roman" w:hAnsi="Times New Roman" w:cs="Times New Roman"/>
              </w:rPr>
              <w:t>Stručno specijaliziranje određenog područja rada</w:t>
            </w:r>
          </w:p>
        </w:tc>
        <w:tc>
          <w:tcPr>
            <w:tcW w:w="1134" w:type="dxa"/>
            <w:tcBorders>
              <w:top w:val="single" w:sz="4" w:space="0" w:color="auto"/>
              <w:left w:val="single" w:sz="4" w:space="0" w:color="auto"/>
              <w:bottom w:val="single" w:sz="4" w:space="0" w:color="auto"/>
              <w:right w:val="single" w:sz="4" w:space="0" w:color="auto"/>
            </w:tcBorders>
          </w:tcPr>
          <w:p w14:paraId="55783F09" w14:textId="77777777" w:rsidR="008F725F" w:rsidRPr="00DE3725" w:rsidRDefault="008F725F" w:rsidP="0019706C">
            <w:pPr>
              <w:rPr>
                <w:rFonts w:ascii="Times New Roman" w:hAnsi="Times New Roman" w:cs="Times New Roman"/>
              </w:rPr>
            </w:pPr>
            <w:r w:rsidRPr="00DE3725">
              <w:rPr>
                <w:rFonts w:ascii="Times New Roman" w:hAnsi="Times New Roman" w:cs="Times New Roman"/>
              </w:rPr>
              <w:t>Broj polaznika usavršavanja</w:t>
            </w:r>
          </w:p>
        </w:tc>
        <w:tc>
          <w:tcPr>
            <w:tcW w:w="992" w:type="dxa"/>
            <w:tcBorders>
              <w:top w:val="single" w:sz="4" w:space="0" w:color="auto"/>
              <w:left w:val="single" w:sz="4" w:space="0" w:color="auto"/>
              <w:bottom w:val="single" w:sz="4" w:space="0" w:color="auto"/>
              <w:right w:val="single" w:sz="4" w:space="0" w:color="auto"/>
            </w:tcBorders>
          </w:tcPr>
          <w:p w14:paraId="01172D0A" w14:textId="77777777" w:rsidR="008F725F" w:rsidRPr="00DE3725" w:rsidRDefault="008F725F" w:rsidP="0019706C">
            <w:pPr>
              <w:rPr>
                <w:rFonts w:ascii="Times New Roman" w:hAnsi="Times New Roman" w:cs="Times New Roman"/>
              </w:rPr>
            </w:pPr>
            <w:r w:rsidRPr="00DE3725">
              <w:rPr>
                <w:rFonts w:ascii="Times New Roman" w:hAnsi="Times New Roman" w:cs="Times New Roman"/>
              </w:rPr>
              <w:t>5</w:t>
            </w:r>
          </w:p>
        </w:tc>
        <w:tc>
          <w:tcPr>
            <w:tcW w:w="709" w:type="dxa"/>
            <w:tcBorders>
              <w:top w:val="single" w:sz="4" w:space="0" w:color="auto"/>
              <w:left w:val="single" w:sz="4" w:space="0" w:color="auto"/>
              <w:bottom w:val="single" w:sz="4" w:space="0" w:color="auto"/>
              <w:right w:val="single" w:sz="4" w:space="0" w:color="auto"/>
            </w:tcBorders>
          </w:tcPr>
          <w:p w14:paraId="71279A44" w14:textId="77777777" w:rsidR="008F725F" w:rsidRPr="00DE3725" w:rsidRDefault="008F725F" w:rsidP="0019706C">
            <w:pPr>
              <w:rPr>
                <w:rFonts w:ascii="Times New Roman" w:hAnsi="Times New Roman" w:cs="Times New Roman"/>
              </w:rPr>
            </w:pPr>
            <w:r>
              <w:rPr>
                <w:rFonts w:ascii="Times New Roman" w:hAnsi="Times New Roman" w:cs="Times New Roman"/>
              </w:rPr>
              <w:t>6</w:t>
            </w:r>
          </w:p>
        </w:tc>
        <w:tc>
          <w:tcPr>
            <w:tcW w:w="713" w:type="dxa"/>
            <w:tcBorders>
              <w:top w:val="single" w:sz="4" w:space="0" w:color="auto"/>
              <w:left w:val="single" w:sz="4" w:space="0" w:color="auto"/>
              <w:bottom w:val="single" w:sz="4" w:space="0" w:color="auto"/>
              <w:right w:val="single" w:sz="4" w:space="0" w:color="auto"/>
            </w:tcBorders>
          </w:tcPr>
          <w:p w14:paraId="17562768" w14:textId="77777777" w:rsidR="008F725F" w:rsidRPr="00DE3725" w:rsidRDefault="008F725F" w:rsidP="0019706C">
            <w:pPr>
              <w:rPr>
                <w:rFonts w:ascii="Times New Roman" w:hAnsi="Times New Roman" w:cs="Times New Roman"/>
              </w:rPr>
            </w:pPr>
            <w:r>
              <w:rPr>
                <w:rFonts w:ascii="Times New Roman" w:hAnsi="Times New Roman" w:cs="Times New Roman"/>
              </w:rPr>
              <w:t>6</w:t>
            </w:r>
          </w:p>
        </w:tc>
        <w:tc>
          <w:tcPr>
            <w:tcW w:w="993" w:type="dxa"/>
            <w:tcBorders>
              <w:top w:val="single" w:sz="4" w:space="0" w:color="auto"/>
              <w:left w:val="single" w:sz="4" w:space="0" w:color="auto"/>
              <w:bottom w:val="single" w:sz="4" w:space="0" w:color="auto"/>
              <w:right w:val="single" w:sz="4" w:space="0" w:color="auto"/>
            </w:tcBorders>
          </w:tcPr>
          <w:p w14:paraId="5F3273CE" w14:textId="77777777" w:rsidR="008F725F" w:rsidRPr="00DE3725" w:rsidRDefault="008F725F" w:rsidP="0019706C">
            <w:pPr>
              <w:rPr>
                <w:rFonts w:ascii="Times New Roman" w:hAnsi="Times New Roman" w:cs="Times New Roman"/>
              </w:rPr>
            </w:pPr>
            <w:r>
              <w:rPr>
                <w:rFonts w:ascii="Times New Roman" w:hAnsi="Times New Roman" w:cs="Times New Roman"/>
              </w:rPr>
              <w:t>8</w:t>
            </w:r>
          </w:p>
        </w:tc>
        <w:tc>
          <w:tcPr>
            <w:tcW w:w="993" w:type="dxa"/>
            <w:tcBorders>
              <w:top w:val="single" w:sz="4" w:space="0" w:color="auto"/>
              <w:left w:val="single" w:sz="4" w:space="0" w:color="auto"/>
              <w:bottom w:val="single" w:sz="4" w:space="0" w:color="auto"/>
              <w:right w:val="single" w:sz="4" w:space="0" w:color="auto"/>
            </w:tcBorders>
          </w:tcPr>
          <w:p w14:paraId="2D919A6D" w14:textId="77777777" w:rsidR="008F725F" w:rsidRPr="00DE3725" w:rsidRDefault="008F725F" w:rsidP="0019706C">
            <w:pPr>
              <w:rPr>
                <w:rFonts w:ascii="Times New Roman" w:hAnsi="Times New Roman" w:cs="Times New Roman"/>
              </w:rPr>
            </w:pPr>
            <w:r>
              <w:rPr>
                <w:rFonts w:ascii="Times New Roman" w:hAnsi="Times New Roman" w:cs="Times New Roman"/>
              </w:rPr>
              <w:t>8</w:t>
            </w:r>
          </w:p>
        </w:tc>
      </w:tr>
      <w:tr w:rsidR="008F725F" w:rsidRPr="00DE3725" w14:paraId="48E9BF24" w14:textId="77777777" w:rsidTr="0019706C">
        <w:trPr>
          <w:trHeight w:val="180"/>
        </w:trPr>
        <w:tc>
          <w:tcPr>
            <w:tcW w:w="2128" w:type="dxa"/>
            <w:tcBorders>
              <w:top w:val="single" w:sz="4" w:space="0" w:color="auto"/>
              <w:left w:val="single" w:sz="4" w:space="0" w:color="auto"/>
              <w:bottom w:val="single" w:sz="4" w:space="0" w:color="auto"/>
              <w:right w:val="single" w:sz="4" w:space="0" w:color="auto"/>
            </w:tcBorders>
          </w:tcPr>
          <w:p w14:paraId="73992FAB" w14:textId="77777777" w:rsidR="008F725F" w:rsidRPr="00DE3725" w:rsidRDefault="008F725F" w:rsidP="0019706C">
            <w:pPr>
              <w:rPr>
                <w:rFonts w:ascii="Times New Roman" w:hAnsi="Times New Roman" w:cs="Times New Roman"/>
              </w:rPr>
            </w:pPr>
            <w:r w:rsidRPr="00DE3725">
              <w:rPr>
                <w:rFonts w:ascii="Times New Roman" w:hAnsi="Times New Roman" w:cs="Times New Roman"/>
              </w:rPr>
              <w:t>Povećanje broja skupina s cjelodnevnim posebnim programom</w:t>
            </w:r>
          </w:p>
        </w:tc>
        <w:tc>
          <w:tcPr>
            <w:tcW w:w="2267" w:type="dxa"/>
            <w:tcBorders>
              <w:top w:val="single" w:sz="4" w:space="0" w:color="auto"/>
              <w:left w:val="single" w:sz="4" w:space="0" w:color="auto"/>
              <w:bottom w:val="single" w:sz="4" w:space="0" w:color="auto"/>
              <w:right w:val="single" w:sz="4" w:space="0" w:color="auto"/>
            </w:tcBorders>
          </w:tcPr>
          <w:p w14:paraId="56C6BA5E" w14:textId="77777777" w:rsidR="008F725F" w:rsidRPr="00DE3725" w:rsidRDefault="008F725F" w:rsidP="0019706C">
            <w:pPr>
              <w:rPr>
                <w:rFonts w:ascii="Times New Roman" w:hAnsi="Times New Roman" w:cs="Times New Roman"/>
              </w:rPr>
            </w:pPr>
            <w:r w:rsidRPr="00DE3725">
              <w:rPr>
                <w:rFonts w:ascii="Times New Roman" w:hAnsi="Times New Roman" w:cs="Times New Roman"/>
              </w:rPr>
              <w:t>Organiziranje cjelodnevnih posebnih programa</w:t>
            </w:r>
          </w:p>
        </w:tc>
        <w:tc>
          <w:tcPr>
            <w:tcW w:w="1134" w:type="dxa"/>
            <w:tcBorders>
              <w:top w:val="single" w:sz="4" w:space="0" w:color="auto"/>
              <w:left w:val="single" w:sz="4" w:space="0" w:color="auto"/>
              <w:bottom w:val="single" w:sz="4" w:space="0" w:color="auto"/>
              <w:right w:val="single" w:sz="4" w:space="0" w:color="auto"/>
            </w:tcBorders>
          </w:tcPr>
          <w:p w14:paraId="20E87CBF" w14:textId="77777777" w:rsidR="008F725F" w:rsidRPr="00DE3725" w:rsidRDefault="008F725F" w:rsidP="0019706C">
            <w:pPr>
              <w:rPr>
                <w:rFonts w:ascii="Times New Roman" w:hAnsi="Times New Roman" w:cs="Times New Roman"/>
              </w:rPr>
            </w:pPr>
            <w:r w:rsidRPr="00DE3725">
              <w:rPr>
                <w:rFonts w:ascii="Times New Roman" w:hAnsi="Times New Roman" w:cs="Times New Roman"/>
              </w:rPr>
              <w:t>Broj skupina</w:t>
            </w:r>
          </w:p>
        </w:tc>
        <w:tc>
          <w:tcPr>
            <w:tcW w:w="992" w:type="dxa"/>
            <w:tcBorders>
              <w:top w:val="single" w:sz="4" w:space="0" w:color="auto"/>
              <w:left w:val="single" w:sz="4" w:space="0" w:color="auto"/>
              <w:bottom w:val="single" w:sz="4" w:space="0" w:color="auto"/>
              <w:right w:val="single" w:sz="4" w:space="0" w:color="auto"/>
            </w:tcBorders>
          </w:tcPr>
          <w:p w14:paraId="120661A3" w14:textId="77777777" w:rsidR="008F725F" w:rsidRPr="00DE3725" w:rsidRDefault="008F725F" w:rsidP="0019706C">
            <w:pPr>
              <w:rPr>
                <w:rFonts w:ascii="Times New Roman" w:hAnsi="Times New Roman" w:cs="Times New Roman"/>
              </w:rPr>
            </w:pPr>
            <w:r>
              <w:rPr>
                <w:rFonts w:ascii="Times New Roman" w:hAnsi="Times New Roman" w:cs="Times New Roman"/>
              </w:rPr>
              <w:t>5</w:t>
            </w:r>
          </w:p>
        </w:tc>
        <w:tc>
          <w:tcPr>
            <w:tcW w:w="709" w:type="dxa"/>
            <w:tcBorders>
              <w:top w:val="single" w:sz="4" w:space="0" w:color="auto"/>
              <w:left w:val="single" w:sz="4" w:space="0" w:color="auto"/>
              <w:bottom w:val="single" w:sz="4" w:space="0" w:color="auto"/>
              <w:right w:val="single" w:sz="4" w:space="0" w:color="auto"/>
            </w:tcBorders>
          </w:tcPr>
          <w:p w14:paraId="19DC712D" w14:textId="77777777" w:rsidR="008F725F" w:rsidRPr="00DE3725" w:rsidRDefault="008F725F" w:rsidP="0019706C">
            <w:pPr>
              <w:rPr>
                <w:rFonts w:ascii="Times New Roman" w:hAnsi="Times New Roman" w:cs="Times New Roman"/>
              </w:rPr>
            </w:pPr>
            <w:r w:rsidRPr="00DE3725">
              <w:rPr>
                <w:rFonts w:ascii="Times New Roman" w:hAnsi="Times New Roman" w:cs="Times New Roman"/>
              </w:rPr>
              <w:t>5</w:t>
            </w:r>
          </w:p>
        </w:tc>
        <w:tc>
          <w:tcPr>
            <w:tcW w:w="713" w:type="dxa"/>
            <w:tcBorders>
              <w:top w:val="single" w:sz="4" w:space="0" w:color="auto"/>
              <w:left w:val="single" w:sz="4" w:space="0" w:color="auto"/>
              <w:bottom w:val="single" w:sz="4" w:space="0" w:color="auto"/>
              <w:right w:val="single" w:sz="4" w:space="0" w:color="auto"/>
            </w:tcBorders>
          </w:tcPr>
          <w:p w14:paraId="38EE7F59" w14:textId="77777777" w:rsidR="008F725F" w:rsidRPr="00DE3725" w:rsidRDefault="008F725F" w:rsidP="0019706C">
            <w:pPr>
              <w:rPr>
                <w:rFonts w:ascii="Times New Roman" w:hAnsi="Times New Roman" w:cs="Times New Roman"/>
              </w:rPr>
            </w:pPr>
            <w:r w:rsidRPr="00DE3725">
              <w:rPr>
                <w:rFonts w:ascii="Times New Roman" w:hAnsi="Times New Roman" w:cs="Times New Roman"/>
              </w:rPr>
              <w:t>6</w:t>
            </w:r>
          </w:p>
        </w:tc>
        <w:tc>
          <w:tcPr>
            <w:tcW w:w="993" w:type="dxa"/>
            <w:tcBorders>
              <w:top w:val="single" w:sz="4" w:space="0" w:color="auto"/>
              <w:left w:val="single" w:sz="4" w:space="0" w:color="auto"/>
              <w:bottom w:val="single" w:sz="4" w:space="0" w:color="auto"/>
              <w:right w:val="single" w:sz="4" w:space="0" w:color="auto"/>
            </w:tcBorders>
          </w:tcPr>
          <w:p w14:paraId="3098556C" w14:textId="77777777" w:rsidR="008F725F" w:rsidRPr="00DE3725" w:rsidRDefault="008F725F" w:rsidP="0019706C">
            <w:pPr>
              <w:rPr>
                <w:rFonts w:ascii="Times New Roman" w:hAnsi="Times New Roman" w:cs="Times New Roman"/>
              </w:rPr>
            </w:pPr>
            <w:r w:rsidRPr="00DE3725">
              <w:rPr>
                <w:rFonts w:ascii="Times New Roman" w:hAnsi="Times New Roman" w:cs="Times New Roman"/>
              </w:rPr>
              <w:t>7</w:t>
            </w:r>
          </w:p>
        </w:tc>
        <w:tc>
          <w:tcPr>
            <w:tcW w:w="993" w:type="dxa"/>
            <w:tcBorders>
              <w:top w:val="single" w:sz="4" w:space="0" w:color="auto"/>
              <w:left w:val="single" w:sz="4" w:space="0" w:color="auto"/>
              <w:bottom w:val="single" w:sz="4" w:space="0" w:color="auto"/>
              <w:right w:val="single" w:sz="4" w:space="0" w:color="auto"/>
            </w:tcBorders>
          </w:tcPr>
          <w:p w14:paraId="5F11CCC6" w14:textId="77777777" w:rsidR="008F725F" w:rsidRDefault="008F725F" w:rsidP="0019706C">
            <w:pPr>
              <w:rPr>
                <w:rFonts w:ascii="Times New Roman" w:hAnsi="Times New Roman" w:cs="Times New Roman"/>
              </w:rPr>
            </w:pPr>
            <w:r>
              <w:rPr>
                <w:rFonts w:ascii="Times New Roman" w:hAnsi="Times New Roman" w:cs="Times New Roman"/>
              </w:rPr>
              <w:t>8</w:t>
            </w:r>
          </w:p>
        </w:tc>
      </w:tr>
      <w:tr w:rsidR="008F725F" w:rsidRPr="00DE3725" w14:paraId="0D07643B" w14:textId="77777777" w:rsidTr="0019706C">
        <w:trPr>
          <w:trHeight w:val="893"/>
        </w:trPr>
        <w:tc>
          <w:tcPr>
            <w:tcW w:w="2128" w:type="dxa"/>
            <w:tcBorders>
              <w:top w:val="single" w:sz="4" w:space="0" w:color="auto"/>
              <w:left w:val="single" w:sz="4" w:space="0" w:color="auto"/>
              <w:bottom w:val="single" w:sz="4" w:space="0" w:color="auto"/>
              <w:right w:val="single" w:sz="4" w:space="0" w:color="auto"/>
            </w:tcBorders>
          </w:tcPr>
          <w:p w14:paraId="4A56A18B" w14:textId="77777777" w:rsidR="008F725F" w:rsidRPr="00DE3725" w:rsidRDefault="008F725F" w:rsidP="0019706C">
            <w:pPr>
              <w:rPr>
                <w:rFonts w:ascii="Times New Roman" w:hAnsi="Times New Roman" w:cs="Times New Roman"/>
              </w:rPr>
            </w:pPr>
            <w:r w:rsidRPr="00DE3725">
              <w:rPr>
                <w:rFonts w:ascii="Times New Roman" w:hAnsi="Times New Roman" w:cs="Times New Roman"/>
              </w:rPr>
              <w:t xml:space="preserve">Kontinuitet u odobravanju i provedbi Erasmus+ projekata </w:t>
            </w:r>
          </w:p>
        </w:tc>
        <w:tc>
          <w:tcPr>
            <w:tcW w:w="2267" w:type="dxa"/>
            <w:tcBorders>
              <w:top w:val="single" w:sz="4" w:space="0" w:color="auto"/>
              <w:left w:val="single" w:sz="4" w:space="0" w:color="auto"/>
              <w:bottom w:val="single" w:sz="4" w:space="0" w:color="auto"/>
              <w:right w:val="single" w:sz="4" w:space="0" w:color="auto"/>
            </w:tcBorders>
          </w:tcPr>
          <w:p w14:paraId="788026B0" w14:textId="77777777" w:rsidR="008F725F" w:rsidRPr="00DE3725" w:rsidRDefault="008F725F" w:rsidP="0019706C">
            <w:pPr>
              <w:rPr>
                <w:rFonts w:ascii="Times New Roman" w:hAnsi="Times New Roman" w:cs="Times New Roman"/>
              </w:rPr>
            </w:pPr>
            <w:r w:rsidRPr="00DE3725">
              <w:rPr>
                <w:rFonts w:ascii="Times New Roman" w:hAnsi="Times New Roman" w:cs="Times New Roman"/>
              </w:rPr>
              <w:t xml:space="preserve">Uključenje u EU projekte za ustanove predškolskog odgoja </w:t>
            </w:r>
          </w:p>
        </w:tc>
        <w:tc>
          <w:tcPr>
            <w:tcW w:w="1134" w:type="dxa"/>
            <w:tcBorders>
              <w:top w:val="single" w:sz="4" w:space="0" w:color="auto"/>
              <w:left w:val="single" w:sz="4" w:space="0" w:color="auto"/>
              <w:bottom w:val="single" w:sz="4" w:space="0" w:color="auto"/>
              <w:right w:val="single" w:sz="4" w:space="0" w:color="auto"/>
            </w:tcBorders>
          </w:tcPr>
          <w:p w14:paraId="67591BEE" w14:textId="77777777" w:rsidR="008F725F" w:rsidRPr="00DE3725" w:rsidRDefault="008F725F" w:rsidP="0019706C">
            <w:pPr>
              <w:rPr>
                <w:rFonts w:ascii="Times New Roman" w:hAnsi="Times New Roman" w:cs="Times New Roman"/>
              </w:rPr>
            </w:pPr>
            <w:r w:rsidRPr="00DE3725">
              <w:rPr>
                <w:rFonts w:ascii="Times New Roman" w:hAnsi="Times New Roman" w:cs="Times New Roman"/>
              </w:rPr>
              <w:t xml:space="preserve">Broj projekata </w:t>
            </w:r>
          </w:p>
        </w:tc>
        <w:tc>
          <w:tcPr>
            <w:tcW w:w="992" w:type="dxa"/>
            <w:tcBorders>
              <w:top w:val="single" w:sz="4" w:space="0" w:color="auto"/>
              <w:left w:val="single" w:sz="4" w:space="0" w:color="auto"/>
              <w:bottom w:val="single" w:sz="4" w:space="0" w:color="auto"/>
              <w:right w:val="single" w:sz="4" w:space="0" w:color="auto"/>
            </w:tcBorders>
          </w:tcPr>
          <w:p w14:paraId="60916C2D" w14:textId="77777777" w:rsidR="008F725F" w:rsidRPr="00DE3725" w:rsidRDefault="008F725F" w:rsidP="0019706C">
            <w:pPr>
              <w:rPr>
                <w:rFonts w:ascii="Times New Roman" w:hAnsi="Times New Roman" w:cs="Times New Roman"/>
              </w:rPr>
            </w:pPr>
            <w:r>
              <w:rPr>
                <w:rFonts w:ascii="Times New Roman" w:hAnsi="Times New Roman" w:cs="Times New Roman"/>
              </w:rPr>
              <w:t>3</w:t>
            </w:r>
          </w:p>
        </w:tc>
        <w:tc>
          <w:tcPr>
            <w:tcW w:w="709" w:type="dxa"/>
            <w:tcBorders>
              <w:top w:val="single" w:sz="4" w:space="0" w:color="auto"/>
              <w:left w:val="single" w:sz="4" w:space="0" w:color="auto"/>
              <w:bottom w:val="single" w:sz="4" w:space="0" w:color="auto"/>
              <w:right w:val="single" w:sz="4" w:space="0" w:color="auto"/>
            </w:tcBorders>
          </w:tcPr>
          <w:p w14:paraId="45EFD7B5" w14:textId="77777777" w:rsidR="008F725F" w:rsidRPr="00DE3725" w:rsidRDefault="008F725F" w:rsidP="0019706C">
            <w:pPr>
              <w:rPr>
                <w:rFonts w:ascii="Times New Roman" w:hAnsi="Times New Roman" w:cs="Times New Roman"/>
              </w:rPr>
            </w:pPr>
            <w:r>
              <w:rPr>
                <w:rFonts w:ascii="Times New Roman" w:hAnsi="Times New Roman" w:cs="Times New Roman"/>
              </w:rPr>
              <w:t>2</w:t>
            </w:r>
          </w:p>
        </w:tc>
        <w:tc>
          <w:tcPr>
            <w:tcW w:w="713" w:type="dxa"/>
            <w:tcBorders>
              <w:top w:val="single" w:sz="4" w:space="0" w:color="auto"/>
              <w:left w:val="single" w:sz="4" w:space="0" w:color="auto"/>
              <w:bottom w:val="single" w:sz="4" w:space="0" w:color="auto"/>
              <w:right w:val="single" w:sz="4" w:space="0" w:color="auto"/>
            </w:tcBorders>
          </w:tcPr>
          <w:p w14:paraId="1D332109" w14:textId="77777777" w:rsidR="008F725F" w:rsidRPr="00DE3725" w:rsidRDefault="008F725F" w:rsidP="0019706C">
            <w:pPr>
              <w:rPr>
                <w:rFonts w:ascii="Times New Roman" w:hAnsi="Times New Roman" w:cs="Times New Roman"/>
              </w:rPr>
            </w:pPr>
            <w:r w:rsidRPr="00DE3725">
              <w:rPr>
                <w:rFonts w:ascii="Times New Roman" w:hAnsi="Times New Roman" w:cs="Times New Roman"/>
              </w:rPr>
              <w:t>2</w:t>
            </w:r>
          </w:p>
        </w:tc>
        <w:tc>
          <w:tcPr>
            <w:tcW w:w="993" w:type="dxa"/>
            <w:tcBorders>
              <w:top w:val="single" w:sz="4" w:space="0" w:color="auto"/>
              <w:left w:val="single" w:sz="4" w:space="0" w:color="auto"/>
              <w:bottom w:val="single" w:sz="4" w:space="0" w:color="auto"/>
              <w:right w:val="single" w:sz="4" w:space="0" w:color="auto"/>
            </w:tcBorders>
          </w:tcPr>
          <w:p w14:paraId="4D87076C" w14:textId="77777777" w:rsidR="008F725F" w:rsidRPr="00DE3725" w:rsidRDefault="008F725F" w:rsidP="0019706C">
            <w:pPr>
              <w:rPr>
                <w:rFonts w:ascii="Times New Roman" w:hAnsi="Times New Roman" w:cs="Times New Roman"/>
              </w:rPr>
            </w:pPr>
            <w:r w:rsidRPr="00DE3725">
              <w:rPr>
                <w:rFonts w:ascii="Times New Roman" w:hAnsi="Times New Roman" w:cs="Times New Roman"/>
              </w:rPr>
              <w:t>2</w:t>
            </w:r>
          </w:p>
        </w:tc>
        <w:tc>
          <w:tcPr>
            <w:tcW w:w="993" w:type="dxa"/>
            <w:tcBorders>
              <w:top w:val="single" w:sz="4" w:space="0" w:color="auto"/>
              <w:left w:val="single" w:sz="4" w:space="0" w:color="auto"/>
              <w:bottom w:val="single" w:sz="4" w:space="0" w:color="auto"/>
              <w:right w:val="single" w:sz="4" w:space="0" w:color="auto"/>
            </w:tcBorders>
          </w:tcPr>
          <w:p w14:paraId="50349A11" w14:textId="77777777" w:rsidR="008F725F" w:rsidRPr="00DE3725" w:rsidRDefault="008F725F" w:rsidP="0019706C">
            <w:pPr>
              <w:rPr>
                <w:rFonts w:ascii="Times New Roman" w:hAnsi="Times New Roman" w:cs="Times New Roman"/>
              </w:rPr>
            </w:pPr>
            <w:r>
              <w:rPr>
                <w:rFonts w:ascii="Times New Roman" w:hAnsi="Times New Roman" w:cs="Times New Roman"/>
              </w:rPr>
              <w:t>2</w:t>
            </w:r>
          </w:p>
        </w:tc>
      </w:tr>
      <w:tr w:rsidR="008F725F" w:rsidRPr="00DE3725" w14:paraId="337C2307" w14:textId="77777777" w:rsidTr="0019706C">
        <w:trPr>
          <w:trHeight w:val="893"/>
        </w:trPr>
        <w:tc>
          <w:tcPr>
            <w:tcW w:w="2128" w:type="dxa"/>
            <w:tcBorders>
              <w:top w:val="single" w:sz="4" w:space="0" w:color="auto"/>
              <w:left w:val="single" w:sz="4" w:space="0" w:color="auto"/>
              <w:bottom w:val="single" w:sz="4" w:space="0" w:color="auto"/>
              <w:right w:val="single" w:sz="4" w:space="0" w:color="auto"/>
            </w:tcBorders>
          </w:tcPr>
          <w:p w14:paraId="6F9CEE0B" w14:textId="77777777" w:rsidR="008F725F" w:rsidRPr="00DE3725" w:rsidRDefault="008F725F" w:rsidP="0019706C">
            <w:pPr>
              <w:rPr>
                <w:rFonts w:ascii="Times New Roman" w:hAnsi="Times New Roman" w:cs="Times New Roman"/>
              </w:rPr>
            </w:pPr>
            <w:r>
              <w:rPr>
                <w:rFonts w:ascii="Times New Roman" w:hAnsi="Times New Roman" w:cs="Times New Roman"/>
              </w:rPr>
              <w:t>Povećanje broja službenih vozila</w:t>
            </w:r>
          </w:p>
        </w:tc>
        <w:tc>
          <w:tcPr>
            <w:tcW w:w="2267" w:type="dxa"/>
            <w:tcBorders>
              <w:top w:val="single" w:sz="4" w:space="0" w:color="auto"/>
              <w:left w:val="single" w:sz="4" w:space="0" w:color="auto"/>
              <w:bottom w:val="single" w:sz="4" w:space="0" w:color="auto"/>
              <w:right w:val="single" w:sz="4" w:space="0" w:color="auto"/>
            </w:tcBorders>
          </w:tcPr>
          <w:p w14:paraId="72650831" w14:textId="77777777" w:rsidR="008F725F" w:rsidRPr="00DE3725" w:rsidRDefault="008F725F" w:rsidP="0019706C">
            <w:pPr>
              <w:rPr>
                <w:rFonts w:ascii="Times New Roman" w:hAnsi="Times New Roman" w:cs="Times New Roman"/>
              </w:rPr>
            </w:pPr>
            <w:r>
              <w:rPr>
                <w:rFonts w:ascii="Times New Roman" w:hAnsi="Times New Roman" w:cs="Times New Roman"/>
              </w:rPr>
              <w:t>Efikasnost povezivanja dislociranih objekata</w:t>
            </w:r>
          </w:p>
        </w:tc>
        <w:tc>
          <w:tcPr>
            <w:tcW w:w="1134" w:type="dxa"/>
            <w:tcBorders>
              <w:top w:val="single" w:sz="4" w:space="0" w:color="auto"/>
              <w:left w:val="single" w:sz="4" w:space="0" w:color="auto"/>
              <w:bottom w:val="single" w:sz="4" w:space="0" w:color="auto"/>
              <w:right w:val="single" w:sz="4" w:space="0" w:color="auto"/>
            </w:tcBorders>
          </w:tcPr>
          <w:p w14:paraId="28F824BB" w14:textId="77777777" w:rsidR="008F725F" w:rsidRPr="00DE3725" w:rsidRDefault="008F725F" w:rsidP="0019706C">
            <w:pPr>
              <w:rPr>
                <w:rFonts w:ascii="Times New Roman" w:hAnsi="Times New Roman" w:cs="Times New Roman"/>
              </w:rPr>
            </w:pPr>
            <w:r>
              <w:rPr>
                <w:rFonts w:ascii="Times New Roman" w:hAnsi="Times New Roman" w:cs="Times New Roman"/>
              </w:rPr>
              <w:t>Broj vozila</w:t>
            </w:r>
          </w:p>
        </w:tc>
        <w:tc>
          <w:tcPr>
            <w:tcW w:w="992" w:type="dxa"/>
            <w:tcBorders>
              <w:top w:val="single" w:sz="4" w:space="0" w:color="auto"/>
              <w:left w:val="single" w:sz="4" w:space="0" w:color="auto"/>
              <w:bottom w:val="single" w:sz="4" w:space="0" w:color="auto"/>
              <w:right w:val="single" w:sz="4" w:space="0" w:color="auto"/>
            </w:tcBorders>
          </w:tcPr>
          <w:p w14:paraId="52A5E72F" w14:textId="77777777" w:rsidR="008F725F" w:rsidRPr="00DE3725" w:rsidRDefault="008F725F" w:rsidP="0019706C">
            <w:pPr>
              <w:rPr>
                <w:rFonts w:ascii="Times New Roman" w:hAnsi="Times New Roman" w:cs="Times New Roman"/>
              </w:rPr>
            </w:pPr>
            <w:r>
              <w:rPr>
                <w:rFonts w:ascii="Times New Roman" w:hAnsi="Times New Roman" w:cs="Times New Roman"/>
              </w:rPr>
              <w:t>1</w:t>
            </w:r>
          </w:p>
        </w:tc>
        <w:tc>
          <w:tcPr>
            <w:tcW w:w="709" w:type="dxa"/>
            <w:tcBorders>
              <w:top w:val="single" w:sz="4" w:space="0" w:color="auto"/>
              <w:left w:val="single" w:sz="4" w:space="0" w:color="auto"/>
              <w:bottom w:val="single" w:sz="4" w:space="0" w:color="auto"/>
              <w:right w:val="single" w:sz="4" w:space="0" w:color="auto"/>
            </w:tcBorders>
          </w:tcPr>
          <w:p w14:paraId="41A2DA54" w14:textId="77777777" w:rsidR="008F725F" w:rsidRPr="00DE3725" w:rsidRDefault="008F725F" w:rsidP="0019706C">
            <w:pPr>
              <w:rPr>
                <w:rFonts w:ascii="Times New Roman" w:hAnsi="Times New Roman" w:cs="Times New Roman"/>
              </w:rPr>
            </w:pPr>
            <w:r>
              <w:rPr>
                <w:rFonts w:ascii="Times New Roman" w:hAnsi="Times New Roman" w:cs="Times New Roman"/>
              </w:rPr>
              <w:t>1</w:t>
            </w:r>
          </w:p>
        </w:tc>
        <w:tc>
          <w:tcPr>
            <w:tcW w:w="713" w:type="dxa"/>
            <w:tcBorders>
              <w:top w:val="single" w:sz="4" w:space="0" w:color="auto"/>
              <w:left w:val="single" w:sz="4" w:space="0" w:color="auto"/>
              <w:bottom w:val="single" w:sz="4" w:space="0" w:color="auto"/>
              <w:right w:val="single" w:sz="4" w:space="0" w:color="auto"/>
            </w:tcBorders>
          </w:tcPr>
          <w:p w14:paraId="1F9EA3B5" w14:textId="77777777" w:rsidR="008F725F" w:rsidRPr="00DE3725" w:rsidRDefault="008F725F" w:rsidP="0019706C">
            <w:pPr>
              <w:rPr>
                <w:rFonts w:ascii="Times New Roman" w:hAnsi="Times New Roman" w:cs="Times New Roman"/>
              </w:rPr>
            </w:pPr>
            <w:r>
              <w:rPr>
                <w:rFonts w:ascii="Times New Roman"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14:paraId="23FB0C68" w14:textId="77777777" w:rsidR="008F725F" w:rsidRPr="00DE3725" w:rsidRDefault="008F725F" w:rsidP="0019706C">
            <w:pPr>
              <w:rPr>
                <w:rFonts w:ascii="Times New Roman" w:hAnsi="Times New Roman" w:cs="Times New Roman"/>
              </w:rPr>
            </w:pPr>
            <w:r>
              <w:rPr>
                <w:rFonts w:ascii="Times New Roman"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14:paraId="7117A75A" w14:textId="77777777" w:rsidR="008F725F" w:rsidRDefault="008F725F" w:rsidP="0019706C">
            <w:pPr>
              <w:rPr>
                <w:rFonts w:ascii="Times New Roman" w:hAnsi="Times New Roman" w:cs="Times New Roman"/>
              </w:rPr>
            </w:pPr>
            <w:r>
              <w:rPr>
                <w:rFonts w:ascii="Times New Roman" w:hAnsi="Times New Roman" w:cs="Times New Roman"/>
              </w:rPr>
              <w:t>1</w:t>
            </w:r>
          </w:p>
        </w:tc>
      </w:tr>
    </w:tbl>
    <w:p w14:paraId="3C589CC8" w14:textId="77777777" w:rsidR="008F725F" w:rsidRDefault="008F725F" w:rsidP="008F725F">
      <w:pPr>
        <w:spacing w:line="360" w:lineRule="auto"/>
        <w:jc w:val="both"/>
        <w:rPr>
          <w:rFonts w:ascii="Times New Roman" w:eastAsia="Times New Roman" w:hAnsi="Times New Roman" w:cs="Times New Roman"/>
        </w:rPr>
      </w:pPr>
    </w:p>
    <w:p w14:paraId="51CE4E3A" w14:textId="77777777" w:rsidR="00E1542C" w:rsidRDefault="00E1542C" w:rsidP="005E794F">
      <w:pPr>
        <w:spacing w:line="360" w:lineRule="auto"/>
        <w:jc w:val="both"/>
        <w:rPr>
          <w:rFonts w:ascii="Times New Roman" w:eastAsia="Times New Roman" w:hAnsi="Times New Roman" w:cs="Times New Roman"/>
        </w:rPr>
      </w:pPr>
    </w:p>
    <w:p w14:paraId="64CA7161" w14:textId="77777777" w:rsidR="00E1542C" w:rsidRDefault="00E1542C" w:rsidP="005E794F">
      <w:pPr>
        <w:spacing w:line="360" w:lineRule="auto"/>
        <w:jc w:val="both"/>
        <w:rPr>
          <w:rFonts w:ascii="Times New Roman" w:eastAsia="Times New Roman" w:hAnsi="Times New Roman" w:cs="Times New Roman"/>
        </w:rPr>
      </w:pPr>
    </w:p>
    <w:p w14:paraId="40AA43E7" w14:textId="729BF9C8" w:rsidR="005B177E" w:rsidRPr="007377F4" w:rsidRDefault="005B177E" w:rsidP="005E794F">
      <w:pPr>
        <w:spacing w:line="360" w:lineRule="auto"/>
        <w:jc w:val="both"/>
        <w:rPr>
          <w:rFonts w:ascii="Times New Roman" w:eastAsia="Times New Roman" w:hAnsi="Times New Roman" w:cs="Times New Roman"/>
        </w:rPr>
      </w:pPr>
      <w:r w:rsidRPr="007377F4">
        <w:rPr>
          <w:rFonts w:ascii="Times New Roman" w:eastAsia="Times New Roman" w:hAnsi="Times New Roman" w:cs="Times New Roman"/>
        </w:rPr>
        <w:t>Voditeljica računovodstva</w:t>
      </w:r>
      <w:r w:rsidRPr="007377F4">
        <w:rPr>
          <w:rFonts w:ascii="Times New Roman" w:eastAsia="Times New Roman" w:hAnsi="Times New Roman" w:cs="Times New Roman"/>
        </w:rPr>
        <w:tab/>
      </w:r>
      <w:r w:rsidR="00C918D0">
        <w:rPr>
          <w:rFonts w:ascii="Times New Roman" w:eastAsia="Times New Roman" w:hAnsi="Times New Roman" w:cs="Times New Roman"/>
        </w:rPr>
        <w:tab/>
      </w:r>
      <w:r w:rsidRPr="007377F4">
        <w:rPr>
          <w:rFonts w:ascii="Times New Roman" w:eastAsia="Times New Roman" w:hAnsi="Times New Roman" w:cs="Times New Roman"/>
        </w:rPr>
        <w:t>Ravnateljica</w:t>
      </w:r>
      <w:r w:rsidR="00C918D0">
        <w:rPr>
          <w:rFonts w:ascii="Times New Roman" w:eastAsia="Times New Roman" w:hAnsi="Times New Roman" w:cs="Times New Roman"/>
        </w:rPr>
        <w:tab/>
      </w:r>
      <w:r w:rsidR="00C918D0">
        <w:rPr>
          <w:rFonts w:ascii="Times New Roman" w:eastAsia="Times New Roman" w:hAnsi="Times New Roman" w:cs="Times New Roman"/>
        </w:rPr>
        <w:tab/>
      </w:r>
      <w:r w:rsidR="00C918D0">
        <w:rPr>
          <w:rFonts w:ascii="Times New Roman" w:eastAsia="Times New Roman" w:hAnsi="Times New Roman" w:cs="Times New Roman"/>
        </w:rPr>
        <w:tab/>
        <w:t>Predsjednica Upravnog vijeća</w:t>
      </w:r>
    </w:p>
    <w:p w14:paraId="5EFBD952" w14:textId="7E52E5AD" w:rsidR="005B177E" w:rsidRPr="007377F4" w:rsidRDefault="005B177E" w:rsidP="005E794F">
      <w:pPr>
        <w:spacing w:line="360" w:lineRule="auto"/>
        <w:jc w:val="both"/>
        <w:rPr>
          <w:rFonts w:ascii="Times New Roman" w:eastAsia="Times New Roman" w:hAnsi="Times New Roman" w:cs="Times New Roman"/>
        </w:rPr>
      </w:pPr>
      <w:r w:rsidRPr="007377F4">
        <w:rPr>
          <w:rFonts w:ascii="Times New Roman" w:eastAsia="Times New Roman" w:hAnsi="Times New Roman" w:cs="Times New Roman"/>
        </w:rPr>
        <w:t xml:space="preserve">       Melita Markušić</w:t>
      </w:r>
      <w:r w:rsidRPr="007377F4">
        <w:rPr>
          <w:rFonts w:ascii="Times New Roman" w:eastAsia="Times New Roman" w:hAnsi="Times New Roman" w:cs="Times New Roman"/>
        </w:rPr>
        <w:tab/>
      </w:r>
      <w:r w:rsidRPr="007377F4">
        <w:rPr>
          <w:rFonts w:ascii="Times New Roman" w:eastAsia="Times New Roman" w:hAnsi="Times New Roman" w:cs="Times New Roman"/>
        </w:rPr>
        <w:tab/>
      </w:r>
      <w:r w:rsidR="00C918D0">
        <w:rPr>
          <w:rFonts w:ascii="Times New Roman" w:eastAsia="Times New Roman" w:hAnsi="Times New Roman" w:cs="Times New Roman"/>
        </w:rPr>
        <w:tab/>
      </w:r>
      <w:r w:rsidR="008B51D4" w:rsidRPr="007377F4">
        <w:rPr>
          <w:rFonts w:ascii="Times New Roman" w:eastAsia="Times New Roman" w:hAnsi="Times New Roman" w:cs="Times New Roman"/>
        </w:rPr>
        <w:t>Sandra Oreški</w:t>
      </w:r>
      <w:r w:rsidR="00C918D0">
        <w:rPr>
          <w:rFonts w:ascii="Times New Roman" w:eastAsia="Times New Roman" w:hAnsi="Times New Roman" w:cs="Times New Roman"/>
        </w:rPr>
        <w:tab/>
      </w:r>
      <w:r w:rsidR="00C918D0">
        <w:rPr>
          <w:rFonts w:ascii="Times New Roman" w:eastAsia="Times New Roman" w:hAnsi="Times New Roman" w:cs="Times New Roman"/>
        </w:rPr>
        <w:tab/>
      </w:r>
      <w:r w:rsidR="00C918D0">
        <w:rPr>
          <w:rFonts w:ascii="Times New Roman" w:eastAsia="Times New Roman" w:hAnsi="Times New Roman" w:cs="Times New Roman"/>
        </w:rPr>
        <w:tab/>
      </w:r>
      <w:r w:rsidR="00C918D0">
        <w:rPr>
          <w:rFonts w:ascii="Times New Roman" w:eastAsia="Times New Roman" w:hAnsi="Times New Roman" w:cs="Times New Roman"/>
        </w:rPr>
        <w:tab/>
        <w:t xml:space="preserve">Petra </w:t>
      </w:r>
      <w:proofErr w:type="spellStart"/>
      <w:r w:rsidR="00C918D0">
        <w:rPr>
          <w:rFonts w:ascii="Times New Roman" w:eastAsia="Times New Roman" w:hAnsi="Times New Roman" w:cs="Times New Roman"/>
        </w:rPr>
        <w:t>Rožmarić</w:t>
      </w:r>
      <w:proofErr w:type="spellEnd"/>
    </w:p>
    <w:p w14:paraId="034F396C" w14:textId="77777777" w:rsidR="00612AFD" w:rsidRPr="007377F4" w:rsidRDefault="00612AFD" w:rsidP="005E794F">
      <w:pPr>
        <w:spacing w:line="360" w:lineRule="auto"/>
        <w:jc w:val="both"/>
        <w:rPr>
          <w:rFonts w:ascii="Times New Roman" w:hAnsi="Times New Roman" w:cs="Times New Roman"/>
          <w:sz w:val="28"/>
          <w:szCs w:val="28"/>
        </w:rPr>
      </w:pPr>
    </w:p>
    <w:p w14:paraId="0B5355C2" w14:textId="77777777" w:rsidR="00675995" w:rsidRPr="007377F4" w:rsidRDefault="00675995" w:rsidP="005E794F">
      <w:pPr>
        <w:spacing w:line="360" w:lineRule="auto"/>
        <w:jc w:val="both"/>
        <w:rPr>
          <w:rFonts w:ascii="Times New Roman" w:hAnsi="Times New Roman" w:cs="Times New Roman"/>
        </w:rPr>
      </w:pPr>
    </w:p>
    <w:p w14:paraId="170D9BCA" w14:textId="77777777" w:rsidR="00B41353" w:rsidRPr="007377F4" w:rsidRDefault="00B41353" w:rsidP="005E794F">
      <w:pPr>
        <w:spacing w:line="360" w:lineRule="auto"/>
        <w:jc w:val="both"/>
        <w:rPr>
          <w:rFonts w:ascii="Times New Roman" w:hAnsi="Times New Roman" w:cs="Times New Roman"/>
          <w:sz w:val="32"/>
          <w:szCs w:val="32"/>
        </w:rPr>
      </w:pPr>
    </w:p>
    <w:p w14:paraId="001E6396" w14:textId="77777777" w:rsidR="00B41353" w:rsidRPr="007377F4" w:rsidRDefault="00B41353" w:rsidP="005E794F">
      <w:pPr>
        <w:spacing w:line="360" w:lineRule="auto"/>
        <w:jc w:val="both"/>
        <w:rPr>
          <w:rFonts w:ascii="Times New Roman" w:hAnsi="Times New Roman" w:cs="Times New Roman"/>
        </w:rPr>
      </w:pPr>
    </w:p>
    <w:sectPr w:rsidR="00B41353" w:rsidRPr="007377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27154A"/>
    <w:multiLevelType w:val="hybridMultilevel"/>
    <w:tmpl w:val="F0628294"/>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4F36157"/>
    <w:multiLevelType w:val="hybridMultilevel"/>
    <w:tmpl w:val="921E229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15279A4"/>
    <w:multiLevelType w:val="hybridMultilevel"/>
    <w:tmpl w:val="8B5A93D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CEB7878"/>
    <w:multiLevelType w:val="hybridMultilevel"/>
    <w:tmpl w:val="3D1CCBB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E325F0D"/>
    <w:multiLevelType w:val="hybridMultilevel"/>
    <w:tmpl w:val="14CAD09C"/>
    <w:lvl w:ilvl="0" w:tplc="D9F4038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33FF7CD6"/>
    <w:multiLevelType w:val="hybridMultilevel"/>
    <w:tmpl w:val="A88A21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05C3824"/>
    <w:multiLevelType w:val="hybridMultilevel"/>
    <w:tmpl w:val="B6427AC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455E7D52"/>
    <w:multiLevelType w:val="hybridMultilevel"/>
    <w:tmpl w:val="221E281E"/>
    <w:lvl w:ilvl="0" w:tplc="8428520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9A866AA"/>
    <w:multiLevelType w:val="hybridMultilevel"/>
    <w:tmpl w:val="B9769CD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58341AF6"/>
    <w:multiLevelType w:val="hybridMultilevel"/>
    <w:tmpl w:val="FA68319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78AC3B29"/>
    <w:multiLevelType w:val="hybridMultilevel"/>
    <w:tmpl w:val="D77E9B6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7B234AED"/>
    <w:multiLevelType w:val="hybridMultilevel"/>
    <w:tmpl w:val="CF6AB6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725491725">
    <w:abstractNumId w:val="9"/>
  </w:num>
  <w:num w:numId="2" w16cid:durableId="212274796">
    <w:abstractNumId w:val="1"/>
  </w:num>
  <w:num w:numId="3" w16cid:durableId="1418015764">
    <w:abstractNumId w:val="8"/>
  </w:num>
  <w:num w:numId="4" w16cid:durableId="935092594">
    <w:abstractNumId w:val="5"/>
  </w:num>
  <w:num w:numId="5" w16cid:durableId="1399522196">
    <w:abstractNumId w:val="0"/>
  </w:num>
  <w:num w:numId="6" w16cid:durableId="901063186">
    <w:abstractNumId w:val="3"/>
  </w:num>
  <w:num w:numId="7" w16cid:durableId="1029140206">
    <w:abstractNumId w:val="2"/>
  </w:num>
  <w:num w:numId="8" w16cid:durableId="2006324873">
    <w:abstractNumId w:val="7"/>
  </w:num>
  <w:num w:numId="9" w16cid:durableId="886798944">
    <w:abstractNumId w:val="11"/>
  </w:num>
  <w:num w:numId="10" w16cid:durableId="845828667">
    <w:abstractNumId w:val="6"/>
  </w:num>
  <w:num w:numId="11" w16cid:durableId="1018385157">
    <w:abstractNumId w:val="10"/>
  </w:num>
  <w:num w:numId="12" w16cid:durableId="6128292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6E42"/>
    <w:rsid w:val="00017704"/>
    <w:rsid w:val="00017944"/>
    <w:rsid w:val="000218ED"/>
    <w:rsid w:val="000515C8"/>
    <w:rsid w:val="00053F32"/>
    <w:rsid w:val="00087573"/>
    <w:rsid w:val="00095118"/>
    <w:rsid w:val="00095E72"/>
    <w:rsid w:val="000A5112"/>
    <w:rsid w:val="000A5BA2"/>
    <w:rsid w:val="000B1368"/>
    <w:rsid w:val="000C3CCF"/>
    <w:rsid w:val="000C417B"/>
    <w:rsid w:val="000D2557"/>
    <w:rsid w:val="000E6193"/>
    <w:rsid w:val="000E685E"/>
    <w:rsid w:val="000F22D3"/>
    <w:rsid w:val="00111EE5"/>
    <w:rsid w:val="001213A0"/>
    <w:rsid w:val="00131D96"/>
    <w:rsid w:val="00141532"/>
    <w:rsid w:val="0014237C"/>
    <w:rsid w:val="00143EC9"/>
    <w:rsid w:val="00145DAC"/>
    <w:rsid w:val="0015076D"/>
    <w:rsid w:val="0015158B"/>
    <w:rsid w:val="001561FB"/>
    <w:rsid w:val="001606A8"/>
    <w:rsid w:val="00172414"/>
    <w:rsid w:val="001957D5"/>
    <w:rsid w:val="001A3C78"/>
    <w:rsid w:val="001B3FAE"/>
    <w:rsid w:val="001D191E"/>
    <w:rsid w:val="001F21F9"/>
    <w:rsid w:val="00207FE7"/>
    <w:rsid w:val="00222115"/>
    <w:rsid w:val="0022333E"/>
    <w:rsid w:val="00226084"/>
    <w:rsid w:val="002310B5"/>
    <w:rsid w:val="00234064"/>
    <w:rsid w:val="00270A3C"/>
    <w:rsid w:val="00274C0C"/>
    <w:rsid w:val="00276DD6"/>
    <w:rsid w:val="00277398"/>
    <w:rsid w:val="00285CA7"/>
    <w:rsid w:val="002A773F"/>
    <w:rsid w:val="002D2BD2"/>
    <w:rsid w:val="002E602E"/>
    <w:rsid w:val="002E6A4B"/>
    <w:rsid w:val="002E7B1D"/>
    <w:rsid w:val="00304A11"/>
    <w:rsid w:val="003108BB"/>
    <w:rsid w:val="0032128C"/>
    <w:rsid w:val="0032683B"/>
    <w:rsid w:val="0033164A"/>
    <w:rsid w:val="00336628"/>
    <w:rsid w:val="003416E7"/>
    <w:rsid w:val="00351599"/>
    <w:rsid w:val="0035331A"/>
    <w:rsid w:val="003618CA"/>
    <w:rsid w:val="003731DA"/>
    <w:rsid w:val="00395DD2"/>
    <w:rsid w:val="003A1B91"/>
    <w:rsid w:val="003B365C"/>
    <w:rsid w:val="003B7D9D"/>
    <w:rsid w:val="00400553"/>
    <w:rsid w:val="00404AA1"/>
    <w:rsid w:val="00406C71"/>
    <w:rsid w:val="00416D20"/>
    <w:rsid w:val="004341A8"/>
    <w:rsid w:val="004421D5"/>
    <w:rsid w:val="0044386D"/>
    <w:rsid w:val="00470BC3"/>
    <w:rsid w:val="00497C43"/>
    <w:rsid w:val="004A4ACE"/>
    <w:rsid w:val="004A6F1C"/>
    <w:rsid w:val="004B1342"/>
    <w:rsid w:val="004C0DD8"/>
    <w:rsid w:val="004E16B7"/>
    <w:rsid w:val="004F1C7B"/>
    <w:rsid w:val="0050755F"/>
    <w:rsid w:val="00514F23"/>
    <w:rsid w:val="00543CB5"/>
    <w:rsid w:val="0054413C"/>
    <w:rsid w:val="00545DF9"/>
    <w:rsid w:val="005674EB"/>
    <w:rsid w:val="0057119D"/>
    <w:rsid w:val="00576216"/>
    <w:rsid w:val="005A24E5"/>
    <w:rsid w:val="005A4462"/>
    <w:rsid w:val="005B177E"/>
    <w:rsid w:val="005C1D11"/>
    <w:rsid w:val="005D1930"/>
    <w:rsid w:val="005E0E1A"/>
    <w:rsid w:val="005E794F"/>
    <w:rsid w:val="005F1675"/>
    <w:rsid w:val="00606D67"/>
    <w:rsid w:val="00612AFD"/>
    <w:rsid w:val="00625F3A"/>
    <w:rsid w:val="0063023D"/>
    <w:rsid w:val="00635107"/>
    <w:rsid w:val="00651A23"/>
    <w:rsid w:val="00662778"/>
    <w:rsid w:val="00671FB3"/>
    <w:rsid w:val="00673EAA"/>
    <w:rsid w:val="00675995"/>
    <w:rsid w:val="00676747"/>
    <w:rsid w:val="00681615"/>
    <w:rsid w:val="00684966"/>
    <w:rsid w:val="00696E9B"/>
    <w:rsid w:val="006A3AB0"/>
    <w:rsid w:val="006B32F8"/>
    <w:rsid w:val="006F3BC9"/>
    <w:rsid w:val="007136AD"/>
    <w:rsid w:val="0072171E"/>
    <w:rsid w:val="00723C8C"/>
    <w:rsid w:val="007377F4"/>
    <w:rsid w:val="007417F9"/>
    <w:rsid w:val="0075657B"/>
    <w:rsid w:val="00770904"/>
    <w:rsid w:val="0077685C"/>
    <w:rsid w:val="007778B9"/>
    <w:rsid w:val="007921A8"/>
    <w:rsid w:val="007C244E"/>
    <w:rsid w:val="007D3852"/>
    <w:rsid w:val="007D5161"/>
    <w:rsid w:val="007F6762"/>
    <w:rsid w:val="00806445"/>
    <w:rsid w:val="00831871"/>
    <w:rsid w:val="00844458"/>
    <w:rsid w:val="0084493D"/>
    <w:rsid w:val="0084621B"/>
    <w:rsid w:val="00861106"/>
    <w:rsid w:val="00865CA9"/>
    <w:rsid w:val="00885868"/>
    <w:rsid w:val="0089480F"/>
    <w:rsid w:val="00896098"/>
    <w:rsid w:val="008A217B"/>
    <w:rsid w:val="008B4A4C"/>
    <w:rsid w:val="008B51D4"/>
    <w:rsid w:val="008B60CB"/>
    <w:rsid w:val="008D0F27"/>
    <w:rsid w:val="008E0C13"/>
    <w:rsid w:val="008E5C4B"/>
    <w:rsid w:val="008E6A5F"/>
    <w:rsid w:val="008E7B21"/>
    <w:rsid w:val="008F43E4"/>
    <w:rsid w:val="008F725F"/>
    <w:rsid w:val="0090611B"/>
    <w:rsid w:val="00907B2D"/>
    <w:rsid w:val="009140A1"/>
    <w:rsid w:val="00934217"/>
    <w:rsid w:val="00940AC8"/>
    <w:rsid w:val="00953235"/>
    <w:rsid w:val="009700B1"/>
    <w:rsid w:val="00982760"/>
    <w:rsid w:val="00982B94"/>
    <w:rsid w:val="009A1CFA"/>
    <w:rsid w:val="009A7984"/>
    <w:rsid w:val="009B7971"/>
    <w:rsid w:val="009E3B5D"/>
    <w:rsid w:val="00A061C5"/>
    <w:rsid w:val="00A06A45"/>
    <w:rsid w:val="00A07B9E"/>
    <w:rsid w:val="00A935B5"/>
    <w:rsid w:val="00A96813"/>
    <w:rsid w:val="00AB79D9"/>
    <w:rsid w:val="00AC6841"/>
    <w:rsid w:val="00AE4726"/>
    <w:rsid w:val="00AF4DDC"/>
    <w:rsid w:val="00B00726"/>
    <w:rsid w:val="00B152BE"/>
    <w:rsid w:val="00B1671D"/>
    <w:rsid w:val="00B22B36"/>
    <w:rsid w:val="00B24137"/>
    <w:rsid w:val="00B25699"/>
    <w:rsid w:val="00B2765A"/>
    <w:rsid w:val="00B41353"/>
    <w:rsid w:val="00B53D27"/>
    <w:rsid w:val="00B56CD1"/>
    <w:rsid w:val="00B575A6"/>
    <w:rsid w:val="00BA280A"/>
    <w:rsid w:val="00BA7773"/>
    <w:rsid w:val="00BB177D"/>
    <w:rsid w:val="00BB6124"/>
    <w:rsid w:val="00BF4FB3"/>
    <w:rsid w:val="00BF74A3"/>
    <w:rsid w:val="00BF7B3A"/>
    <w:rsid w:val="00C064EB"/>
    <w:rsid w:val="00C20C92"/>
    <w:rsid w:val="00C3440C"/>
    <w:rsid w:val="00C352A9"/>
    <w:rsid w:val="00C44376"/>
    <w:rsid w:val="00C451A2"/>
    <w:rsid w:val="00C524F5"/>
    <w:rsid w:val="00C53B82"/>
    <w:rsid w:val="00C55FC7"/>
    <w:rsid w:val="00C608CD"/>
    <w:rsid w:val="00C70079"/>
    <w:rsid w:val="00C72939"/>
    <w:rsid w:val="00C77C8C"/>
    <w:rsid w:val="00C918D0"/>
    <w:rsid w:val="00CA39F8"/>
    <w:rsid w:val="00CB2589"/>
    <w:rsid w:val="00CB386C"/>
    <w:rsid w:val="00CD1A23"/>
    <w:rsid w:val="00CE1C8D"/>
    <w:rsid w:val="00CE4630"/>
    <w:rsid w:val="00CF5C04"/>
    <w:rsid w:val="00D009C9"/>
    <w:rsid w:val="00D03F06"/>
    <w:rsid w:val="00D07858"/>
    <w:rsid w:val="00D1130C"/>
    <w:rsid w:val="00D1679F"/>
    <w:rsid w:val="00D20B86"/>
    <w:rsid w:val="00D27193"/>
    <w:rsid w:val="00D27363"/>
    <w:rsid w:val="00D42A02"/>
    <w:rsid w:val="00D514A1"/>
    <w:rsid w:val="00D5747A"/>
    <w:rsid w:val="00D6004A"/>
    <w:rsid w:val="00D75F91"/>
    <w:rsid w:val="00D82E51"/>
    <w:rsid w:val="00D8340D"/>
    <w:rsid w:val="00D84AA9"/>
    <w:rsid w:val="00D86083"/>
    <w:rsid w:val="00D901C2"/>
    <w:rsid w:val="00D936A6"/>
    <w:rsid w:val="00DA0623"/>
    <w:rsid w:val="00DB290A"/>
    <w:rsid w:val="00DB38F4"/>
    <w:rsid w:val="00DB5740"/>
    <w:rsid w:val="00DC676D"/>
    <w:rsid w:val="00DC7D8D"/>
    <w:rsid w:val="00DD7CB8"/>
    <w:rsid w:val="00DE0EC3"/>
    <w:rsid w:val="00DE3725"/>
    <w:rsid w:val="00DE55B0"/>
    <w:rsid w:val="00DE5F25"/>
    <w:rsid w:val="00E1542C"/>
    <w:rsid w:val="00E27522"/>
    <w:rsid w:val="00E46E0A"/>
    <w:rsid w:val="00E63E61"/>
    <w:rsid w:val="00E65527"/>
    <w:rsid w:val="00E67FE8"/>
    <w:rsid w:val="00E832B0"/>
    <w:rsid w:val="00E90957"/>
    <w:rsid w:val="00E91F9E"/>
    <w:rsid w:val="00E93B0F"/>
    <w:rsid w:val="00EA7CBC"/>
    <w:rsid w:val="00EB1054"/>
    <w:rsid w:val="00EE26EC"/>
    <w:rsid w:val="00F01484"/>
    <w:rsid w:val="00F01982"/>
    <w:rsid w:val="00F10C99"/>
    <w:rsid w:val="00F13157"/>
    <w:rsid w:val="00F17B09"/>
    <w:rsid w:val="00F27173"/>
    <w:rsid w:val="00F538A2"/>
    <w:rsid w:val="00F56E42"/>
    <w:rsid w:val="00F62CC9"/>
    <w:rsid w:val="00F63E9F"/>
    <w:rsid w:val="00F715D5"/>
    <w:rsid w:val="00F75AB0"/>
    <w:rsid w:val="00F81B92"/>
    <w:rsid w:val="00F924A2"/>
    <w:rsid w:val="00FA6E82"/>
    <w:rsid w:val="00FB1A3B"/>
    <w:rsid w:val="00FC4342"/>
    <w:rsid w:val="00FD7BF7"/>
    <w:rsid w:val="00FE463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5AB02"/>
  <w15:chartTrackingRefBased/>
  <w15:docId w15:val="{A6B7ACDD-09B9-48F6-B7BD-BDDB8E54B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E63E61"/>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E63E61"/>
    <w:rPr>
      <w:rFonts w:ascii="Segoe UI" w:hAnsi="Segoe UI" w:cs="Segoe UI"/>
      <w:sz w:val="18"/>
      <w:szCs w:val="18"/>
    </w:rPr>
  </w:style>
  <w:style w:type="paragraph" w:styleId="Odlomakpopisa">
    <w:name w:val="List Paragraph"/>
    <w:basedOn w:val="Normal"/>
    <w:qFormat/>
    <w:rsid w:val="00B41353"/>
    <w:pPr>
      <w:ind w:left="720"/>
      <w:contextualSpacing/>
    </w:pPr>
  </w:style>
  <w:style w:type="character" w:customStyle="1" w:styleId="apple-style-span">
    <w:name w:val="apple-style-span"/>
    <w:rsid w:val="00612AFD"/>
    <w:rPr>
      <w:rFonts w:cs="Times New Roman"/>
    </w:rPr>
  </w:style>
  <w:style w:type="paragraph" w:styleId="Tijeloteksta">
    <w:name w:val="Body Text"/>
    <w:basedOn w:val="Normal"/>
    <w:link w:val="TijelotekstaChar"/>
    <w:rsid w:val="00A935B5"/>
    <w:pPr>
      <w:spacing w:after="120" w:line="240" w:lineRule="auto"/>
    </w:pPr>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link w:val="Tijeloteksta"/>
    <w:rsid w:val="00A935B5"/>
    <w:rPr>
      <w:rFonts w:ascii="Times New Roman" w:eastAsia="Times New Roman" w:hAnsi="Times New Roman" w:cs="Times New Roman"/>
      <w:sz w:val="24"/>
      <w:szCs w:val="24"/>
      <w:lang w:eastAsia="hr-HR"/>
    </w:rPr>
  </w:style>
  <w:style w:type="paragraph" w:styleId="Bezproreda">
    <w:name w:val="No Spacing"/>
    <w:link w:val="BezproredaChar"/>
    <w:uiPriority w:val="1"/>
    <w:qFormat/>
    <w:rsid w:val="006F3BC9"/>
    <w:pPr>
      <w:spacing w:after="0" w:line="240" w:lineRule="auto"/>
    </w:pPr>
    <w:rPr>
      <w:rFonts w:ascii="Calibri" w:eastAsia="Calibri" w:hAnsi="Calibri" w:cs="Times New Roman"/>
    </w:rPr>
  </w:style>
  <w:style w:type="character" w:customStyle="1" w:styleId="BezproredaChar">
    <w:name w:val="Bez proreda Char"/>
    <w:link w:val="Bezproreda"/>
    <w:uiPriority w:val="1"/>
    <w:rsid w:val="006F3BC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8287516">
      <w:bodyDiv w:val="1"/>
      <w:marLeft w:val="0"/>
      <w:marRight w:val="0"/>
      <w:marTop w:val="0"/>
      <w:marBottom w:val="0"/>
      <w:divBdr>
        <w:top w:val="none" w:sz="0" w:space="0" w:color="auto"/>
        <w:left w:val="none" w:sz="0" w:space="0" w:color="auto"/>
        <w:bottom w:val="none" w:sz="0" w:space="0" w:color="auto"/>
        <w:right w:val="none" w:sz="0" w:space="0" w:color="auto"/>
      </w:divBdr>
    </w:div>
    <w:div w:id="877085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cid:213C3485-7360-48D8-8DE7-D9C414CF1A8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5F39DB-2D17-42AC-A92D-7790AF217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2678</Words>
  <Characters>15271</Characters>
  <Application>Microsoft Office Word</Application>
  <DocSecurity>0</DocSecurity>
  <Lines>127</Lines>
  <Paragraphs>35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Melita</dc:creator>
  <cp:keywords/>
  <dc:description/>
  <cp:lastModifiedBy>Silvija Škutin</cp:lastModifiedBy>
  <cp:revision>2</cp:revision>
  <cp:lastPrinted>2023-10-25T06:13:00Z</cp:lastPrinted>
  <dcterms:created xsi:type="dcterms:W3CDTF">2024-11-12T10:15:00Z</dcterms:created>
  <dcterms:modified xsi:type="dcterms:W3CDTF">2024-11-12T10:15:00Z</dcterms:modified>
</cp:coreProperties>
</file>