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2F7955" w14:textId="7777777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Na temelju članka 40. Statuta Grada Koprivnice („Glasnik Grada Koprivnice“ broj 4/09, 1/12, 1/13, 3/13 – pročišćeni tekst, 1/18, 2/20 i 1/21), Gradsko vijeće Grada Koprivnice na ____. sjednici održanoj ____.2024. godine, donijelo je</w:t>
      </w:r>
    </w:p>
    <w:p w14:paraId="624E90BD" w14:textId="77777777" w:rsidR="00A97FD5" w:rsidRPr="00642B35" w:rsidRDefault="00A97FD5" w:rsidP="00642B35">
      <w:pPr>
        <w:spacing w:after="0" w:line="240" w:lineRule="atLeast"/>
        <w:jc w:val="both"/>
        <w:rPr>
          <w:rFonts w:ascii="Times New Roman" w:hAnsi="Times New Roman" w:cs="Times New Roman"/>
          <w:b/>
          <w:bCs/>
          <w:sz w:val="24"/>
          <w:szCs w:val="24"/>
        </w:rPr>
      </w:pPr>
    </w:p>
    <w:p w14:paraId="7B137AD9" w14:textId="77777777" w:rsidR="00A97FD5" w:rsidRPr="00642B35" w:rsidRDefault="00A97FD5" w:rsidP="00642B35">
      <w:pPr>
        <w:spacing w:after="0" w:line="240" w:lineRule="atLeast"/>
        <w:jc w:val="both"/>
        <w:rPr>
          <w:rFonts w:ascii="Times New Roman" w:hAnsi="Times New Roman" w:cs="Times New Roman"/>
          <w:b/>
          <w:bCs/>
          <w:sz w:val="24"/>
          <w:szCs w:val="24"/>
        </w:rPr>
      </w:pPr>
    </w:p>
    <w:p w14:paraId="355CCF05" w14:textId="77777777" w:rsidR="00A97FD5" w:rsidRPr="00642B35" w:rsidRDefault="00A97FD5" w:rsidP="00642B35">
      <w:pPr>
        <w:spacing w:after="0" w:line="240" w:lineRule="atLeast"/>
        <w:jc w:val="center"/>
        <w:rPr>
          <w:rFonts w:ascii="Times New Roman" w:hAnsi="Times New Roman" w:cs="Times New Roman"/>
          <w:b/>
          <w:bCs/>
          <w:sz w:val="24"/>
          <w:szCs w:val="24"/>
        </w:rPr>
      </w:pPr>
      <w:r w:rsidRPr="00642B35">
        <w:rPr>
          <w:rFonts w:ascii="Times New Roman" w:hAnsi="Times New Roman" w:cs="Times New Roman"/>
          <w:b/>
          <w:bCs/>
          <w:sz w:val="24"/>
          <w:szCs w:val="24"/>
        </w:rPr>
        <w:t>ODLUKU</w:t>
      </w:r>
    </w:p>
    <w:p w14:paraId="6302E165" w14:textId="77777777" w:rsidR="00A97FD5" w:rsidRPr="00642B35" w:rsidRDefault="00A97FD5" w:rsidP="00642B35">
      <w:pPr>
        <w:spacing w:after="0" w:line="240" w:lineRule="atLeast"/>
        <w:jc w:val="center"/>
        <w:rPr>
          <w:rFonts w:ascii="Times New Roman" w:hAnsi="Times New Roman" w:cs="Times New Roman"/>
          <w:b/>
          <w:bCs/>
          <w:sz w:val="24"/>
          <w:szCs w:val="24"/>
        </w:rPr>
      </w:pPr>
      <w:r w:rsidRPr="00642B35">
        <w:rPr>
          <w:rFonts w:ascii="Times New Roman" w:hAnsi="Times New Roman" w:cs="Times New Roman"/>
          <w:b/>
          <w:bCs/>
          <w:sz w:val="24"/>
          <w:szCs w:val="24"/>
        </w:rPr>
        <w:t xml:space="preserve">o dopunama Odluke o pogodnostima za osobe starije životne dobi </w:t>
      </w:r>
    </w:p>
    <w:p w14:paraId="447EB3C7" w14:textId="08F17083" w:rsidR="00A97FD5" w:rsidRPr="00642B35" w:rsidRDefault="00A97FD5" w:rsidP="00642B35">
      <w:pPr>
        <w:spacing w:after="0" w:line="240" w:lineRule="atLeast"/>
        <w:jc w:val="center"/>
        <w:rPr>
          <w:rFonts w:ascii="Times New Roman" w:hAnsi="Times New Roman" w:cs="Times New Roman"/>
          <w:b/>
          <w:bCs/>
          <w:sz w:val="24"/>
          <w:szCs w:val="24"/>
        </w:rPr>
      </w:pPr>
      <w:r w:rsidRPr="00642B35">
        <w:rPr>
          <w:rFonts w:ascii="Times New Roman" w:hAnsi="Times New Roman" w:cs="Times New Roman"/>
          <w:b/>
          <w:bCs/>
          <w:sz w:val="24"/>
          <w:szCs w:val="24"/>
        </w:rPr>
        <w:t>s područja Grada Koprivnice</w:t>
      </w:r>
    </w:p>
    <w:p w14:paraId="4BC3C5A4" w14:textId="77777777" w:rsidR="00A97FD5" w:rsidRPr="00642B35" w:rsidRDefault="00A97FD5" w:rsidP="00642B35">
      <w:pPr>
        <w:spacing w:after="0" w:line="240" w:lineRule="atLeast"/>
        <w:jc w:val="both"/>
        <w:rPr>
          <w:rFonts w:ascii="Times New Roman" w:hAnsi="Times New Roman" w:cs="Times New Roman"/>
          <w:b/>
          <w:bCs/>
          <w:sz w:val="24"/>
          <w:szCs w:val="24"/>
        </w:rPr>
      </w:pPr>
    </w:p>
    <w:p w14:paraId="3081F115" w14:textId="77777777" w:rsidR="00A97FD5" w:rsidRPr="00642B35" w:rsidRDefault="00A97FD5" w:rsidP="00642B35">
      <w:pPr>
        <w:spacing w:after="0" w:line="240" w:lineRule="atLeast"/>
        <w:jc w:val="both"/>
        <w:rPr>
          <w:rFonts w:ascii="Times New Roman" w:hAnsi="Times New Roman" w:cs="Times New Roman"/>
          <w:sz w:val="24"/>
          <w:szCs w:val="24"/>
        </w:rPr>
      </w:pPr>
    </w:p>
    <w:p w14:paraId="040A7791" w14:textId="77777777" w:rsidR="00A97FD5" w:rsidRPr="00642B35" w:rsidRDefault="00A97FD5" w:rsidP="00642B35">
      <w:pPr>
        <w:spacing w:after="0" w:line="240" w:lineRule="atLeast"/>
        <w:jc w:val="center"/>
        <w:rPr>
          <w:rFonts w:ascii="Times New Roman" w:hAnsi="Times New Roman" w:cs="Times New Roman"/>
          <w:b/>
          <w:bCs/>
          <w:sz w:val="24"/>
          <w:szCs w:val="24"/>
        </w:rPr>
      </w:pPr>
      <w:r w:rsidRPr="00642B35">
        <w:rPr>
          <w:rFonts w:ascii="Times New Roman" w:hAnsi="Times New Roman" w:cs="Times New Roman"/>
          <w:b/>
          <w:bCs/>
          <w:sz w:val="24"/>
          <w:szCs w:val="24"/>
        </w:rPr>
        <w:t>Članak 1.</w:t>
      </w:r>
    </w:p>
    <w:p w14:paraId="2099AD5A" w14:textId="77777777" w:rsidR="00A97FD5" w:rsidRPr="00642B35" w:rsidRDefault="00A97FD5" w:rsidP="00642B35">
      <w:pPr>
        <w:spacing w:after="0" w:line="240" w:lineRule="atLeast"/>
        <w:jc w:val="both"/>
        <w:rPr>
          <w:rFonts w:ascii="Times New Roman" w:hAnsi="Times New Roman" w:cs="Times New Roman"/>
          <w:b/>
          <w:bCs/>
          <w:sz w:val="24"/>
          <w:szCs w:val="24"/>
        </w:rPr>
      </w:pPr>
    </w:p>
    <w:p w14:paraId="429C0799" w14:textId="77777777" w:rsidR="00A97FD5" w:rsidRPr="00642B35" w:rsidRDefault="00A97FD5" w:rsidP="00642B35">
      <w:pPr>
        <w:spacing w:after="0" w:line="240" w:lineRule="atLeast"/>
        <w:ind w:firstLine="708"/>
        <w:jc w:val="both"/>
        <w:rPr>
          <w:rFonts w:ascii="Times New Roman" w:hAnsi="Times New Roman" w:cs="Times New Roman"/>
          <w:sz w:val="24"/>
          <w:szCs w:val="24"/>
        </w:rPr>
      </w:pPr>
      <w:r w:rsidRPr="00642B35">
        <w:rPr>
          <w:rFonts w:ascii="Times New Roman" w:hAnsi="Times New Roman" w:cs="Times New Roman"/>
          <w:sz w:val="24"/>
          <w:szCs w:val="24"/>
        </w:rPr>
        <w:t xml:space="preserve">U Odluci o pogodnostima za osobe starije životne dobi s područja Grada Koprivnice („Glasnik Grada Koprivnice“ broj 8/24 - dalje: Odluka) u članku 2., iza stavka 1., dodaje se stavak 2. koji glasi: </w:t>
      </w:r>
    </w:p>
    <w:p w14:paraId="76DC515E" w14:textId="77777777" w:rsidR="00A97FD5" w:rsidRPr="00642B35" w:rsidRDefault="00A97FD5" w:rsidP="00642B35">
      <w:pPr>
        <w:spacing w:after="0" w:line="240" w:lineRule="atLeast"/>
        <w:ind w:firstLine="708"/>
        <w:jc w:val="both"/>
        <w:rPr>
          <w:rFonts w:ascii="Times New Roman" w:hAnsi="Times New Roman" w:cs="Times New Roman"/>
          <w:sz w:val="24"/>
          <w:szCs w:val="24"/>
        </w:rPr>
      </w:pPr>
      <w:r w:rsidRPr="00642B35">
        <w:rPr>
          <w:rFonts w:ascii="Times New Roman" w:hAnsi="Times New Roman" w:cs="Times New Roman"/>
          <w:sz w:val="24"/>
          <w:szCs w:val="24"/>
        </w:rPr>
        <w:t>„Iznimno od stavka 1. ove Odluke, pravo na pogodnosti ostvaruju i osobe s prebivalištem na području Grada Koprivnice, koje su navršile 60 godina života, a nisu starije od 65 godina života, pod uvjetom da imaju status umirovljenika temeljem Zakona o mirovinskom osiguranju.“.</w:t>
      </w:r>
    </w:p>
    <w:p w14:paraId="7D2A8CB7" w14:textId="77777777" w:rsidR="00A97FD5" w:rsidRPr="00642B35" w:rsidRDefault="00A97FD5" w:rsidP="00642B35">
      <w:pPr>
        <w:spacing w:after="0" w:line="240" w:lineRule="atLeast"/>
        <w:jc w:val="both"/>
        <w:rPr>
          <w:rFonts w:ascii="Times New Roman" w:hAnsi="Times New Roman" w:cs="Times New Roman"/>
          <w:sz w:val="24"/>
          <w:szCs w:val="24"/>
        </w:rPr>
      </w:pPr>
    </w:p>
    <w:p w14:paraId="64653533" w14:textId="77777777" w:rsidR="00A97FD5" w:rsidRPr="00642B35" w:rsidRDefault="00A97FD5" w:rsidP="00642B35">
      <w:pPr>
        <w:spacing w:after="0" w:line="240" w:lineRule="atLeast"/>
        <w:jc w:val="center"/>
        <w:rPr>
          <w:rFonts w:ascii="Times New Roman" w:hAnsi="Times New Roman" w:cs="Times New Roman"/>
          <w:b/>
          <w:bCs/>
          <w:sz w:val="24"/>
          <w:szCs w:val="24"/>
        </w:rPr>
      </w:pPr>
      <w:r w:rsidRPr="00642B35">
        <w:rPr>
          <w:rFonts w:ascii="Times New Roman" w:hAnsi="Times New Roman" w:cs="Times New Roman"/>
          <w:b/>
          <w:bCs/>
          <w:sz w:val="24"/>
          <w:szCs w:val="24"/>
        </w:rPr>
        <w:t>Članak 2.</w:t>
      </w:r>
    </w:p>
    <w:p w14:paraId="19B6D4F3" w14:textId="77777777" w:rsidR="00A97FD5" w:rsidRPr="00642B35" w:rsidRDefault="00A97FD5" w:rsidP="00642B35">
      <w:pPr>
        <w:spacing w:after="0" w:line="240" w:lineRule="atLeast"/>
        <w:jc w:val="both"/>
        <w:rPr>
          <w:rFonts w:ascii="Times New Roman" w:hAnsi="Times New Roman" w:cs="Times New Roman"/>
          <w:b/>
          <w:bCs/>
          <w:sz w:val="24"/>
          <w:szCs w:val="24"/>
        </w:rPr>
      </w:pPr>
    </w:p>
    <w:p w14:paraId="16142594" w14:textId="7777777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b/>
          <w:bCs/>
          <w:sz w:val="24"/>
          <w:szCs w:val="24"/>
        </w:rPr>
        <w:tab/>
      </w:r>
      <w:r w:rsidRPr="00642B35">
        <w:rPr>
          <w:rFonts w:ascii="Times New Roman" w:hAnsi="Times New Roman" w:cs="Times New Roman"/>
          <w:sz w:val="24"/>
          <w:szCs w:val="24"/>
        </w:rPr>
        <w:t xml:space="preserve">U članku 3.,  iza stavka 2., dodaje se stavak 3. koji glasi: </w:t>
      </w:r>
    </w:p>
    <w:p w14:paraId="1DF25431" w14:textId="7777777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ab/>
        <w:t>„ Popuste iz članka 2., stavka 2. ove Odluke umirovljenik može koristiti pri kupovini usluga iz članka 4. ove Odluke, isključivo za vlastite potrebe te uz predočenje osobne iskaznice te odgovarajuće dokumentacije kojom potvrđuje status umirovljenika.“.</w:t>
      </w:r>
    </w:p>
    <w:p w14:paraId="7494A2D4" w14:textId="77777777" w:rsidR="00A97FD5" w:rsidRPr="00642B35" w:rsidRDefault="00A97FD5" w:rsidP="00642B35">
      <w:pPr>
        <w:spacing w:after="0" w:line="240" w:lineRule="atLeast"/>
        <w:jc w:val="both"/>
        <w:rPr>
          <w:rFonts w:ascii="Times New Roman" w:hAnsi="Times New Roman" w:cs="Times New Roman"/>
          <w:sz w:val="24"/>
          <w:szCs w:val="24"/>
        </w:rPr>
      </w:pPr>
    </w:p>
    <w:p w14:paraId="0537A6B7" w14:textId="77777777" w:rsidR="00A97FD5" w:rsidRPr="00642B35" w:rsidRDefault="00A97FD5" w:rsidP="00642B35">
      <w:pPr>
        <w:spacing w:after="0" w:line="240" w:lineRule="atLeast"/>
        <w:jc w:val="center"/>
        <w:rPr>
          <w:rFonts w:ascii="Times New Roman" w:hAnsi="Times New Roman" w:cs="Times New Roman"/>
          <w:b/>
          <w:bCs/>
          <w:sz w:val="24"/>
          <w:szCs w:val="24"/>
        </w:rPr>
      </w:pPr>
      <w:r w:rsidRPr="00642B35">
        <w:rPr>
          <w:rFonts w:ascii="Times New Roman" w:hAnsi="Times New Roman" w:cs="Times New Roman"/>
          <w:b/>
          <w:bCs/>
          <w:sz w:val="24"/>
          <w:szCs w:val="24"/>
        </w:rPr>
        <w:t>Članak 3.</w:t>
      </w:r>
    </w:p>
    <w:p w14:paraId="43036C28" w14:textId="77777777" w:rsidR="00A97FD5" w:rsidRPr="00642B35" w:rsidRDefault="00A97FD5" w:rsidP="00642B35">
      <w:pPr>
        <w:spacing w:after="0" w:line="240" w:lineRule="atLeast"/>
        <w:jc w:val="both"/>
        <w:rPr>
          <w:rFonts w:ascii="Times New Roman" w:hAnsi="Times New Roman" w:cs="Times New Roman"/>
          <w:b/>
          <w:bCs/>
          <w:sz w:val="24"/>
          <w:szCs w:val="24"/>
        </w:rPr>
      </w:pPr>
    </w:p>
    <w:p w14:paraId="755924C7" w14:textId="77777777" w:rsidR="00A97FD5" w:rsidRPr="00642B35" w:rsidRDefault="00A97FD5" w:rsidP="00642B35">
      <w:pPr>
        <w:spacing w:after="0" w:line="240" w:lineRule="atLeast"/>
        <w:ind w:firstLine="708"/>
        <w:jc w:val="both"/>
        <w:rPr>
          <w:rFonts w:ascii="Times New Roman" w:hAnsi="Times New Roman" w:cs="Times New Roman"/>
          <w:sz w:val="24"/>
          <w:szCs w:val="24"/>
        </w:rPr>
      </w:pPr>
      <w:r w:rsidRPr="00642B35">
        <w:rPr>
          <w:rFonts w:ascii="Times New Roman" w:hAnsi="Times New Roman" w:cs="Times New Roman"/>
          <w:sz w:val="24"/>
          <w:szCs w:val="24"/>
        </w:rPr>
        <w:t>Ova Odluka objavit će se u „Glasniku Grada Koprivnice“, a stupa na snagu  01. siječnja 2025. godine.</w:t>
      </w:r>
    </w:p>
    <w:p w14:paraId="77E4D5DC" w14:textId="77777777" w:rsidR="00A97FD5" w:rsidRPr="00642B35" w:rsidRDefault="00A97FD5" w:rsidP="00642B35">
      <w:pPr>
        <w:spacing w:after="0" w:line="240" w:lineRule="atLeast"/>
        <w:jc w:val="both"/>
        <w:rPr>
          <w:rFonts w:ascii="Times New Roman" w:hAnsi="Times New Roman" w:cs="Times New Roman"/>
          <w:i/>
          <w:iCs/>
          <w:sz w:val="24"/>
          <w:szCs w:val="24"/>
        </w:rPr>
      </w:pPr>
    </w:p>
    <w:p w14:paraId="20ED4499" w14:textId="77777777" w:rsidR="00A97FD5" w:rsidRPr="00642B35" w:rsidRDefault="00A97FD5" w:rsidP="00642B35">
      <w:pPr>
        <w:spacing w:after="0" w:line="240" w:lineRule="atLeast"/>
        <w:jc w:val="both"/>
        <w:rPr>
          <w:rFonts w:ascii="Times New Roman" w:hAnsi="Times New Roman" w:cs="Times New Roman"/>
          <w:sz w:val="24"/>
          <w:szCs w:val="24"/>
        </w:rPr>
      </w:pPr>
    </w:p>
    <w:p w14:paraId="496D55CF" w14:textId="77777777" w:rsidR="00A97FD5" w:rsidRPr="00642B35" w:rsidRDefault="00A97FD5" w:rsidP="00642B35">
      <w:pPr>
        <w:spacing w:after="0" w:line="240" w:lineRule="atLeast"/>
        <w:jc w:val="center"/>
        <w:rPr>
          <w:rFonts w:ascii="Times New Roman" w:hAnsi="Times New Roman" w:cs="Times New Roman"/>
          <w:sz w:val="24"/>
          <w:szCs w:val="24"/>
        </w:rPr>
      </w:pPr>
      <w:r w:rsidRPr="00642B35">
        <w:rPr>
          <w:rFonts w:ascii="Times New Roman" w:hAnsi="Times New Roman" w:cs="Times New Roman"/>
          <w:sz w:val="24"/>
          <w:szCs w:val="24"/>
        </w:rPr>
        <w:t>GRADSKO VIJEĆE</w:t>
      </w:r>
    </w:p>
    <w:p w14:paraId="0281B0D5" w14:textId="77777777" w:rsidR="00A97FD5" w:rsidRPr="00642B35" w:rsidRDefault="00A97FD5" w:rsidP="00642B35">
      <w:pPr>
        <w:spacing w:after="0" w:line="240" w:lineRule="atLeast"/>
        <w:jc w:val="center"/>
        <w:rPr>
          <w:rFonts w:ascii="Times New Roman" w:hAnsi="Times New Roman" w:cs="Times New Roman"/>
          <w:sz w:val="24"/>
          <w:szCs w:val="24"/>
        </w:rPr>
      </w:pPr>
      <w:r w:rsidRPr="00642B35">
        <w:rPr>
          <w:rFonts w:ascii="Times New Roman" w:hAnsi="Times New Roman" w:cs="Times New Roman"/>
          <w:sz w:val="24"/>
          <w:szCs w:val="24"/>
        </w:rPr>
        <w:t>GRADA KOPRIVNICE</w:t>
      </w:r>
    </w:p>
    <w:p w14:paraId="44698B8F" w14:textId="77777777" w:rsidR="00A97FD5" w:rsidRPr="00642B35" w:rsidRDefault="00A97FD5" w:rsidP="00642B35">
      <w:pPr>
        <w:spacing w:after="0" w:line="240" w:lineRule="atLeast"/>
        <w:jc w:val="both"/>
        <w:rPr>
          <w:rFonts w:ascii="Times New Roman" w:hAnsi="Times New Roman" w:cs="Times New Roman"/>
          <w:sz w:val="24"/>
          <w:szCs w:val="24"/>
        </w:rPr>
      </w:pPr>
    </w:p>
    <w:p w14:paraId="201BBEED" w14:textId="77777777" w:rsidR="00A97FD5" w:rsidRPr="00642B35" w:rsidRDefault="00A97FD5" w:rsidP="00642B35">
      <w:pPr>
        <w:spacing w:after="0" w:line="240" w:lineRule="atLeast"/>
        <w:jc w:val="both"/>
        <w:rPr>
          <w:rFonts w:ascii="Times New Roman" w:hAnsi="Times New Roman" w:cs="Times New Roman"/>
          <w:sz w:val="24"/>
          <w:szCs w:val="24"/>
        </w:rPr>
      </w:pPr>
    </w:p>
    <w:p w14:paraId="637849A3" w14:textId="7777777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KLASA: 550-01/24-01/0008</w:t>
      </w:r>
    </w:p>
    <w:p w14:paraId="18ADCD41" w14:textId="7777777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 xml:space="preserve">URBROJ: </w:t>
      </w:r>
    </w:p>
    <w:p w14:paraId="5EA804B0" w14:textId="7777777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Koprivnica</w:t>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p>
    <w:p w14:paraId="6EC8B81D" w14:textId="7777777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t>PREDSJEDNIK:</w:t>
      </w:r>
      <w:r w:rsidRPr="00642B35">
        <w:rPr>
          <w:rFonts w:ascii="Times New Roman" w:hAnsi="Times New Roman" w:cs="Times New Roman"/>
          <w:sz w:val="24"/>
          <w:szCs w:val="24"/>
        </w:rPr>
        <w:tab/>
      </w:r>
    </w:p>
    <w:p w14:paraId="254C2B1F" w14:textId="7777777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 xml:space="preserve">                                                                                                           </w:t>
      </w:r>
    </w:p>
    <w:p w14:paraId="761EFE07" w14:textId="7951F9E4"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 xml:space="preserve">  </w:t>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t xml:space="preserve">  Ivan Pal, prof.</w:t>
      </w:r>
    </w:p>
    <w:p w14:paraId="1E045479" w14:textId="77777777" w:rsidR="00A97FD5" w:rsidRPr="00642B35" w:rsidRDefault="00A97FD5" w:rsidP="00642B35">
      <w:pPr>
        <w:spacing w:after="0" w:line="240" w:lineRule="atLeast"/>
        <w:jc w:val="both"/>
        <w:rPr>
          <w:rFonts w:ascii="Times New Roman" w:hAnsi="Times New Roman" w:cs="Times New Roman"/>
          <w:sz w:val="24"/>
          <w:szCs w:val="24"/>
        </w:rPr>
      </w:pPr>
    </w:p>
    <w:p w14:paraId="2729583C" w14:textId="77777777" w:rsidR="00A97FD5" w:rsidRPr="00642B35" w:rsidRDefault="00A97FD5" w:rsidP="00642B35">
      <w:pPr>
        <w:spacing w:after="0" w:line="240" w:lineRule="atLeast"/>
        <w:jc w:val="both"/>
        <w:rPr>
          <w:rFonts w:ascii="Times New Roman" w:hAnsi="Times New Roman" w:cs="Times New Roman"/>
          <w:sz w:val="24"/>
          <w:szCs w:val="24"/>
        </w:rPr>
      </w:pPr>
    </w:p>
    <w:p w14:paraId="4AD69529" w14:textId="77777777" w:rsidR="00D76528" w:rsidRPr="00642B35" w:rsidRDefault="00D76528" w:rsidP="00642B35">
      <w:pPr>
        <w:spacing w:after="0" w:line="240" w:lineRule="atLeast"/>
        <w:jc w:val="both"/>
        <w:rPr>
          <w:rFonts w:ascii="Times New Roman" w:hAnsi="Times New Roman" w:cs="Times New Roman"/>
          <w:sz w:val="24"/>
          <w:szCs w:val="24"/>
        </w:rPr>
      </w:pPr>
    </w:p>
    <w:p w14:paraId="672FE2A6" w14:textId="77777777" w:rsidR="00642B35" w:rsidRPr="00642B35" w:rsidRDefault="00642B35" w:rsidP="00642B35">
      <w:pPr>
        <w:spacing w:after="0" w:line="240" w:lineRule="atLeast"/>
        <w:jc w:val="both"/>
        <w:rPr>
          <w:rFonts w:ascii="Times New Roman" w:hAnsi="Times New Roman" w:cs="Times New Roman"/>
          <w:sz w:val="24"/>
          <w:szCs w:val="24"/>
        </w:rPr>
      </w:pPr>
    </w:p>
    <w:p w14:paraId="11F73186" w14:textId="77777777" w:rsidR="00642B35" w:rsidRPr="00642B35" w:rsidRDefault="00642B35" w:rsidP="00642B35">
      <w:pPr>
        <w:spacing w:after="0" w:line="240" w:lineRule="atLeast"/>
        <w:jc w:val="both"/>
        <w:rPr>
          <w:rFonts w:ascii="Times New Roman" w:hAnsi="Times New Roman" w:cs="Times New Roman"/>
          <w:sz w:val="24"/>
          <w:szCs w:val="24"/>
        </w:rPr>
      </w:pPr>
    </w:p>
    <w:p w14:paraId="7F8E92F0" w14:textId="77777777" w:rsidR="00642B35" w:rsidRPr="00642B35" w:rsidRDefault="00642B35" w:rsidP="00642B35">
      <w:pPr>
        <w:spacing w:after="0" w:line="240" w:lineRule="atLeast"/>
        <w:jc w:val="both"/>
        <w:rPr>
          <w:rFonts w:ascii="Times New Roman" w:hAnsi="Times New Roman" w:cs="Times New Roman"/>
          <w:sz w:val="24"/>
          <w:szCs w:val="24"/>
        </w:rPr>
      </w:pPr>
    </w:p>
    <w:p w14:paraId="7DDB28DB" w14:textId="48063555" w:rsidR="00642B35" w:rsidRPr="00642B35" w:rsidRDefault="00642B35" w:rsidP="00642B35">
      <w:pPr>
        <w:spacing w:after="0" w:line="240" w:lineRule="atLeast"/>
        <w:jc w:val="center"/>
        <w:rPr>
          <w:rFonts w:ascii="Times New Roman" w:hAnsi="Times New Roman" w:cs="Times New Roman"/>
          <w:b/>
          <w:color w:val="000000"/>
          <w:sz w:val="24"/>
          <w:szCs w:val="24"/>
        </w:rPr>
      </w:pPr>
      <w:r w:rsidRPr="00642B35">
        <w:rPr>
          <w:rFonts w:ascii="Times New Roman" w:hAnsi="Times New Roman" w:cs="Times New Roman"/>
          <w:sz w:val="24"/>
          <w:szCs w:val="24"/>
        </w:rPr>
        <w:br w:type="page"/>
      </w:r>
      <w:r w:rsidRPr="00642B35">
        <w:rPr>
          <w:rFonts w:ascii="Times New Roman" w:hAnsi="Times New Roman" w:cs="Times New Roman"/>
          <w:b/>
          <w:color w:val="000000"/>
          <w:sz w:val="24"/>
          <w:szCs w:val="24"/>
        </w:rPr>
        <w:lastRenderedPageBreak/>
        <w:t>Obrazloženje</w:t>
      </w:r>
    </w:p>
    <w:p w14:paraId="5BBB67B2" w14:textId="77777777" w:rsidR="00642B35" w:rsidRPr="00642B35" w:rsidRDefault="00642B35" w:rsidP="00642B35">
      <w:pPr>
        <w:spacing w:after="0" w:line="240" w:lineRule="atLeast"/>
        <w:jc w:val="both"/>
        <w:rPr>
          <w:rFonts w:ascii="Times New Roman" w:hAnsi="Times New Roman" w:cs="Times New Roman"/>
          <w:b/>
          <w:color w:val="000000"/>
          <w:sz w:val="24"/>
          <w:szCs w:val="24"/>
        </w:rPr>
      </w:pPr>
    </w:p>
    <w:p w14:paraId="3F860788" w14:textId="77777777" w:rsidR="00642B35" w:rsidRPr="00642B35" w:rsidRDefault="00642B35" w:rsidP="00642B35">
      <w:pPr>
        <w:numPr>
          <w:ilvl w:val="0"/>
          <w:numId w:val="1"/>
        </w:numPr>
        <w:spacing w:after="0" w:line="240" w:lineRule="atLeast"/>
        <w:jc w:val="both"/>
        <w:rPr>
          <w:rFonts w:ascii="Times New Roman" w:hAnsi="Times New Roman" w:cs="Times New Roman"/>
          <w:b/>
          <w:color w:val="000000"/>
          <w:sz w:val="24"/>
          <w:szCs w:val="24"/>
        </w:rPr>
      </w:pPr>
      <w:r w:rsidRPr="00642B35">
        <w:rPr>
          <w:rFonts w:ascii="Times New Roman" w:hAnsi="Times New Roman" w:cs="Times New Roman"/>
          <w:b/>
          <w:color w:val="000000"/>
          <w:sz w:val="24"/>
          <w:szCs w:val="24"/>
        </w:rPr>
        <w:t>Zakonska osnova</w:t>
      </w:r>
    </w:p>
    <w:p w14:paraId="13DBCD84" w14:textId="77777777" w:rsidR="00642B35" w:rsidRPr="00642B35" w:rsidRDefault="00642B35" w:rsidP="00642B35">
      <w:pPr>
        <w:spacing w:after="0" w:line="240" w:lineRule="atLeast"/>
        <w:ind w:firstLine="720"/>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Pravna osnova za donošenje Odluke o dopunama Odluke o pogodnostima za osobe starije životne dobi s područja Grada Koprivnice (u daljnjem tekstu: „Odluke“) sadržana je u odredbi članka 40. Statuta Grada Koprivnice („Glasnik Grada Koprivnice“ broj 4/09, 1/12, 1/13 – pročišćeni tekst i 1/18, 2/20 i 1/21) kojim je utvrđena nadležnost Gradskog vijeća Grada Koprivnice za donošenje općih akata.</w:t>
      </w:r>
    </w:p>
    <w:p w14:paraId="72680403"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p>
    <w:p w14:paraId="1B6ED6BC" w14:textId="77777777" w:rsidR="00642B35" w:rsidRPr="00642B35" w:rsidRDefault="00642B35" w:rsidP="00642B35">
      <w:pPr>
        <w:numPr>
          <w:ilvl w:val="0"/>
          <w:numId w:val="1"/>
        </w:numPr>
        <w:spacing w:after="0" w:line="240" w:lineRule="atLeast"/>
        <w:jc w:val="both"/>
        <w:rPr>
          <w:rFonts w:ascii="Times New Roman" w:hAnsi="Times New Roman" w:cs="Times New Roman"/>
          <w:b/>
          <w:color w:val="000000"/>
          <w:sz w:val="24"/>
          <w:szCs w:val="24"/>
        </w:rPr>
      </w:pPr>
      <w:r w:rsidRPr="00642B35">
        <w:rPr>
          <w:rFonts w:ascii="Times New Roman" w:hAnsi="Times New Roman" w:cs="Times New Roman"/>
          <w:b/>
          <w:color w:val="000000"/>
          <w:sz w:val="24"/>
          <w:szCs w:val="24"/>
        </w:rPr>
        <w:t>Ocjena stanja i osnovna pitanja koja se uređuju aktom i objašnjenje pojedinih odredbi</w:t>
      </w:r>
    </w:p>
    <w:p w14:paraId="0630B6A7" w14:textId="77777777" w:rsidR="00642B35" w:rsidRPr="00642B35" w:rsidRDefault="00642B35" w:rsidP="00642B35">
      <w:pPr>
        <w:spacing w:after="0" w:line="240" w:lineRule="atLeast"/>
        <w:ind w:firstLine="720"/>
        <w:jc w:val="both"/>
        <w:rPr>
          <w:rFonts w:ascii="Times New Roman" w:hAnsi="Times New Roman" w:cs="Times New Roman"/>
          <w:sz w:val="24"/>
          <w:szCs w:val="24"/>
        </w:rPr>
      </w:pPr>
      <w:r w:rsidRPr="00642B35">
        <w:rPr>
          <w:rFonts w:ascii="Times New Roman" w:hAnsi="Times New Roman" w:cs="Times New Roman"/>
          <w:sz w:val="24"/>
          <w:szCs w:val="24"/>
        </w:rPr>
        <w:t>Na sjednici Gradskog vijeća Grada Koprivnice, održanoj dana 28.08.2024. godine, donesena je Odluka o pogodnostima za osobe starije životne dobi s područja Grada Koprivnice („Glasnik Grada Koprivnice“ broj 8/24) kojom je propisano da osobe starije od 65 godina, s prebivalištem na području Grada Koprivnice, ostvaruju pravo na popuste prigodom korištenja određenih usluga gradskih ustanova i klubova.</w:t>
      </w:r>
    </w:p>
    <w:p w14:paraId="15DBDBAB" w14:textId="77777777" w:rsidR="00642B35" w:rsidRPr="00642B35" w:rsidRDefault="00642B35" w:rsidP="00642B35">
      <w:pPr>
        <w:spacing w:after="0" w:line="240" w:lineRule="atLeast"/>
        <w:ind w:firstLine="720"/>
        <w:jc w:val="both"/>
        <w:rPr>
          <w:rFonts w:ascii="Times New Roman" w:hAnsi="Times New Roman" w:cs="Times New Roman"/>
          <w:sz w:val="24"/>
          <w:szCs w:val="24"/>
        </w:rPr>
      </w:pPr>
      <w:r w:rsidRPr="00642B35">
        <w:rPr>
          <w:rFonts w:ascii="Times New Roman" w:hAnsi="Times New Roman" w:cs="Times New Roman"/>
          <w:sz w:val="24"/>
          <w:szCs w:val="24"/>
        </w:rPr>
        <w:t xml:space="preserve">Obzirom da je utvrđeno da je u dobi između 60 i 65 godina života znatan broj korisnika obiteljske i invalidske mirovine, radi sprječavanja socijalne isključenosti umirovljenika korisnika skromnih prijevremenih, obiteljskih i invalidskih mirovina te izjednačavanja mogućnosti svih umirovljenika koji su odradili puni radni staž, predlaže se donošenje Odluke o dopunama Odluke o pogodnostima za osobe starije životne dobi s područja Grada Koprivnice. </w:t>
      </w:r>
    </w:p>
    <w:p w14:paraId="2E86EF09" w14:textId="77777777" w:rsidR="00642B35" w:rsidRPr="00642B35" w:rsidRDefault="00642B35" w:rsidP="00642B35">
      <w:pPr>
        <w:spacing w:after="0" w:line="240" w:lineRule="atLeast"/>
        <w:ind w:firstLine="720"/>
        <w:jc w:val="both"/>
        <w:rPr>
          <w:rFonts w:ascii="Times New Roman" w:hAnsi="Times New Roman" w:cs="Times New Roman"/>
          <w:sz w:val="24"/>
          <w:szCs w:val="24"/>
        </w:rPr>
      </w:pPr>
      <w:r w:rsidRPr="00642B35">
        <w:rPr>
          <w:rFonts w:ascii="Times New Roman" w:hAnsi="Times New Roman" w:cs="Times New Roman"/>
          <w:sz w:val="24"/>
          <w:szCs w:val="24"/>
        </w:rPr>
        <w:t>Članak 1. propisuje da pravo na pogodnosti iznimno mogu koristiti i osobe s prebivalištem na području Grada Koprivnice, koje su navršile 60 do 65 godina života, a imaju status umirovljenika temeljem Zakona o mirovinskom osiguranju.</w:t>
      </w:r>
    </w:p>
    <w:p w14:paraId="098D03CA" w14:textId="77777777" w:rsidR="00642B35" w:rsidRPr="00642B35" w:rsidRDefault="00642B35" w:rsidP="00642B35">
      <w:pPr>
        <w:spacing w:after="0" w:line="240" w:lineRule="atLeast"/>
        <w:ind w:firstLine="720"/>
        <w:jc w:val="both"/>
        <w:rPr>
          <w:rFonts w:ascii="Times New Roman" w:hAnsi="Times New Roman" w:cs="Times New Roman"/>
          <w:sz w:val="24"/>
          <w:szCs w:val="24"/>
        </w:rPr>
      </w:pPr>
      <w:r w:rsidRPr="00642B35">
        <w:rPr>
          <w:rFonts w:ascii="Times New Roman" w:hAnsi="Times New Roman" w:cs="Times New Roman"/>
          <w:sz w:val="24"/>
          <w:szCs w:val="24"/>
        </w:rPr>
        <w:t>Članak 2. propisuje da i osobe koje su navršile 60 do 65 godina života, a imaju status umirovljenika, mogu koristiti pogodnosti temeljem Odluke, isključivo za vlastite potrebe uz predočenje osobne iskaznice te odgovarajuće dokumentacije kojom se dokazuje status umirovljenika.</w:t>
      </w:r>
    </w:p>
    <w:p w14:paraId="01D715DB" w14:textId="77777777" w:rsidR="00642B35" w:rsidRPr="00642B35" w:rsidRDefault="00642B35" w:rsidP="00642B35">
      <w:pPr>
        <w:spacing w:after="0" w:line="240" w:lineRule="atLeast"/>
        <w:ind w:firstLine="720"/>
        <w:jc w:val="both"/>
        <w:rPr>
          <w:rFonts w:ascii="Times New Roman" w:hAnsi="Times New Roman" w:cs="Times New Roman"/>
          <w:sz w:val="24"/>
          <w:szCs w:val="24"/>
        </w:rPr>
      </w:pPr>
      <w:r w:rsidRPr="00642B35">
        <w:rPr>
          <w:rFonts w:ascii="Times New Roman" w:hAnsi="Times New Roman" w:cs="Times New Roman"/>
          <w:sz w:val="24"/>
          <w:szCs w:val="24"/>
        </w:rPr>
        <w:t xml:space="preserve">Članak 3. propisuje kada Odluka stupa na snagu. </w:t>
      </w:r>
    </w:p>
    <w:p w14:paraId="336E3240" w14:textId="77777777" w:rsidR="00642B35" w:rsidRPr="00642B35" w:rsidRDefault="00642B35" w:rsidP="00642B35">
      <w:pPr>
        <w:pStyle w:val="Odlomakpopisa"/>
        <w:spacing w:after="0" w:line="240" w:lineRule="atLeast"/>
        <w:ind w:left="1080"/>
        <w:jc w:val="both"/>
        <w:rPr>
          <w:rFonts w:ascii="Times New Roman" w:hAnsi="Times New Roman" w:cs="Times New Roman"/>
          <w:sz w:val="24"/>
          <w:szCs w:val="24"/>
        </w:rPr>
      </w:pPr>
    </w:p>
    <w:p w14:paraId="258A83DE" w14:textId="77777777" w:rsidR="00642B35" w:rsidRPr="00642B35" w:rsidRDefault="00642B35" w:rsidP="00642B35">
      <w:pPr>
        <w:numPr>
          <w:ilvl w:val="0"/>
          <w:numId w:val="1"/>
        </w:numPr>
        <w:spacing w:after="0" w:line="240" w:lineRule="atLeast"/>
        <w:jc w:val="both"/>
        <w:rPr>
          <w:rFonts w:ascii="Times New Roman" w:hAnsi="Times New Roman" w:cs="Times New Roman"/>
          <w:b/>
          <w:color w:val="000000"/>
          <w:sz w:val="24"/>
          <w:szCs w:val="24"/>
        </w:rPr>
      </w:pPr>
      <w:r w:rsidRPr="00642B35">
        <w:rPr>
          <w:rFonts w:ascii="Times New Roman" w:hAnsi="Times New Roman" w:cs="Times New Roman"/>
          <w:b/>
          <w:color w:val="000000"/>
          <w:sz w:val="24"/>
          <w:szCs w:val="24"/>
        </w:rPr>
        <w:t>Potrebna sredstva za provedbu akta</w:t>
      </w:r>
    </w:p>
    <w:p w14:paraId="4DF1921F"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 xml:space="preserve"> </w:t>
      </w:r>
      <w:r w:rsidRPr="00642B35">
        <w:rPr>
          <w:rFonts w:ascii="Times New Roman" w:hAnsi="Times New Roman" w:cs="Times New Roman"/>
          <w:bCs/>
          <w:color w:val="000000"/>
          <w:sz w:val="24"/>
          <w:szCs w:val="24"/>
        </w:rPr>
        <w:tab/>
        <w:t>Za provedbu ove Odluke sredstva su planirana u Proračunu Grada Koprivnice za 2025. godinu na PROGRAMU 3021 UNAPEĐENJE KVALITETE ŽIVOTA.</w:t>
      </w:r>
    </w:p>
    <w:p w14:paraId="477F8B20" w14:textId="77777777" w:rsidR="00642B35" w:rsidRPr="00642B35" w:rsidRDefault="00642B35" w:rsidP="00642B35">
      <w:pPr>
        <w:spacing w:after="0" w:line="240" w:lineRule="atLeast"/>
        <w:ind w:firstLine="720"/>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Slijedom navedenog, predlaže se Gradskom vijeću Grada Koprivnice donošenje Odluke o pogodnostima za osobe starije životne dobi s područja Grada Koprivnice.</w:t>
      </w:r>
    </w:p>
    <w:p w14:paraId="030918A1"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p>
    <w:p w14:paraId="0F028F57"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p>
    <w:p w14:paraId="7041AE95"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Nositelj izrade:</w:t>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t xml:space="preserve">                       </w:t>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t xml:space="preserve">       Predlagatelj:</w:t>
      </w:r>
    </w:p>
    <w:p w14:paraId="22D380E4"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p>
    <w:p w14:paraId="270480EC"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Upravni odjel za društvene djelatnosti</w:t>
      </w:r>
      <w:r w:rsidRPr="00642B35">
        <w:rPr>
          <w:rFonts w:ascii="Times New Roman" w:hAnsi="Times New Roman" w:cs="Times New Roman"/>
          <w:bCs/>
          <w:color w:val="000000"/>
          <w:sz w:val="24"/>
          <w:szCs w:val="24"/>
        </w:rPr>
        <w:tab/>
      </w:r>
    </w:p>
    <w:p w14:paraId="72D2AC42"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t xml:space="preserve">       </w:t>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p>
    <w:p w14:paraId="1727479B"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 xml:space="preserve">PROČELNICA: </w:t>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t xml:space="preserve">              GRADONAČELNIK:</w:t>
      </w:r>
    </w:p>
    <w:p w14:paraId="58F2C0E0"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ab/>
      </w:r>
    </w:p>
    <w:p w14:paraId="73DE3AB9"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 xml:space="preserve">Ana Mlinarić, </w:t>
      </w:r>
      <w:proofErr w:type="spellStart"/>
      <w:r w:rsidRPr="00642B35">
        <w:rPr>
          <w:rFonts w:ascii="Times New Roman" w:hAnsi="Times New Roman" w:cs="Times New Roman"/>
          <w:bCs/>
          <w:color w:val="000000"/>
          <w:sz w:val="24"/>
          <w:szCs w:val="24"/>
        </w:rPr>
        <w:t>dipl.soc.rad</w:t>
      </w:r>
      <w:proofErr w:type="spellEnd"/>
      <w:r w:rsidRPr="00642B35">
        <w:rPr>
          <w:rFonts w:ascii="Times New Roman" w:hAnsi="Times New Roman" w:cs="Times New Roman"/>
          <w:bCs/>
          <w:color w:val="000000"/>
          <w:sz w:val="24"/>
          <w:szCs w:val="24"/>
        </w:rPr>
        <w:t xml:space="preserve">.      </w:t>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t xml:space="preserve">         </w:t>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t xml:space="preserve">             Mišel Jakšić, </w:t>
      </w:r>
      <w:proofErr w:type="spellStart"/>
      <w:r w:rsidRPr="00642B35">
        <w:rPr>
          <w:rFonts w:ascii="Times New Roman" w:hAnsi="Times New Roman" w:cs="Times New Roman"/>
          <w:bCs/>
          <w:color w:val="000000"/>
          <w:sz w:val="24"/>
          <w:szCs w:val="24"/>
        </w:rPr>
        <w:t>dipl.oec</w:t>
      </w:r>
      <w:proofErr w:type="spellEnd"/>
      <w:r w:rsidRPr="00642B35">
        <w:rPr>
          <w:rFonts w:ascii="Times New Roman" w:hAnsi="Times New Roman" w:cs="Times New Roman"/>
          <w:bCs/>
          <w:color w:val="000000"/>
          <w:sz w:val="24"/>
          <w:szCs w:val="24"/>
        </w:rPr>
        <w:t>.</w:t>
      </w:r>
    </w:p>
    <w:p w14:paraId="2F7FB3E2" w14:textId="77777777" w:rsidR="00642B35" w:rsidRPr="00642B35" w:rsidRDefault="00642B35" w:rsidP="00642B35">
      <w:pPr>
        <w:spacing w:after="0" w:line="240" w:lineRule="atLeast"/>
        <w:jc w:val="both"/>
        <w:rPr>
          <w:rFonts w:ascii="Times New Roman" w:hAnsi="Times New Roman" w:cs="Times New Roman"/>
          <w:bCs/>
          <w:sz w:val="24"/>
          <w:szCs w:val="24"/>
        </w:rPr>
      </w:pPr>
    </w:p>
    <w:p w14:paraId="5F93909B" w14:textId="77777777" w:rsidR="00642B35" w:rsidRPr="00642B35" w:rsidRDefault="00642B35" w:rsidP="00642B35">
      <w:pPr>
        <w:spacing w:after="0" w:line="240" w:lineRule="atLeast"/>
        <w:jc w:val="both"/>
        <w:rPr>
          <w:rFonts w:ascii="Times New Roman" w:hAnsi="Times New Roman" w:cs="Times New Roman"/>
          <w:sz w:val="24"/>
          <w:szCs w:val="24"/>
        </w:rPr>
      </w:pPr>
    </w:p>
    <w:sectPr w:rsidR="00642B35" w:rsidRPr="00642B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A66FB9"/>
    <w:multiLevelType w:val="hybridMultilevel"/>
    <w:tmpl w:val="D864F79E"/>
    <w:lvl w:ilvl="0" w:tplc="1F984EAE">
      <w:start w:val="1"/>
      <w:numFmt w:val="upperRoman"/>
      <w:lvlText w:val="%1."/>
      <w:lvlJc w:val="left"/>
      <w:pPr>
        <w:ind w:left="1080" w:hanging="720"/>
      </w:pPr>
    </w:lvl>
    <w:lvl w:ilvl="1" w:tplc="DE6EE32E">
      <w:start w:val="1"/>
      <w:numFmt w:val="lowerLetter"/>
      <w:lvlText w:val="%2."/>
      <w:lvlJc w:val="left"/>
      <w:pPr>
        <w:ind w:left="1440" w:hanging="360"/>
      </w:pPr>
    </w:lvl>
    <w:lvl w:ilvl="2" w:tplc="1B4C8CE6">
      <w:start w:val="1"/>
      <w:numFmt w:val="lowerRoman"/>
      <w:lvlText w:val="%3."/>
      <w:lvlJc w:val="right"/>
      <w:pPr>
        <w:ind w:left="2160" w:hanging="180"/>
      </w:pPr>
    </w:lvl>
    <w:lvl w:ilvl="3" w:tplc="D51ABE28">
      <w:start w:val="1"/>
      <w:numFmt w:val="decimal"/>
      <w:lvlText w:val="%4."/>
      <w:lvlJc w:val="left"/>
      <w:pPr>
        <w:ind w:left="2880" w:hanging="360"/>
      </w:pPr>
    </w:lvl>
    <w:lvl w:ilvl="4" w:tplc="B3765DF8">
      <w:start w:val="1"/>
      <w:numFmt w:val="lowerLetter"/>
      <w:lvlText w:val="%5."/>
      <w:lvlJc w:val="left"/>
      <w:pPr>
        <w:ind w:left="3600" w:hanging="360"/>
      </w:pPr>
    </w:lvl>
    <w:lvl w:ilvl="5" w:tplc="708623CC">
      <w:start w:val="1"/>
      <w:numFmt w:val="lowerRoman"/>
      <w:lvlText w:val="%6."/>
      <w:lvlJc w:val="right"/>
      <w:pPr>
        <w:ind w:left="4320" w:hanging="180"/>
      </w:pPr>
    </w:lvl>
    <w:lvl w:ilvl="6" w:tplc="90B26BD8">
      <w:start w:val="1"/>
      <w:numFmt w:val="decimal"/>
      <w:lvlText w:val="%7."/>
      <w:lvlJc w:val="left"/>
      <w:pPr>
        <w:ind w:left="5040" w:hanging="360"/>
      </w:pPr>
    </w:lvl>
    <w:lvl w:ilvl="7" w:tplc="CDCEEAD8">
      <w:start w:val="1"/>
      <w:numFmt w:val="lowerLetter"/>
      <w:lvlText w:val="%8."/>
      <w:lvlJc w:val="left"/>
      <w:pPr>
        <w:ind w:left="5760" w:hanging="360"/>
      </w:pPr>
    </w:lvl>
    <w:lvl w:ilvl="8" w:tplc="154C7262">
      <w:start w:val="1"/>
      <w:numFmt w:val="lowerRoman"/>
      <w:lvlText w:val="%9."/>
      <w:lvlJc w:val="right"/>
      <w:pPr>
        <w:ind w:left="6480" w:hanging="180"/>
      </w:pPr>
    </w:lvl>
  </w:abstractNum>
  <w:num w:numId="1" w16cid:durableId="20790119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F44"/>
    <w:rsid w:val="001A725F"/>
    <w:rsid w:val="00241F44"/>
    <w:rsid w:val="003E0B40"/>
    <w:rsid w:val="00642B35"/>
    <w:rsid w:val="00A97FD5"/>
    <w:rsid w:val="00D7652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A2971"/>
  <w15:chartTrackingRefBased/>
  <w15:docId w15:val="{74A9CBEF-100A-4666-A399-C1BD79FD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241F4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241F4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241F44"/>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241F44"/>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241F44"/>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241F44"/>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241F44"/>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241F44"/>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241F44"/>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241F44"/>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241F44"/>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241F44"/>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241F44"/>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241F44"/>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241F44"/>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241F44"/>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241F44"/>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241F44"/>
    <w:rPr>
      <w:rFonts w:eastAsiaTheme="majorEastAsia" w:cstheme="majorBidi"/>
      <w:color w:val="272727" w:themeColor="text1" w:themeTint="D8"/>
    </w:rPr>
  </w:style>
  <w:style w:type="paragraph" w:styleId="Naslov">
    <w:name w:val="Title"/>
    <w:basedOn w:val="Normal"/>
    <w:next w:val="Normal"/>
    <w:link w:val="NaslovChar"/>
    <w:uiPriority w:val="10"/>
    <w:qFormat/>
    <w:rsid w:val="00241F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241F44"/>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241F44"/>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241F44"/>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241F44"/>
    <w:pPr>
      <w:spacing w:before="160"/>
      <w:jc w:val="center"/>
    </w:pPr>
    <w:rPr>
      <w:i/>
      <w:iCs/>
      <w:color w:val="404040" w:themeColor="text1" w:themeTint="BF"/>
    </w:rPr>
  </w:style>
  <w:style w:type="character" w:customStyle="1" w:styleId="CitatChar">
    <w:name w:val="Citat Char"/>
    <w:basedOn w:val="Zadanifontodlomka"/>
    <w:link w:val="Citat"/>
    <w:uiPriority w:val="29"/>
    <w:rsid w:val="00241F44"/>
    <w:rPr>
      <w:i/>
      <w:iCs/>
      <w:color w:val="404040" w:themeColor="text1" w:themeTint="BF"/>
    </w:rPr>
  </w:style>
  <w:style w:type="paragraph" w:styleId="Odlomakpopisa">
    <w:name w:val="List Paragraph"/>
    <w:basedOn w:val="Normal"/>
    <w:uiPriority w:val="34"/>
    <w:qFormat/>
    <w:rsid w:val="00241F44"/>
    <w:pPr>
      <w:ind w:left="720"/>
      <w:contextualSpacing/>
    </w:pPr>
  </w:style>
  <w:style w:type="character" w:styleId="Jakoisticanje">
    <w:name w:val="Intense Emphasis"/>
    <w:basedOn w:val="Zadanifontodlomka"/>
    <w:uiPriority w:val="21"/>
    <w:qFormat/>
    <w:rsid w:val="00241F44"/>
    <w:rPr>
      <w:i/>
      <w:iCs/>
      <w:color w:val="2F5496" w:themeColor="accent1" w:themeShade="BF"/>
    </w:rPr>
  </w:style>
  <w:style w:type="paragraph" w:styleId="Naglaencitat">
    <w:name w:val="Intense Quote"/>
    <w:basedOn w:val="Normal"/>
    <w:next w:val="Normal"/>
    <w:link w:val="NaglaencitatChar"/>
    <w:uiPriority w:val="30"/>
    <w:qFormat/>
    <w:rsid w:val="00241F4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241F44"/>
    <w:rPr>
      <w:i/>
      <w:iCs/>
      <w:color w:val="2F5496" w:themeColor="accent1" w:themeShade="BF"/>
    </w:rPr>
  </w:style>
  <w:style w:type="character" w:styleId="Istaknutareferenca">
    <w:name w:val="Intense Reference"/>
    <w:basedOn w:val="Zadanifontodlomka"/>
    <w:uiPriority w:val="32"/>
    <w:qFormat/>
    <w:rsid w:val="00241F4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549649">
      <w:bodyDiv w:val="1"/>
      <w:marLeft w:val="0"/>
      <w:marRight w:val="0"/>
      <w:marTop w:val="0"/>
      <w:marBottom w:val="0"/>
      <w:divBdr>
        <w:top w:val="none" w:sz="0" w:space="0" w:color="auto"/>
        <w:left w:val="none" w:sz="0" w:space="0" w:color="auto"/>
        <w:bottom w:val="none" w:sz="0" w:space="0" w:color="auto"/>
        <w:right w:val="none" w:sz="0" w:space="0" w:color="auto"/>
      </w:divBdr>
    </w:div>
    <w:div w:id="42657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599</Words>
  <Characters>3418</Characters>
  <Application>Microsoft Office Word</Application>
  <DocSecurity>0</DocSecurity>
  <Lines>28</Lines>
  <Paragraphs>8</Paragraphs>
  <ScaleCrop>false</ScaleCrop>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Jovanović Ćorić</dc:creator>
  <cp:keywords/>
  <dc:description/>
  <cp:lastModifiedBy>Snježana Jovanović Ćorić</cp:lastModifiedBy>
  <cp:revision>3</cp:revision>
  <dcterms:created xsi:type="dcterms:W3CDTF">2024-12-09T12:58:00Z</dcterms:created>
  <dcterms:modified xsi:type="dcterms:W3CDTF">2024-12-09T13:02:00Z</dcterms:modified>
</cp:coreProperties>
</file>