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A34D3F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A34D3F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A34D3F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A34D3F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A34D3F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5D7620D3" w14:textId="32E44FDB" w:rsidR="001C0F66" w:rsidRPr="00A34D3F" w:rsidRDefault="001C0F66" w:rsidP="001C0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P R O G R A M A</w:t>
            </w:r>
          </w:p>
          <w:p w14:paraId="33BA49DD" w14:textId="77777777" w:rsidR="00C7708D" w:rsidRPr="00A34D3F" w:rsidRDefault="00C7708D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o II. izmjeni i dopuni Programa javnih potreba u kulturi i turizmu Grada Koprivnice za 2024. godinu</w:t>
            </w:r>
          </w:p>
          <w:bookmarkEnd w:id="0"/>
          <w:p w14:paraId="0F47BF7A" w14:textId="77777777" w:rsidR="001C0F66" w:rsidRPr="00A34D3F" w:rsidRDefault="001C0F66" w:rsidP="001C0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DEC5" w14:textId="77777777" w:rsidR="00D92742" w:rsidRPr="00A34D3F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A34D3F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A34D3F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F4E46C8" w14:textId="7C546F92" w:rsidR="002D2F8C" w:rsidRPr="003A27BA" w:rsidRDefault="003A27BA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27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Upravni odjel za društvene djelatnosti</w:t>
            </w:r>
          </w:p>
        </w:tc>
      </w:tr>
      <w:tr w:rsidR="00D92742" w:rsidRPr="00A34D3F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A34D3F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5CEBA83" w:rsidR="003F383F" w:rsidRPr="00A34D3F" w:rsidRDefault="00C7708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406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A34D3F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167FBDBE" w:rsidR="00CA6D4A" w:rsidRPr="00A34D3F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21050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A34D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A34D3F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A34D3F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A34D3F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A34D3F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A34D3F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A34D3F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A34D3F" w14:paraId="34399F00" w14:textId="77777777" w:rsidTr="003F0035">
        <w:tc>
          <w:tcPr>
            <w:tcW w:w="9067" w:type="dxa"/>
          </w:tcPr>
          <w:p w14:paraId="1082E337" w14:textId="77777777" w:rsidR="001121BF" w:rsidRPr="00A34D3F" w:rsidRDefault="001121BF" w:rsidP="001121BF">
            <w:pPr>
              <w:pStyle w:val="Odlomakpopisa"/>
              <w:numPr>
                <w:ilvl w:val="0"/>
                <w:numId w:val="60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08537952" w14:textId="77777777" w:rsidR="001121BF" w:rsidRPr="00A34D3F" w:rsidRDefault="001121BF" w:rsidP="001121BF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Pravna osnova za donošenje ovog Programa o II. izmjeni i dopuni Programa javnih potreba u kulturi i turizmu Grada Koprivnice za 2024. godinu (u daljnjem tekstu: Program) sadržana je u odredbi </w:t>
            </w:r>
            <w:r w:rsidRPr="00A34D3F">
              <w:rPr>
                <w:rFonts w:ascii="Times New Roman" w:hAnsi="Times New Roman" w:cs="Times New Roman"/>
                <w:sz w:val="24"/>
                <w:szCs w:val="24"/>
              </w:rPr>
              <w:t>članka 5. Zakona o kulturnim vijećima i financiranju javnih potreba u kulturi („Narodne novine“ broj 83/22),</w:t>
            </w:r>
            <w:r w:rsidRPr="00A34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      </w:r>
          </w:p>
          <w:p w14:paraId="0561E515" w14:textId="77777777" w:rsidR="001121BF" w:rsidRPr="00A34D3F" w:rsidRDefault="001121BF" w:rsidP="001121BF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79E0324" w14:textId="77777777" w:rsidR="001121BF" w:rsidRPr="00A34D3F" w:rsidRDefault="001121BF" w:rsidP="001121BF">
            <w:pPr>
              <w:pStyle w:val="Odlomakpopisa"/>
              <w:numPr>
                <w:ilvl w:val="0"/>
                <w:numId w:val="60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Ocjena stanja i osnovna pitanja koja se uređuju pojedinim aktima i objašnjenje pojedinih odredbi</w:t>
            </w:r>
          </w:p>
          <w:p w14:paraId="23EB2B83" w14:textId="77777777" w:rsidR="001121BF" w:rsidRPr="00A34D3F" w:rsidRDefault="001121BF" w:rsidP="001121BF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</w:t>
            </w:r>
            <w:r w:rsidRPr="00A34D3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kao okosnice turizma u našem gradu, već i udruga, poduzeća i pojedinaca koji svojim radom doprinose razvoju turizma.</w:t>
            </w:r>
          </w:p>
          <w:p w14:paraId="0FF0F33F" w14:textId="77777777" w:rsidR="001121BF" w:rsidRPr="00A34D3F" w:rsidRDefault="001121BF" w:rsidP="001121BF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4D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Člankom 1. ovog Programa mijenja se iznos sredstava planiranih u Proračunu Grada Koprivnice namijenjen za kulturu i turizam na način da se iznos od 6.456.809,00 EUR smanjuje na iznos od 4.173.388,00 EUR.</w:t>
            </w:r>
          </w:p>
          <w:p w14:paraId="29B06346" w14:textId="77777777" w:rsidR="001121BF" w:rsidRPr="00A34D3F" w:rsidRDefault="001121BF" w:rsidP="001121B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Člankom 2. briše se podstavak 5. članka 4.</w:t>
            </w:r>
          </w:p>
          <w:p w14:paraId="6EDD2E6C" w14:textId="77777777" w:rsidR="001121BF" w:rsidRPr="00A34D3F" w:rsidRDefault="001121BF" w:rsidP="001121BF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sz w:val="24"/>
                <w:szCs w:val="24"/>
              </w:rPr>
              <w:t>Člankom 3. dodaje se nova aktivnost u Programu 3007 – Knjižnica.</w:t>
            </w:r>
          </w:p>
          <w:p w14:paraId="364AD5B4" w14:textId="77777777" w:rsidR="001121BF" w:rsidRPr="00A34D3F" w:rsidRDefault="001121BF" w:rsidP="001121BF">
            <w:pPr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34D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Članak 4. propisuje gdje će ovaj Program biti objavljen te da će stupiti na snagu prvog dana od dana objave.</w:t>
            </w:r>
          </w:p>
          <w:p w14:paraId="6FF52697" w14:textId="77777777" w:rsidR="001121BF" w:rsidRPr="00A34D3F" w:rsidRDefault="001121BF" w:rsidP="001121BF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2AD664A5" w14:textId="77777777" w:rsidR="001121BF" w:rsidRPr="00A34D3F" w:rsidRDefault="001121BF" w:rsidP="001121BF">
            <w:pPr>
              <w:pStyle w:val="Odlomakpopisa"/>
              <w:numPr>
                <w:ilvl w:val="0"/>
                <w:numId w:val="60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34D3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Potrebna sredstva za provedbu akta</w:t>
            </w:r>
          </w:p>
          <w:p w14:paraId="7DDFD618" w14:textId="77777777" w:rsidR="001121BF" w:rsidRPr="00A34D3F" w:rsidRDefault="001121BF" w:rsidP="001121BF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1" w:name="_Hlk166784284"/>
            <w:r w:rsidRPr="00A34D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Sredstva za provedbu ovog Programa planirana su u II. Izmjenama i dopunama Proračuna Grada Koprivnice za 2024. godinu </w:t>
            </w:r>
            <w:r w:rsidRPr="00A34D3F"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A34D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ukupnom iznosu od 4.173.388,00 EUR i to kako slijedi:</w:t>
            </w:r>
            <w:bookmarkEnd w:id="1"/>
          </w:p>
          <w:p w14:paraId="0F2553DA" w14:textId="77777777" w:rsidR="001121BF" w:rsidRPr="00A34D3F" w:rsidRDefault="001121BF" w:rsidP="001121BF">
            <w:pPr>
              <w:ind w:firstLine="708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542"/>
              <w:gridCol w:w="5757"/>
              <w:gridCol w:w="1542"/>
            </w:tblGrid>
            <w:tr w:rsidR="001121BF" w:rsidRPr="00A34D3F" w14:paraId="6E1F5BA5" w14:textId="77777777" w:rsidTr="00D57D06">
              <w:trPr>
                <w:trHeight w:val="285"/>
              </w:trPr>
              <w:tc>
                <w:tcPr>
                  <w:tcW w:w="8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260E92DC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RAZDJEL 020</w:t>
                  </w:r>
                </w:p>
              </w:tc>
              <w:tc>
                <w:tcPr>
                  <w:tcW w:w="32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824D266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UPRAVNI ODJEL ZA DRUŠTVENE DJELATNOSTI</w:t>
                  </w:r>
                </w:p>
              </w:tc>
              <w:tc>
                <w:tcPr>
                  <w:tcW w:w="8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57A849AD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3.922.132,00</w:t>
                  </w:r>
                </w:p>
              </w:tc>
            </w:tr>
            <w:tr w:rsidR="001121BF" w:rsidRPr="00A34D3F" w14:paraId="5F6E84DF" w14:textId="77777777" w:rsidTr="00D57D06">
              <w:trPr>
                <w:trHeight w:val="6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0BB510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A300902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2E04DA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Sufinanciranje funkcionalnih rashoda Sabirnog arhivskog centra Koprivnica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CD119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9.300,00</w:t>
                  </w:r>
                </w:p>
              </w:tc>
            </w:tr>
            <w:tr w:rsidR="001121BF" w:rsidRPr="00A34D3F" w14:paraId="7825D133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EC4238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A300907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B524B3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Projekti fizičkih i pravnih osoba u kulturi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4DD65F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19.690,00</w:t>
                  </w:r>
                </w:p>
              </w:tc>
            </w:tr>
            <w:tr w:rsidR="001121BF" w:rsidRPr="00A34D3F" w14:paraId="01838CAE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797CC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A300909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E75A22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Poticanje razvoja znanosti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7988D7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</w:tr>
            <w:tr w:rsidR="001121BF" w:rsidRPr="00A34D3F" w14:paraId="281319FC" w14:textId="77777777" w:rsidTr="00D57D06">
              <w:trPr>
                <w:trHeight w:val="6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B8AA55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A301101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6B3E6A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Realizacija programa iz područja turizma – Turistička zajednica Grada Koprivnice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46756A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207.000,00</w:t>
                  </w:r>
                </w:p>
              </w:tc>
            </w:tr>
            <w:tr w:rsidR="001121BF" w:rsidRPr="00A34D3F" w14:paraId="0CCDFD11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D88E0B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A301906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CE305C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Projekti udruga u kulturi i turizmu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216B5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206.284,00</w:t>
                  </w:r>
                </w:p>
              </w:tc>
            </w:tr>
            <w:tr w:rsidR="001121BF" w:rsidRPr="00A34D3F" w14:paraId="55F703BA" w14:textId="77777777" w:rsidTr="00D57D06">
              <w:trPr>
                <w:trHeight w:val="6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722A73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PROGRAM 3007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D35D3D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Knjižnična i književno- nakladnička djelatnost (Knjižnica i čitaonica „</w:t>
                  </w:r>
                  <w:proofErr w:type="spellStart"/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Fran</w:t>
                  </w:r>
                  <w:proofErr w:type="spellEnd"/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Galović“ Koprivnica)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CB05F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1.330.890,00</w:t>
                  </w:r>
                </w:p>
              </w:tc>
            </w:tr>
            <w:tr w:rsidR="001121BF" w:rsidRPr="00A34D3F" w14:paraId="32D150A6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6E0E6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PROGRAM 3006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FE815E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Očuvanje kulturne baštine (Muzej grada Koprivnice)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B5B444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895.288,00</w:t>
                  </w:r>
                </w:p>
              </w:tc>
            </w:tr>
            <w:tr w:rsidR="001121BF" w:rsidRPr="00A34D3F" w14:paraId="696ACB61" w14:textId="77777777" w:rsidTr="00D57D06">
              <w:trPr>
                <w:trHeight w:val="6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0FAFC6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PROGRAM 3008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D703A4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Glazbeno-scenska i filmska djelatnost (Pučko otvoreno učilište Koprivnica)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373B5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661.026,00</w:t>
                  </w:r>
                </w:p>
              </w:tc>
            </w:tr>
            <w:tr w:rsidR="001121BF" w:rsidRPr="00A34D3F" w14:paraId="00BE2822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094658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PROGRAM 6002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DC6C59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ERASMUS +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3545A8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19.444,00</w:t>
                  </w:r>
                </w:p>
              </w:tc>
            </w:tr>
            <w:tr w:rsidR="001121BF" w:rsidRPr="00A34D3F" w14:paraId="2A905004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165B9F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PROGRAM 4004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C5B03D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Program kulturne baštine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06F275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573.210,00</w:t>
                  </w:r>
                </w:p>
              </w:tc>
            </w:tr>
            <w:tr w:rsidR="001121BF" w:rsidRPr="00A34D3F" w14:paraId="2AA9035E" w14:textId="77777777" w:rsidTr="00D57D06">
              <w:trPr>
                <w:trHeight w:val="285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7D5A774D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RAZDJEL 010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29FBA9D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SLUŽBA UREDA GRADONAČELNIKA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4C6D368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251.256,00</w:t>
                  </w:r>
                </w:p>
              </w:tc>
            </w:tr>
            <w:tr w:rsidR="001121BF" w:rsidRPr="00A34D3F" w14:paraId="606189BF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F2E4AC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A120001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3B64D0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Koprivničko ljeto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976099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118.560,00</w:t>
                  </w:r>
                </w:p>
              </w:tc>
            </w:tr>
            <w:tr w:rsidR="001121BF" w:rsidRPr="00A34D3F" w14:paraId="1D1D4BC0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EE5F1F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A120002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C3EFF9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Koprivnička zima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D9D069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109.100,00</w:t>
                  </w:r>
                </w:p>
              </w:tc>
            </w:tr>
            <w:tr w:rsidR="001121BF" w:rsidRPr="00A34D3F" w14:paraId="0CDD079D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FC51E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A120006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9C480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Ostale manifestacije u organizaciji odjela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A4299C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18.500,00</w:t>
                  </w:r>
                </w:p>
              </w:tc>
            </w:tr>
            <w:tr w:rsidR="001121BF" w:rsidRPr="00A34D3F" w14:paraId="4FFC5EF0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79BF85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A120012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B50E9B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Izložba pisanica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FE407A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1.330,00</w:t>
                  </w:r>
                </w:p>
              </w:tc>
            </w:tr>
            <w:tr w:rsidR="001121BF" w:rsidRPr="00A34D3F" w14:paraId="0D7AC462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D2F621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A120015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391AC3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Renesansni festival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C4B5AE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3.046,00</w:t>
                  </w:r>
                </w:p>
              </w:tc>
            </w:tr>
            <w:tr w:rsidR="001121BF" w:rsidRPr="00A34D3F" w14:paraId="34DE566C" w14:textId="77777777" w:rsidTr="00D57D06">
              <w:trPr>
                <w:trHeight w:val="300"/>
              </w:trPr>
              <w:tc>
                <w:tcPr>
                  <w:tcW w:w="87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CC93DB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A120016</w:t>
                  </w:r>
                </w:p>
              </w:tc>
              <w:tc>
                <w:tcPr>
                  <w:tcW w:w="32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51117F" w14:textId="77777777" w:rsidR="001121BF" w:rsidRPr="00A34D3F" w:rsidRDefault="001121BF" w:rsidP="001121BF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Europski tjedan kretanja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192647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720,00</w:t>
                  </w:r>
                </w:p>
              </w:tc>
            </w:tr>
            <w:tr w:rsidR="001121BF" w:rsidRPr="00A34D3F" w14:paraId="530E62F6" w14:textId="77777777" w:rsidTr="00D57D06">
              <w:trPr>
                <w:trHeight w:val="285"/>
              </w:trPr>
              <w:tc>
                <w:tcPr>
                  <w:tcW w:w="4128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9CC2E5"/>
                  <w:vAlign w:val="center"/>
                  <w:hideMark/>
                </w:tcPr>
                <w:p w14:paraId="50A644E6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UKUPNO: </w:t>
                  </w:r>
                </w:p>
              </w:tc>
              <w:tc>
                <w:tcPr>
                  <w:tcW w:w="8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5AE1954" w14:textId="77777777" w:rsidR="001121BF" w:rsidRPr="00A34D3F" w:rsidRDefault="001121BF" w:rsidP="001121BF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34D3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4.173.388,00</w:t>
                  </w:r>
                </w:p>
              </w:tc>
            </w:tr>
          </w:tbl>
          <w:p w14:paraId="2C4D8024" w14:textId="18A9FECF" w:rsidR="00DE3343" w:rsidRPr="00A34D3F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F6DB0B1" w14:textId="77777777" w:rsidR="00A34D3F" w:rsidRPr="00A34D3F" w:rsidRDefault="002B7015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4D3F"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4C6494CA" w14:textId="77777777" w:rsidR="00A34D3F" w:rsidRPr="00A34D3F" w:rsidRDefault="00315E43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15E43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Procjena je da će ovako skraćeni rok savjetovanja biti dovoljan da se građani upoznaju s programom i sudjeluju u savjetovanju čime se postiže svrha savjetovanja</w:t>
      </w:r>
      <w:r w:rsidR="00A34D3F" w:rsidRPr="00A34D3F">
        <w:rPr>
          <w:rFonts w:ascii="Times New Roman" w:eastAsia="Times New Roman" w:hAnsi="Times New Roman" w:cs="Times New Roman"/>
          <w:color w:val="242424"/>
          <w:sz w:val="24"/>
          <w:szCs w:val="24"/>
          <w:lang w:eastAsia="hr-HR"/>
        </w:rPr>
        <w:t>.</w:t>
      </w:r>
    </w:p>
    <w:p w14:paraId="581334C9" w14:textId="6257F48F" w:rsidR="008934B2" w:rsidRPr="00A34D3F" w:rsidRDefault="008934B2" w:rsidP="00A34D3F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34D3F">
        <w:rPr>
          <w:rFonts w:ascii="Times New Roman" w:hAnsi="Times New Roman" w:cs="Times New Roman"/>
          <w:sz w:val="24"/>
          <w:szCs w:val="24"/>
        </w:rPr>
        <w:t xml:space="preserve">Pozivamo predstavnike zainteresirane javnosti da najkasnije do </w:t>
      </w:r>
      <w:r w:rsidR="000E4230" w:rsidRPr="00A34D3F">
        <w:rPr>
          <w:rFonts w:ascii="Times New Roman" w:hAnsi="Times New Roman" w:cs="Times New Roman"/>
          <w:sz w:val="24"/>
          <w:szCs w:val="24"/>
        </w:rPr>
        <w:t>1</w:t>
      </w:r>
      <w:r w:rsidR="00D7048E" w:rsidRPr="00A34D3F">
        <w:rPr>
          <w:rFonts w:ascii="Times New Roman" w:hAnsi="Times New Roman" w:cs="Times New Roman"/>
          <w:sz w:val="24"/>
          <w:szCs w:val="24"/>
        </w:rPr>
        <w:t>8</w:t>
      </w:r>
      <w:r w:rsidRPr="00A34D3F">
        <w:rPr>
          <w:rFonts w:ascii="Times New Roman" w:hAnsi="Times New Roman" w:cs="Times New Roman"/>
          <w:sz w:val="24"/>
          <w:szCs w:val="24"/>
        </w:rPr>
        <w:t>.</w:t>
      </w:r>
      <w:r w:rsidR="00BB0B94" w:rsidRPr="00A34D3F">
        <w:rPr>
          <w:rFonts w:ascii="Times New Roman" w:hAnsi="Times New Roman" w:cs="Times New Roman"/>
          <w:sz w:val="24"/>
          <w:szCs w:val="24"/>
        </w:rPr>
        <w:t>1</w:t>
      </w:r>
      <w:r w:rsidR="00D547E0" w:rsidRPr="00A34D3F">
        <w:rPr>
          <w:rFonts w:ascii="Times New Roman" w:hAnsi="Times New Roman" w:cs="Times New Roman"/>
          <w:sz w:val="24"/>
          <w:szCs w:val="24"/>
        </w:rPr>
        <w:t>2</w:t>
      </w:r>
      <w:r w:rsidRPr="00A34D3F">
        <w:rPr>
          <w:rFonts w:ascii="Times New Roman" w:hAnsi="Times New Roman" w:cs="Times New Roman"/>
          <w:sz w:val="24"/>
          <w:szCs w:val="24"/>
        </w:rPr>
        <w:t>.202</w:t>
      </w:r>
      <w:r w:rsidR="009F12D9" w:rsidRPr="00A34D3F">
        <w:rPr>
          <w:rFonts w:ascii="Times New Roman" w:hAnsi="Times New Roman" w:cs="Times New Roman"/>
          <w:sz w:val="24"/>
          <w:szCs w:val="24"/>
        </w:rPr>
        <w:t>4</w:t>
      </w:r>
      <w:r w:rsidRPr="00A34D3F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A34D3F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3B60ED" w:rsidRPr="00A34D3F">
        <w:rPr>
          <w:rFonts w:ascii="Times New Roman" w:hAnsi="Times New Roman" w:cs="Times New Roman"/>
          <w:sz w:val="24"/>
          <w:szCs w:val="24"/>
        </w:rPr>
        <w:t xml:space="preserve">Programa </w:t>
      </w:r>
      <w:r w:rsidR="00A34D3F" w:rsidRPr="00A34D3F">
        <w:rPr>
          <w:rFonts w:ascii="Times New Roman" w:hAnsi="Times New Roman" w:cs="Times New Roman"/>
          <w:bCs/>
          <w:sz w:val="24"/>
          <w:szCs w:val="24"/>
        </w:rPr>
        <w:t>o II. izmjeni i dopuni Programa javnih potreba u kulturi i turizmu Grada Koprivnice za 2024. godinu</w:t>
      </w:r>
      <w:r w:rsidR="00A34D3F" w:rsidRPr="00A34D3F">
        <w:rPr>
          <w:rFonts w:ascii="Times New Roman" w:hAnsi="Times New Roman" w:cs="Times New Roman"/>
          <w:sz w:val="24"/>
          <w:szCs w:val="24"/>
        </w:rPr>
        <w:t xml:space="preserve"> </w:t>
      </w:r>
      <w:r w:rsidRPr="00A34D3F">
        <w:rPr>
          <w:rFonts w:ascii="Times New Roman" w:hAnsi="Times New Roman" w:cs="Times New Roman"/>
          <w:sz w:val="24"/>
          <w:szCs w:val="24"/>
        </w:rPr>
        <w:t xml:space="preserve">putem OBRASCA za savjetovanje na </w:t>
      </w:r>
      <w:proofErr w:type="spellStart"/>
      <w:r w:rsidRPr="00A34D3F">
        <w:rPr>
          <w:rFonts w:ascii="Times New Roman" w:hAnsi="Times New Roman" w:cs="Times New Roman"/>
          <w:sz w:val="24"/>
          <w:szCs w:val="24"/>
        </w:rPr>
        <w:t>e-mail:</w:t>
      </w:r>
      <w:hyperlink r:id="rId8" w:history="1">
        <w:r w:rsidRPr="00A34D3F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  <w:proofErr w:type="spellEnd"/>
      </w:hyperlink>
      <w:r w:rsidRPr="00A34D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3902A8A9" w:rsidR="008934B2" w:rsidRPr="00A34D3F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4D3F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A34D3F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22D37" w:rsidRPr="00A34D3F">
        <w:rPr>
          <w:rFonts w:ascii="Times New Roman" w:hAnsi="Times New Roman" w:cs="Times New Roman"/>
          <w:sz w:val="24"/>
          <w:szCs w:val="24"/>
        </w:rPr>
        <w:t>Programa</w:t>
      </w:r>
      <w:r w:rsidRPr="00A34D3F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A34D3F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EFCB5" w14:textId="77777777" w:rsidR="00640A20" w:rsidRDefault="00640A20">
      <w:pPr>
        <w:spacing w:after="0" w:line="240" w:lineRule="auto"/>
      </w:pPr>
      <w:r>
        <w:separator/>
      </w:r>
    </w:p>
  </w:endnote>
  <w:endnote w:type="continuationSeparator" w:id="0">
    <w:p w14:paraId="63D3347E" w14:textId="77777777" w:rsidR="00640A20" w:rsidRDefault="00640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8D004B" w14:textId="77777777" w:rsidR="00640A20" w:rsidRDefault="00640A20">
      <w:pPr>
        <w:spacing w:after="0" w:line="240" w:lineRule="auto"/>
      </w:pPr>
      <w:r>
        <w:separator/>
      </w:r>
    </w:p>
  </w:footnote>
  <w:footnote w:type="continuationSeparator" w:id="0">
    <w:p w14:paraId="640C8E64" w14:textId="77777777" w:rsidR="00640A20" w:rsidRDefault="00640A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45456"/>
    <w:multiLevelType w:val="hybridMultilevel"/>
    <w:tmpl w:val="61184B50"/>
    <w:lvl w:ilvl="0" w:tplc="BCAE00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9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 w15:restartNumberingAfterBreak="0">
    <w:nsid w:val="5FF75301"/>
    <w:multiLevelType w:val="hybridMultilevel"/>
    <w:tmpl w:val="2416CD8C"/>
    <w:lvl w:ilvl="0" w:tplc="EE502B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03B84"/>
    <w:multiLevelType w:val="hybridMultilevel"/>
    <w:tmpl w:val="05F6E91E"/>
    <w:lvl w:ilvl="0" w:tplc="43441C6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6"/>
  </w:num>
  <w:num w:numId="2" w16cid:durableId="471099781">
    <w:abstractNumId w:val="25"/>
  </w:num>
  <w:num w:numId="3" w16cid:durableId="186988937">
    <w:abstractNumId w:val="24"/>
  </w:num>
  <w:num w:numId="4" w16cid:durableId="332102849">
    <w:abstractNumId w:val="41"/>
  </w:num>
  <w:num w:numId="5" w16cid:durableId="1739011273">
    <w:abstractNumId w:val="20"/>
  </w:num>
  <w:num w:numId="6" w16cid:durableId="506553684">
    <w:abstractNumId w:val="0"/>
  </w:num>
  <w:num w:numId="7" w16cid:durableId="1186364323">
    <w:abstractNumId w:val="44"/>
  </w:num>
  <w:num w:numId="8" w16cid:durableId="885334436">
    <w:abstractNumId w:val="16"/>
  </w:num>
  <w:num w:numId="9" w16cid:durableId="1690446163">
    <w:abstractNumId w:val="39"/>
  </w:num>
  <w:num w:numId="10" w16cid:durableId="12229781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9"/>
  </w:num>
  <w:num w:numId="13" w16cid:durableId="139697118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9"/>
  </w:num>
  <w:num w:numId="15" w16cid:durableId="1456680233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9"/>
  </w:num>
  <w:num w:numId="17" w16cid:durableId="1682122629">
    <w:abstractNumId w:val="1"/>
  </w:num>
  <w:num w:numId="18" w16cid:durableId="1231962637">
    <w:abstractNumId w:val="35"/>
  </w:num>
  <w:num w:numId="19" w16cid:durableId="196720129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7"/>
  </w:num>
  <w:num w:numId="23" w16cid:durableId="1002985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5"/>
  </w:num>
  <w:num w:numId="27" w16cid:durableId="421219895">
    <w:abstractNumId w:val="32"/>
  </w:num>
  <w:num w:numId="28" w16cid:durableId="143394941">
    <w:abstractNumId w:val="13"/>
  </w:num>
  <w:num w:numId="29" w16cid:durableId="1055154724">
    <w:abstractNumId w:val="41"/>
  </w:num>
  <w:num w:numId="30" w16cid:durableId="1968658017">
    <w:abstractNumId w:val="35"/>
  </w:num>
  <w:num w:numId="31" w16cid:durableId="1846742062">
    <w:abstractNumId w:val="14"/>
  </w:num>
  <w:num w:numId="32" w16cid:durableId="1650750052">
    <w:abstractNumId w:val="34"/>
  </w:num>
  <w:num w:numId="33" w16cid:durableId="207874878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21"/>
  </w:num>
  <w:num w:numId="36" w16cid:durableId="435641358">
    <w:abstractNumId w:val="3"/>
  </w:num>
  <w:num w:numId="37" w16cid:durableId="82694059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7"/>
  </w:num>
  <w:num w:numId="39" w16cid:durableId="13768093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30"/>
  </w:num>
  <w:num w:numId="41" w16cid:durableId="1006203379">
    <w:abstractNumId w:val="15"/>
  </w:num>
  <w:num w:numId="42" w16cid:durableId="18484431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2"/>
  </w:num>
  <w:num w:numId="46" w16cid:durableId="3827568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7"/>
  </w:num>
  <w:num w:numId="49" w16cid:durableId="17170443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5"/>
  </w:num>
  <w:num w:numId="57" w16cid:durableId="1526869758">
    <w:abstractNumId w:val="7"/>
  </w:num>
  <w:num w:numId="58" w16cid:durableId="475297555">
    <w:abstractNumId w:val="33"/>
  </w:num>
  <w:num w:numId="59" w16cid:durableId="1985088572">
    <w:abstractNumId w:val="47"/>
  </w:num>
  <w:num w:numId="60" w16cid:durableId="3090241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121BF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E43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34C6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71C92"/>
    <w:rsid w:val="00C724B5"/>
    <w:rsid w:val="00C76775"/>
    <w:rsid w:val="00C7708D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345</cp:revision>
  <cp:lastPrinted>2017-02-06T09:28:00Z</cp:lastPrinted>
  <dcterms:created xsi:type="dcterms:W3CDTF">2019-05-09T06:56:00Z</dcterms:created>
  <dcterms:modified xsi:type="dcterms:W3CDTF">2024-12-09T12:00:00Z</dcterms:modified>
</cp:coreProperties>
</file>