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CF1133E" w14:textId="5ECAC53A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26FD4521" w14:textId="77777777" w:rsidR="00AA4559" w:rsidRPr="00AA4559" w:rsidRDefault="00AA4559" w:rsidP="00AA45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559">
              <w:rPr>
                <w:rFonts w:ascii="Times New Roman" w:hAnsi="Times New Roman" w:cs="Times New Roman"/>
                <w:b/>
              </w:rPr>
              <w:t>o II. izmjeni i dopuni Programa javnih potreba u obrazovanju Grada Koprivnice za 2024. godinu</w:t>
            </w: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09F249F1" w14:textId="077B017C" w:rsidR="0017434D" w:rsidRDefault="0017434D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financije, gospodarstvo i europske poslove</w:t>
            </w:r>
          </w:p>
          <w:p w14:paraId="09B54963" w14:textId="46D353C3" w:rsidR="0017434D" w:rsidRDefault="0017434D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233152E3" w:rsidR="003F383F" w:rsidRPr="000505F7" w:rsidRDefault="0017434D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187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1CB167D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434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1DB84B1C" w14:textId="77777777" w:rsidR="00B6187B" w:rsidRPr="00B6187B" w:rsidRDefault="00B6187B" w:rsidP="00B6187B">
            <w:pPr>
              <w:pStyle w:val="Odlomakpopisa"/>
              <w:numPr>
                <w:ilvl w:val="0"/>
                <w:numId w:val="58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187B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422639ED" w14:textId="77777777" w:rsidR="00B6187B" w:rsidRPr="00B6187B" w:rsidRDefault="00B6187B" w:rsidP="00B6187B">
            <w:pPr>
              <w:pStyle w:val="Odlomakpopisa"/>
              <w:ind w:left="108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F89213F" w14:textId="77777777" w:rsidR="00B6187B" w:rsidRPr="00B6187B" w:rsidRDefault="00B6187B" w:rsidP="00B6187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6187B">
              <w:rPr>
                <w:rFonts w:ascii="Times New Roman" w:hAnsi="Times New Roman" w:cs="Times New Roman"/>
              </w:rPr>
              <w:t>Pravna osnova za donošenje ovog Programa o II. izmjeni i dopuni Programa javnih potreba u obrazovanju Grada Koprivnice za 2024. godinu (u daljnjem tekstu: Program) sadržana je u odredbi članka 143. Zakona o odgoju i obrazovanju u osnovnoj i srednjoj školi („Narodne novine“ broj 87/08, 86/09, 92/10, 105/10 - ispravak, 90/11, 5/12, 16/12,  86/12, 126/12, 94/13, 152/14, 07/17, 68/18, 98/19, 64/20, 151/22, 155/23, 156/23)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      </w:r>
          </w:p>
          <w:p w14:paraId="5ACD5A28" w14:textId="77777777" w:rsidR="00B6187B" w:rsidRPr="00B6187B" w:rsidRDefault="00B6187B" w:rsidP="00B6187B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3089C6E" w14:textId="77777777" w:rsidR="00B6187B" w:rsidRPr="00B6187B" w:rsidRDefault="00B6187B" w:rsidP="00B6187B">
            <w:pPr>
              <w:pStyle w:val="Odlomakpopisa"/>
              <w:numPr>
                <w:ilvl w:val="0"/>
                <w:numId w:val="58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187B">
              <w:rPr>
                <w:rFonts w:ascii="Times New Roman" w:hAnsi="Times New Roman" w:cs="Times New Roman"/>
                <w:b/>
                <w:bCs/>
              </w:rPr>
              <w:t>Ocjena stanja i osnovna pitanja koja se uređuju pojedinima aktima i objašnjenje pojedinih odredbi</w:t>
            </w:r>
          </w:p>
          <w:p w14:paraId="4C65F104" w14:textId="77777777" w:rsidR="00B6187B" w:rsidRPr="00B6187B" w:rsidRDefault="00B6187B" w:rsidP="00B6187B">
            <w:pPr>
              <w:pStyle w:val="Odlomakpopisa"/>
              <w:ind w:left="108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DDC041C" w14:textId="77777777" w:rsidR="00B6187B" w:rsidRPr="00B6187B" w:rsidRDefault="00B6187B" w:rsidP="00B6187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B6187B">
              <w:rPr>
                <w:rFonts w:ascii="Times New Roman" w:hAnsi="Times New Roman" w:cs="Times New Roman"/>
              </w:rPr>
      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      </w:r>
          </w:p>
          <w:p w14:paraId="7C96A852" w14:textId="77777777" w:rsidR="00B6187B" w:rsidRPr="00B6187B" w:rsidRDefault="00B6187B" w:rsidP="00B6187B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0" w:name="_Hlk166784868"/>
            <w:r w:rsidRPr="00B6187B">
              <w:rPr>
                <w:rFonts w:ascii="Times New Roman" w:eastAsia="Calibri" w:hAnsi="Times New Roman" w:cs="Times New Roman"/>
                <w:lang w:eastAsia="en-US"/>
              </w:rPr>
              <w:t>Člankom 1. ovog Programa mijenja se iznos sredstava planiranih u Proračunu Grada Koprivnice namijenjen za obrazovanje na način da se iznos od 16.111.753,00 EUR povećava na iznos od 16.466.449,00 EUR, a sukladno stvarnim potrebama za provođenje programa i aktivnosti u području obrazovanja.</w:t>
            </w:r>
          </w:p>
          <w:p w14:paraId="3AC43F43" w14:textId="77777777" w:rsidR="00B6187B" w:rsidRPr="00B6187B" w:rsidRDefault="00B6187B" w:rsidP="00B6187B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6187B">
              <w:rPr>
                <w:rFonts w:ascii="Times New Roman" w:eastAsia="Calibri" w:hAnsi="Times New Roman" w:cs="Times New Roman"/>
                <w:lang w:eastAsia="en-US"/>
              </w:rPr>
              <w:t>Člankom 2. dodaje se nova aktivnost Eksperimentalni program Cjelodnevne škole - CDŠ.</w:t>
            </w:r>
          </w:p>
          <w:p w14:paraId="15BBAF5B" w14:textId="77777777" w:rsidR="00B6187B" w:rsidRPr="00B6187B" w:rsidRDefault="00B6187B" w:rsidP="00B6187B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6187B">
              <w:rPr>
                <w:rFonts w:ascii="Times New Roman" w:eastAsia="Calibri" w:hAnsi="Times New Roman" w:cs="Times New Roman"/>
                <w:lang w:eastAsia="en-US"/>
              </w:rPr>
              <w:t>Članak 3. propisuje gdje će ovaj Program biti objavljen te da će stupiti na snagu prvog dana od dana objave.</w:t>
            </w:r>
            <w:bookmarkEnd w:id="0"/>
          </w:p>
          <w:p w14:paraId="5C42EA82" w14:textId="77777777" w:rsidR="00B6187B" w:rsidRPr="00B6187B" w:rsidRDefault="00B6187B" w:rsidP="00B6187B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0E2B5CC3" w14:textId="77777777" w:rsidR="00B6187B" w:rsidRPr="00B6187B" w:rsidRDefault="00B6187B" w:rsidP="00B6187B">
            <w:pPr>
              <w:pStyle w:val="Odlomakpopisa"/>
              <w:numPr>
                <w:ilvl w:val="0"/>
                <w:numId w:val="58"/>
              </w:numPr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bookmarkStart w:id="1" w:name="_Hlk166787767"/>
            <w:r w:rsidRPr="00B6187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Potrebna sredstva za provedbu akta</w:t>
            </w:r>
          </w:p>
          <w:p w14:paraId="30926F05" w14:textId="77777777" w:rsidR="00B6187B" w:rsidRPr="00B6187B" w:rsidRDefault="00B6187B" w:rsidP="00B6187B">
            <w:pPr>
              <w:pStyle w:val="Odlomakpopisa"/>
              <w:ind w:left="1080"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14:paraId="7CB9E5E9" w14:textId="77777777" w:rsidR="00B6187B" w:rsidRPr="00B6187B" w:rsidRDefault="00B6187B" w:rsidP="00B6187B">
            <w:pPr>
              <w:ind w:right="-199"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2" w:name="_Hlk166784284"/>
            <w:r w:rsidRPr="00B6187B">
              <w:rPr>
                <w:rFonts w:ascii="Times New Roman" w:eastAsia="Calibri" w:hAnsi="Times New Roman" w:cs="Times New Roman"/>
                <w:lang w:eastAsia="en-US"/>
              </w:rPr>
              <w:t xml:space="preserve">Sredstva za provedbu ovog Programa planirana su u II. Izmjenama i dopunama Proračuna Grada Koprivnice za 2024. godinu </w:t>
            </w:r>
            <w:r w:rsidRPr="00B6187B">
              <w:rPr>
                <w:rFonts w:ascii="Times New Roman" w:hAnsi="Times New Roman" w:cs="Times New Roman"/>
              </w:rPr>
              <w:t xml:space="preserve">u </w:t>
            </w:r>
            <w:r w:rsidRPr="00B6187B">
              <w:rPr>
                <w:rFonts w:ascii="Times New Roman" w:eastAsia="Calibri" w:hAnsi="Times New Roman" w:cs="Times New Roman"/>
                <w:lang w:eastAsia="en-US"/>
              </w:rPr>
              <w:t>ukupnom iznosu od 16.466.449,00 EUR i to kako slijedi:</w:t>
            </w:r>
            <w:bookmarkEnd w:id="1"/>
            <w:bookmarkEnd w:id="2"/>
          </w:p>
          <w:p w14:paraId="02B60659" w14:textId="77777777" w:rsidR="00B6187B" w:rsidRPr="00B6187B" w:rsidRDefault="00B6187B" w:rsidP="00B6187B">
            <w:pPr>
              <w:ind w:right="-199"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11"/>
              <w:gridCol w:w="5497"/>
              <w:gridCol w:w="1733"/>
            </w:tblGrid>
            <w:tr w:rsidR="00B6187B" w:rsidRPr="00B6187B" w14:paraId="70F65F40" w14:textId="77777777" w:rsidTr="00B32FD8">
              <w:trPr>
                <w:trHeight w:val="630"/>
              </w:trPr>
              <w:tc>
                <w:tcPr>
                  <w:tcW w:w="9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1C1E2A9F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PROGRAM</w:t>
                  </w:r>
                </w:p>
              </w:tc>
              <w:tc>
                <w:tcPr>
                  <w:tcW w:w="31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4C55E8A2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OSNOVNI PROGRAM OSNOVNOŠKOLSKOG ODGOJA I OBRAZOVANJA</w:t>
                  </w:r>
                </w:p>
              </w:tc>
              <w:tc>
                <w:tcPr>
                  <w:tcW w:w="9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16CA7BA6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974.302,00</w:t>
                  </w:r>
                </w:p>
              </w:tc>
            </w:tr>
            <w:tr w:rsidR="00B6187B" w:rsidRPr="00B6187B" w14:paraId="1E8BCFFB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B1132F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A300201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39D282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ANG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4D964D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276.567,00</w:t>
                  </w:r>
                </w:p>
              </w:tc>
            </w:tr>
            <w:tr w:rsidR="00B6187B" w:rsidRPr="00B6187B" w14:paraId="50DCFF8F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B69903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A300202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18F736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BR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D0947C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296.738,00</w:t>
                  </w:r>
                </w:p>
              </w:tc>
            </w:tr>
            <w:tr w:rsidR="00B6187B" w:rsidRPr="00B6187B" w14:paraId="7DE3E755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44F8B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A300203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06C0FF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ĐE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26F723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180.703,00</w:t>
                  </w:r>
                </w:p>
              </w:tc>
            </w:tr>
            <w:tr w:rsidR="00B6187B" w:rsidRPr="00B6187B" w14:paraId="61A2FB22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2E9E31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A300205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79073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UŠ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ED4CAB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45.555,00</w:t>
                  </w:r>
                </w:p>
              </w:tc>
            </w:tr>
            <w:tr w:rsidR="00B6187B" w:rsidRPr="00B6187B" w14:paraId="7922086E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893E56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A300211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29542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 xml:space="preserve">Decentralizirane funkcije osnovnog školstva- </w:t>
                  </w:r>
                  <w:proofErr w:type="spellStart"/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Podolice</w:t>
                  </w:r>
                  <w:proofErr w:type="spellEnd"/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8EB0D1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60.806,00</w:t>
                  </w:r>
                </w:p>
              </w:tc>
            </w:tr>
            <w:tr w:rsidR="00B6187B" w:rsidRPr="00B6187B" w14:paraId="4ABFC883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AA613E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A300204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6155F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COOR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C121E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113.933,00</w:t>
                  </w:r>
                </w:p>
              </w:tc>
            </w:tr>
            <w:tr w:rsidR="00B6187B" w:rsidRPr="00B6187B" w14:paraId="397002DA" w14:textId="77777777" w:rsidTr="00B32FD8">
              <w:trPr>
                <w:trHeight w:val="630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3A7C2B99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48A15689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DODATNI PROGRAMI ODGOJA I OBRAZOVANJA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7081AA52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4.089. 669,00</w:t>
                  </w:r>
                </w:p>
              </w:tc>
            </w:tr>
            <w:tr w:rsidR="00B6187B" w:rsidRPr="00B6187B" w14:paraId="4306F841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A30CD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A300310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9EE684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FE18B7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8.085,00</w:t>
                  </w:r>
                </w:p>
              </w:tc>
            </w:tr>
            <w:tr w:rsidR="00B6187B" w:rsidRPr="00B6187B" w14:paraId="283FD6E0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6EA2F0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A300305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DBC6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 - ANG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E1DF49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12.070,00</w:t>
                  </w:r>
                </w:p>
              </w:tc>
            </w:tr>
            <w:tr w:rsidR="00B6187B" w:rsidRPr="00B6187B" w14:paraId="6B55D2AB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323A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A300306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1C3E39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 - BR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8BE826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15.397,00</w:t>
                  </w:r>
                </w:p>
              </w:tc>
            </w:tr>
            <w:tr w:rsidR="00B6187B" w:rsidRPr="00B6187B" w14:paraId="20C8F581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FD44B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A300307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0029ED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 - ĐE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55130E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9.525,00</w:t>
                  </w:r>
                </w:p>
              </w:tc>
            </w:tr>
            <w:tr w:rsidR="00B6187B" w:rsidRPr="00B6187B" w14:paraId="2686BB68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F06C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A300308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3464AD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 - COOR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070CE7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3.906,00</w:t>
                  </w:r>
                </w:p>
              </w:tc>
            </w:tr>
            <w:tr w:rsidR="00B6187B" w:rsidRPr="00B6187B" w14:paraId="72A8D327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D0552F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A300309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609BB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natjecanja-UŠ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431C7D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3.500,00</w:t>
                  </w:r>
                </w:p>
              </w:tc>
            </w:tr>
            <w:tr w:rsidR="00B6187B" w:rsidRPr="00B6187B" w14:paraId="084A4F08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B98703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A300352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7D6411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natjecanja-</w:t>
                  </w:r>
                  <w:proofErr w:type="spellStart"/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Podolice</w:t>
                  </w:r>
                  <w:proofErr w:type="spellEnd"/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4C22F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1.988,00</w:t>
                  </w:r>
                </w:p>
              </w:tc>
            </w:tr>
            <w:tr w:rsidR="00B6187B" w:rsidRPr="00B6187B" w14:paraId="16499783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C6A419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A300357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9223C7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Produženi boravak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37B30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223.267,00</w:t>
                  </w:r>
                </w:p>
              </w:tc>
            </w:tr>
            <w:tr w:rsidR="00B6187B" w:rsidRPr="00B6187B" w14:paraId="0D519874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464379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A300356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74C5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ODJEK VI 2023./2024.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58F8E7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234.852,00</w:t>
                  </w:r>
                </w:p>
              </w:tc>
            </w:tr>
            <w:tr w:rsidR="00B6187B" w:rsidRPr="00B6187B" w14:paraId="5AE350E2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524826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A300359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A6A184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ODJEK VII 2024./2025.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8EF1E8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268.029,00</w:t>
                  </w:r>
                </w:p>
              </w:tc>
            </w:tr>
            <w:tr w:rsidR="00B6187B" w:rsidRPr="00B6187B" w14:paraId="222BFDFB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2D4C0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A300317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C8C41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Redovna djelatnost osnovnih škola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183167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741.091,00</w:t>
                  </w:r>
                </w:p>
              </w:tc>
            </w:tr>
            <w:tr w:rsidR="00B6187B" w:rsidRPr="00B6187B" w14:paraId="78F67506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BB5D8E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A300322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0BC1F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Unapređenje standarda u školama - ANG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3DB932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68.080,00</w:t>
                  </w:r>
                </w:p>
              </w:tc>
            </w:tr>
            <w:tr w:rsidR="00B6187B" w:rsidRPr="00B6187B" w14:paraId="60787137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F45A6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A300323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3DA2C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Unapređenje standarda u školama - BR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9B4379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85.858,00</w:t>
                  </w:r>
                </w:p>
              </w:tc>
            </w:tr>
            <w:tr w:rsidR="00B6187B" w:rsidRPr="00B6187B" w14:paraId="31C1DB43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9C395B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A300324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0FA87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Unapređenje standarda u školama - ĐE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7D5CD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36.576,00</w:t>
                  </w:r>
                </w:p>
              </w:tc>
            </w:tr>
            <w:tr w:rsidR="00B6187B" w:rsidRPr="00B6187B" w14:paraId="0AE31591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55F3F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A300326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23DFC8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Unapređenje standarda u školama - UŠ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4CEB12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477.681,00</w:t>
                  </w:r>
                </w:p>
              </w:tc>
            </w:tr>
            <w:tr w:rsidR="00B6187B" w:rsidRPr="00B6187B" w14:paraId="1F3CC51E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BF1140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A300353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059937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 xml:space="preserve">Unapređenje standarda u školama- </w:t>
                  </w:r>
                  <w:proofErr w:type="spellStart"/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Podolice</w:t>
                  </w:r>
                  <w:proofErr w:type="spellEnd"/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D3D26E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70.323,00</w:t>
                  </w:r>
                </w:p>
              </w:tc>
            </w:tr>
            <w:tr w:rsidR="00B6187B" w:rsidRPr="00B6187B" w14:paraId="056D8607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62CCD0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A300335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583B40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Unapređenje standarda u školama - COOR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E5F178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192.339,00</w:t>
                  </w:r>
                </w:p>
              </w:tc>
            </w:tr>
            <w:tr w:rsidR="00B6187B" w:rsidRPr="00B6187B" w14:paraId="51A490FF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BB70B7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A300332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E002D6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EU projekti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D983DD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162.434,00</w:t>
                  </w:r>
                </w:p>
              </w:tc>
            </w:tr>
            <w:tr w:rsidR="00B6187B" w:rsidRPr="00B6187B" w14:paraId="16F8100D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5B6D11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A300311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73E445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Logopedska</w:t>
                  </w:r>
                  <w:proofErr w:type="spellEnd"/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 xml:space="preserve"> pomoć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08DC4B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59.270,00</w:t>
                  </w:r>
                </w:p>
              </w:tc>
            </w:tr>
            <w:tr w:rsidR="00B6187B" w:rsidRPr="00B6187B" w14:paraId="227E387F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8C7E4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A300344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D5C63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E-škole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22AE1B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4.380,00</w:t>
                  </w:r>
                </w:p>
              </w:tc>
            </w:tr>
            <w:tr w:rsidR="00B6187B" w:rsidRPr="00B6187B" w14:paraId="560C9049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4A2F2F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A300312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01101E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Ostale aktivnosti u osnovnoškolskom obrazovanju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D413E9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34.879,00</w:t>
                  </w:r>
                </w:p>
              </w:tc>
            </w:tr>
            <w:tr w:rsidR="00B6187B" w:rsidRPr="00B6187B" w14:paraId="6119CFFC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0814A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A300351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0D96E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ATTEND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63BB6A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715,00</w:t>
                  </w:r>
                </w:p>
              </w:tc>
            </w:tr>
            <w:tr w:rsidR="00B6187B" w:rsidRPr="00B6187B" w14:paraId="531564CC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4CE7C4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A300349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640F4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Sportska dvorana OŠ "Đuro Ester"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B4F7D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170.000,00</w:t>
                  </w:r>
                </w:p>
              </w:tc>
            </w:tr>
            <w:tr w:rsidR="00B6187B" w:rsidRPr="00B6187B" w14:paraId="0A2C5248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C8BFA5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A300347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6D1F78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Školski medni dan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5D0242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1.160,00</w:t>
                  </w:r>
                </w:p>
              </w:tc>
            </w:tr>
            <w:tr w:rsidR="00B6187B" w:rsidRPr="00B6187B" w14:paraId="54B1BB75" w14:textId="77777777" w:rsidTr="00B32FD8">
              <w:trPr>
                <w:trHeight w:val="630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D3F63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A301504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55B1C0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osnovnih škola-BR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90E518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210.439,00</w:t>
                  </w:r>
                </w:p>
              </w:tc>
            </w:tr>
            <w:tr w:rsidR="00B6187B" w:rsidRPr="00B6187B" w14:paraId="21F5BE28" w14:textId="77777777" w:rsidTr="00B32FD8">
              <w:trPr>
                <w:trHeight w:val="630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716D5E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A301508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7D7E46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osnovnih škola-COOR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621613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3.000,00</w:t>
                  </w:r>
                </w:p>
              </w:tc>
            </w:tr>
            <w:tr w:rsidR="00B6187B" w:rsidRPr="00B6187B" w14:paraId="1D3CA2DE" w14:textId="77777777" w:rsidTr="00B32FD8">
              <w:trPr>
                <w:trHeight w:val="630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8CC38B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A301505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36A27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u osnovnim školama-ANG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04339B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163.150,00</w:t>
                  </w:r>
                </w:p>
              </w:tc>
            </w:tr>
            <w:tr w:rsidR="00B6187B" w:rsidRPr="00B6187B" w14:paraId="13B1E9BB" w14:textId="77777777" w:rsidTr="00B32FD8">
              <w:trPr>
                <w:trHeight w:val="630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40E528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A301507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A40672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osnovnih škola-ĐE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98383A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95.738,00</w:t>
                  </w:r>
                </w:p>
              </w:tc>
            </w:tr>
            <w:tr w:rsidR="00B6187B" w:rsidRPr="00B6187B" w14:paraId="4BA6DC80" w14:textId="77777777" w:rsidTr="00B32FD8">
              <w:trPr>
                <w:trHeight w:val="630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606A8D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A301537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E45EDE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osnovnih škola-</w:t>
                  </w:r>
                  <w:proofErr w:type="spellStart"/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Podolice</w:t>
                  </w:r>
                  <w:proofErr w:type="spellEnd"/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18349A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146.000,00</w:t>
                  </w:r>
                </w:p>
              </w:tc>
            </w:tr>
            <w:tr w:rsidR="00B6187B" w:rsidRPr="00B6187B" w14:paraId="2B65C0A3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65EB32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A300358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FCCF0D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CDŠ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A02985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585.937,00</w:t>
                  </w:r>
                </w:p>
              </w:tc>
            </w:tr>
            <w:tr w:rsidR="00B6187B" w:rsidRPr="00B6187B" w14:paraId="2B5F603D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799C0793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71DB94DA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CJELOŽIVOTNO OBRAZOVANJE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0FEA522E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211.199,00</w:t>
                  </w:r>
                </w:p>
              </w:tc>
            </w:tr>
            <w:tr w:rsidR="00B6187B" w:rsidRPr="00B6187B" w14:paraId="1B5EE84B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FBE07A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A300401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F5367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Centar za cjeloživotno učenje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8F8145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 xml:space="preserve">   51.310,00 </w:t>
                  </w:r>
                </w:p>
              </w:tc>
            </w:tr>
            <w:tr w:rsidR="00B6187B" w:rsidRPr="00B6187B" w14:paraId="65BB01C0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024FE0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A300404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F1AEB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Andragoška djelatnost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787B59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 xml:space="preserve"> 159.889,00 </w:t>
                  </w:r>
                </w:p>
                <w:p w14:paraId="2920ADDF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  <w:tr w:rsidR="00B6187B" w:rsidRPr="00B6187B" w14:paraId="4B24345F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523F21DD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5B030E39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OSTALI PROGRAMI OBRAZOVANJA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1F4592FA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334.860,00</w:t>
                  </w:r>
                </w:p>
              </w:tc>
            </w:tr>
            <w:tr w:rsidR="00B6187B" w:rsidRPr="00B6187B" w14:paraId="600E6C30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F9F927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A300510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D8226F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Jednokratne financijske donacije fizičkim osobama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DF14A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 xml:space="preserve">   13.360,00 </w:t>
                  </w:r>
                </w:p>
              </w:tc>
            </w:tr>
            <w:tr w:rsidR="00B6187B" w:rsidRPr="00B6187B" w14:paraId="3D598563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95225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A300502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B10DB7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Stipendiranje studenata i učenika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67E8C4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319.000,00</w:t>
                  </w:r>
                </w:p>
              </w:tc>
            </w:tr>
            <w:tr w:rsidR="00B6187B" w:rsidRPr="00B6187B" w14:paraId="68A2E114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5F0D2B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A300501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88FB2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Unapređenje nastave u srednjim školama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88494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2.500,00</w:t>
                  </w:r>
                </w:p>
              </w:tc>
            </w:tr>
            <w:tr w:rsidR="00B6187B" w:rsidRPr="00B6187B" w14:paraId="3F15449E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4BA1A8C3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13D41B48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GOSPODARSTVO I PODUZETNIŠTVO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4B2755D9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791.153,00</w:t>
                  </w:r>
                </w:p>
              </w:tc>
            </w:tr>
            <w:tr w:rsidR="00B6187B" w:rsidRPr="00B6187B" w14:paraId="4E430479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6329F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A300504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00D3B4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Najam Gimnazije i sportske dvorane po modelu JPP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C68758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color w:val="000000"/>
                    </w:rPr>
                    <w:t>791.153,00</w:t>
                  </w:r>
                </w:p>
              </w:tc>
            </w:tr>
            <w:tr w:rsidR="00B6187B" w:rsidRPr="00B6187B" w14:paraId="46E30E33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7C0F7710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78578A3C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KAPITALNA ULAGANJA U ŠKOLSTVO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515F0F84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152.750,00</w:t>
                  </w:r>
                </w:p>
              </w:tc>
            </w:tr>
            <w:tr w:rsidR="00B6187B" w:rsidRPr="00B6187B" w14:paraId="1CABECF6" w14:textId="77777777" w:rsidTr="00B32FD8">
              <w:trPr>
                <w:trHeight w:val="315"/>
              </w:trPr>
              <w:tc>
                <w:tcPr>
                  <w:tcW w:w="91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0FA48CCD" w14:textId="77777777" w:rsidR="00B6187B" w:rsidRPr="00B6187B" w:rsidRDefault="00B6187B" w:rsidP="00B618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1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36BA58E2" w14:textId="77777777" w:rsidR="00B6187B" w:rsidRPr="00B6187B" w:rsidRDefault="00B6187B" w:rsidP="00B6187B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COP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9F8"/>
                  <w:vAlign w:val="center"/>
                  <w:hideMark/>
                </w:tcPr>
                <w:p w14:paraId="25F0A9B9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9.912.516,00</w:t>
                  </w:r>
                </w:p>
              </w:tc>
            </w:tr>
            <w:tr w:rsidR="00B6187B" w:rsidRPr="00B6187B" w14:paraId="591815D3" w14:textId="77777777" w:rsidTr="00B32FD8">
              <w:trPr>
                <w:trHeight w:val="315"/>
              </w:trPr>
              <w:tc>
                <w:tcPr>
                  <w:tcW w:w="402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0AAE492D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UKUPNO:</w:t>
                  </w:r>
                </w:p>
              </w:tc>
              <w:tc>
                <w:tcPr>
                  <w:tcW w:w="9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5B39F27A" w14:textId="77777777" w:rsidR="00B6187B" w:rsidRPr="00B6187B" w:rsidRDefault="00B6187B" w:rsidP="00B6187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B6187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16.466.449,00</w:t>
                  </w:r>
                </w:p>
              </w:tc>
            </w:tr>
          </w:tbl>
          <w:p w14:paraId="2C4D8024" w14:textId="18A9FECF" w:rsidR="00DE3343" w:rsidRPr="00B6187B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2F485D8" w14:textId="68BAB741" w:rsidR="002D0AA6" w:rsidRDefault="002D0AA6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Obrzloženje</w:t>
      </w:r>
      <w:proofErr w:type="spellEnd"/>
      <w:r>
        <w:rPr>
          <w:rFonts w:ascii="Times New Roman" w:hAnsi="Times New Roman" w:cs="Times New Roman"/>
        </w:rPr>
        <w:t xml:space="preserve"> skraćenog roka savjetovanja:</w:t>
      </w:r>
    </w:p>
    <w:p w14:paraId="3B9A6E3D" w14:textId="09FB54B0" w:rsidR="002D0AA6" w:rsidRDefault="00281AFA" w:rsidP="00281AFA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281AFA">
        <w:rPr>
          <w:rFonts w:ascii="Times New Roman" w:hAnsi="Times New Roman" w:cs="Times New Roman"/>
        </w:rPr>
        <w:t>Procjena je da će ovako skraćeni rok savjetovanja biti dovoljan da se građani upoznaju s programom i sudjeluju u savjetovanju čime se postiže svrha savjetovanja.</w:t>
      </w:r>
    </w:p>
    <w:p w14:paraId="581334C9" w14:textId="67063374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281AFA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5F7E42">
        <w:rPr>
          <w:rFonts w:ascii="Times New Roman" w:hAnsi="Times New Roman" w:cs="Times New Roman"/>
        </w:rPr>
        <w:t>o II. izmjeni Programa</w:t>
      </w:r>
      <w:r w:rsidR="00066AED">
        <w:rPr>
          <w:rFonts w:ascii="Times New Roman" w:hAnsi="Times New Roman" w:cs="Times New Roman"/>
        </w:rPr>
        <w:t xml:space="preserve"> </w:t>
      </w:r>
      <w:r w:rsidR="00281AFA">
        <w:rPr>
          <w:rFonts w:ascii="Times New Roman" w:hAnsi="Times New Roman" w:cs="Times New Roman"/>
        </w:rPr>
        <w:t>javnih potreba u obrazovanju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</w:t>
      </w:r>
      <w:r w:rsidR="005F7E42">
        <w:rPr>
          <w:rFonts w:ascii="Times New Roman" w:hAnsi="Times New Roman" w:cs="Times New Roman"/>
        </w:rPr>
        <w:t>4</w:t>
      </w:r>
      <w:r w:rsidR="003B60ED">
        <w:rPr>
          <w:rFonts w:ascii="Times New Roman" w:hAnsi="Times New Roman" w:cs="Times New Roman"/>
        </w:rPr>
        <w:t>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4A1458"/>
    <w:multiLevelType w:val="hybridMultilevel"/>
    <w:tmpl w:val="74008FE0"/>
    <w:lvl w:ilvl="0" w:tplc="D19AB476">
      <w:start w:val="1"/>
      <w:numFmt w:val="upperRoman"/>
      <w:lvlText w:val="%1."/>
      <w:lvlJc w:val="left"/>
      <w:pPr>
        <w:ind w:left="1080" w:hanging="720"/>
      </w:pPr>
    </w:lvl>
    <w:lvl w:ilvl="1" w:tplc="B9629216">
      <w:start w:val="1"/>
      <w:numFmt w:val="lowerLetter"/>
      <w:lvlText w:val="%2."/>
      <w:lvlJc w:val="left"/>
      <w:pPr>
        <w:ind w:left="1440" w:hanging="360"/>
      </w:pPr>
    </w:lvl>
    <w:lvl w:ilvl="2" w:tplc="B8A2B8CA">
      <w:start w:val="1"/>
      <w:numFmt w:val="lowerRoman"/>
      <w:lvlText w:val="%3."/>
      <w:lvlJc w:val="right"/>
      <w:pPr>
        <w:ind w:left="2160" w:hanging="180"/>
      </w:pPr>
    </w:lvl>
    <w:lvl w:ilvl="3" w:tplc="B0E4BBBE">
      <w:start w:val="1"/>
      <w:numFmt w:val="decimal"/>
      <w:lvlText w:val="%4."/>
      <w:lvlJc w:val="left"/>
      <w:pPr>
        <w:ind w:left="2880" w:hanging="360"/>
      </w:pPr>
    </w:lvl>
    <w:lvl w:ilvl="4" w:tplc="214E2E88">
      <w:start w:val="1"/>
      <w:numFmt w:val="lowerLetter"/>
      <w:lvlText w:val="%5."/>
      <w:lvlJc w:val="left"/>
      <w:pPr>
        <w:ind w:left="3600" w:hanging="360"/>
      </w:pPr>
    </w:lvl>
    <w:lvl w:ilvl="5" w:tplc="99283E2A">
      <w:start w:val="1"/>
      <w:numFmt w:val="lowerRoman"/>
      <w:lvlText w:val="%6."/>
      <w:lvlJc w:val="right"/>
      <w:pPr>
        <w:ind w:left="4320" w:hanging="180"/>
      </w:pPr>
    </w:lvl>
    <w:lvl w:ilvl="6" w:tplc="61C8CC3A">
      <w:start w:val="1"/>
      <w:numFmt w:val="decimal"/>
      <w:lvlText w:val="%7."/>
      <w:lvlJc w:val="left"/>
      <w:pPr>
        <w:ind w:left="5040" w:hanging="360"/>
      </w:pPr>
    </w:lvl>
    <w:lvl w:ilvl="7" w:tplc="78000924">
      <w:start w:val="1"/>
      <w:numFmt w:val="lowerLetter"/>
      <w:lvlText w:val="%8."/>
      <w:lvlJc w:val="left"/>
      <w:pPr>
        <w:ind w:left="5760" w:hanging="360"/>
      </w:pPr>
    </w:lvl>
    <w:lvl w:ilvl="8" w:tplc="F36AA92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4"/>
  </w:num>
  <w:num w:numId="2" w16cid:durableId="471099781">
    <w:abstractNumId w:val="24"/>
  </w:num>
  <w:num w:numId="3" w16cid:durableId="186988937">
    <w:abstractNumId w:val="23"/>
  </w:num>
  <w:num w:numId="4" w16cid:durableId="332102849">
    <w:abstractNumId w:val="39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2"/>
  </w:num>
  <w:num w:numId="8" w16cid:durableId="885334436">
    <w:abstractNumId w:val="14"/>
  </w:num>
  <w:num w:numId="9" w16cid:durableId="1690446163">
    <w:abstractNumId w:val="37"/>
  </w:num>
  <w:num w:numId="10" w16cid:durableId="12229781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8"/>
  </w:num>
  <w:num w:numId="13" w16cid:durableId="139697118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8"/>
  </w:num>
  <w:num w:numId="15" w16cid:durableId="145668023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8"/>
  </w:num>
  <w:num w:numId="17" w16cid:durableId="1682122629">
    <w:abstractNumId w:val="1"/>
  </w:num>
  <w:num w:numId="18" w16cid:durableId="1231962637">
    <w:abstractNumId w:val="33"/>
  </w:num>
  <w:num w:numId="19" w16cid:durableId="19672012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5"/>
  </w:num>
  <w:num w:numId="23" w16cid:durableId="1002985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3"/>
  </w:num>
  <w:num w:numId="27" w16cid:durableId="421219895">
    <w:abstractNumId w:val="31"/>
  </w:num>
  <w:num w:numId="28" w16cid:durableId="143394941">
    <w:abstractNumId w:val="11"/>
  </w:num>
  <w:num w:numId="29" w16cid:durableId="1055154724">
    <w:abstractNumId w:val="39"/>
  </w:num>
  <w:num w:numId="30" w16cid:durableId="1968658017">
    <w:abstractNumId w:val="33"/>
  </w:num>
  <w:num w:numId="31" w16cid:durableId="1846742062">
    <w:abstractNumId w:val="12"/>
  </w:num>
  <w:num w:numId="32" w16cid:durableId="1650750052">
    <w:abstractNumId w:val="32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6"/>
  </w:num>
  <w:num w:numId="39" w16cid:durableId="13768093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9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</w:num>
  <w:num w:numId="49" w16cid:durableId="17170443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3"/>
  </w:num>
  <w:num w:numId="57" w16cid:durableId="5849216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428635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5460"/>
    <w:rsid w:val="0013592B"/>
    <w:rsid w:val="00143ED5"/>
    <w:rsid w:val="00166ECF"/>
    <w:rsid w:val="0017434D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1AFA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0AA6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5F7E42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A4559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187B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3917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651F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542"/>
    <w:rsid w:val="00EB7AA3"/>
    <w:rsid w:val="00EC2230"/>
    <w:rsid w:val="00EC7724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352</cp:revision>
  <cp:lastPrinted>2017-02-06T09:28:00Z</cp:lastPrinted>
  <dcterms:created xsi:type="dcterms:W3CDTF">2019-05-09T06:56:00Z</dcterms:created>
  <dcterms:modified xsi:type="dcterms:W3CDTF">2024-11-29T12:28:00Z</dcterms:modified>
</cp:coreProperties>
</file>