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8FE3E8" w14:textId="77777777" w:rsidR="00D44051" w:rsidRPr="0007002E" w:rsidRDefault="00D44051" w:rsidP="00D4405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4B92A91B" w14:textId="77777777" w:rsidR="00783716" w:rsidRPr="00783716" w:rsidRDefault="00783716" w:rsidP="007837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716">
              <w:rPr>
                <w:rFonts w:ascii="Times New Roman" w:hAnsi="Times New Roman" w:cs="Times New Roman"/>
                <w:b/>
              </w:rPr>
              <w:t>o II. izmjeni i dopuni Programa javnih potreba u obrazovanju Grada Koprivnice za 2024.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3F2DFABF" w14:textId="77777777" w:rsidR="00994F8E" w:rsidRDefault="00994F8E" w:rsidP="00994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financije, gospodarstvo i europske poslove</w:t>
            </w:r>
          </w:p>
          <w:p w14:paraId="61F9514B" w14:textId="77777777" w:rsidR="00994F8E" w:rsidRDefault="00994F8E" w:rsidP="00994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izgradnju grada, upravljanje nekretninama i komunalno gospodarstvo</w:t>
            </w:r>
          </w:p>
          <w:p w14:paraId="6A259765" w14:textId="77777777" w:rsidR="00994F8E" w:rsidRDefault="00994F8E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23DAFC29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4F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8371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5688519B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4F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99516F6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lastRenderedPageBreak/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994F8E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B04F7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716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94F8E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0F87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C7724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99</cp:revision>
  <cp:lastPrinted>2016-11-25T12:28:00Z</cp:lastPrinted>
  <dcterms:created xsi:type="dcterms:W3CDTF">2018-06-20T09:52:00Z</dcterms:created>
  <dcterms:modified xsi:type="dcterms:W3CDTF">2024-11-29T12:29:00Z</dcterms:modified>
</cp:coreProperties>
</file>