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16090" w14:textId="77777777" w:rsidR="00876372" w:rsidRDefault="001F49AF" w:rsidP="0087637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>Obrazloženje</w:t>
      </w:r>
    </w:p>
    <w:p w14:paraId="0D8228C4" w14:textId="77777777" w:rsidR="00876372" w:rsidRDefault="00876372" w:rsidP="00876372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0C18AF66" w14:textId="77777777" w:rsidR="00C3003A" w:rsidRDefault="001F49AF" w:rsidP="00C3003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Zakonska osnova</w:t>
      </w:r>
    </w:p>
    <w:p w14:paraId="2A0D9A9F" w14:textId="77777777" w:rsidR="00C3003A" w:rsidRDefault="00C3003A" w:rsidP="00C3003A">
      <w:pPr>
        <w:autoSpaceDE w:val="0"/>
        <w:autoSpaceDN w:val="0"/>
        <w:adjustRightInd w:val="0"/>
        <w:ind w:left="1080"/>
        <w:jc w:val="both"/>
        <w:rPr>
          <w:b/>
          <w:bCs/>
          <w:color w:val="000000"/>
          <w:sz w:val="22"/>
          <w:szCs w:val="22"/>
        </w:rPr>
      </w:pPr>
    </w:p>
    <w:p w14:paraId="66F192F0" w14:textId="0485FCF5" w:rsidR="00C3003A" w:rsidRDefault="001F49AF" w:rsidP="00C3003A">
      <w:pPr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Pravna osnova za donošenje Izmjena i dopuna Plana razvoja sustava civilne zaštite na području Grada Koprivnice za 2024. godinu s trogodišnjim financijskim učinkom sadržana je u odredbi članka </w:t>
      </w:r>
      <w:r w:rsidR="006A782F">
        <w:rPr>
          <w:color w:val="000000"/>
          <w:sz w:val="22"/>
          <w:szCs w:val="22"/>
        </w:rPr>
        <w:t>17</w:t>
      </w:r>
      <w:r>
        <w:rPr>
          <w:color w:val="000000"/>
          <w:sz w:val="22"/>
          <w:szCs w:val="22"/>
        </w:rPr>
        <w:t xml:space="preserve">. </w:t>
      </w:r>
      <w:r w:rsidR="006A782F">
        <w:rPr>
          <w:color w:val="000000"/>
          <w:sz w:val="22"/>
          <w:szCs w:val="22"/>
        </w:rPr>
        <w:t>stavka 1</w:t>
      </w:r>
      <w:r>
        <w:rPr>
          <w:color w:val="000000"/>
          <w:sz w:val="22"/>
          <w:szCs w:val="22"/>
        </w:rPr>
        <w:t xml:space="preserve">. Zakona o </w:t>
      </w:r>
      <w:r w:rsidR="006A782F">
        <w:rPr>
          <w:color w:val="000000"/>
          <w:sz w:val="22"/>
          <w:szCs w:val="22"/>
        </w:rPr>
        <w:t>sustavu civilne zaštite</w:t>
      </w:r>
      <w:r>
        <w:rPr>
          <w:color w:val="000000"/>
          <w:sz w:val="22"/>
          <w:szCs w:val="22"/>
        </w:rPr>
        <w:t xml:space="preserve"> („Narodne novine“ broj </w:t>
      </w:r>
      <w:r w:rsidR="006A782F">
        <w:rPr>
          <w:color w:val="000000"/>
          <w:sz w:val="22"/>
          <w:szCs w:val="22"/>
        </w:rPr>
        <w:t>82/16, 118/18, 31/20, 20/21 i 114/22</w:t>
      </w:r>
      <w:r>
        <w:rPr>
          <w:color w:val="000000"/>
          <w:sz w:val="22"/>
          <w:szCs w:val="22"/>
        </w:rPr>
        <w:t>) koji propisuje da predstavničko tijelo</w:t>
      </w:r>
      <w:r w:rsidR="006A782F">
        <w:rPr>
          <w:color w:val="000000"/>
          <w:sz w:val="22"/>
          <w:szCs w:val="22"/>
        </w:rPr>
        <w:t xml:space="preserve">, na prijedlog izvršnog tijela jedinice lokalne i područne (regionalne) samouprave, usvaja godišnji plan razvoja sustava civilne zaštite s financijskim učincima za trogodišnje razdoblje, </w:t>
      </w:r>
      <w:r>
        <w:rPr>
          <w:color w:val="000000"/>
          <w:sz w:val="22"/>
          <w:szCs w:val="22"/>
        </w:rPr>
        <w:t xml:space="preserve">te u odredbi članka 40. Statuta Grada Koprivnica (“Glasnik Grada Koprivnice" broj 4/09, 1/12, 1/13 i 3/13 – pročišćeni tekst, 1/18, 2/20 i 1/21) prema kojoj Gradsko vijeće donosi </w:t>
      </w:r>
      <w:r>
        <w:rPr>
          <w:color w:val="000000"/>
          <w:sz w:val="22"/>
          <w:szCs w:val="22"/>
        </w:rPr>
        <w:t>odluke i druge opće akte kojima se uređuju pitanja iz samoupravnog djelokruga Grada Koprivnice.</w:t>
      </w:r>
    </w:p>
    <w:p w14:paraId="5C9EDE79" w14:textId="77777777" w:rsidR="00C3003A" w:rsidRDefault="00C3003A" w:rsidP="00C3003A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14:paraId="55C9A744" w14:textId="77777777" w:rsidR="00C3003A" w:rsidRDefault="001F49AF" w:rsidP="00C3003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Ocjena stanja i osnovna pitanja koja se uređuju aktom</w:t>
      </w:r>
    </w:p>
    <w:p w14:paraId="3422B757" w14:textId="77777777" w:rsidR="00C3003A" w:rsidRDefault="00C3003A" w:rsidP="00C3003A">
      <w:pPr>
        <w:autoSpaceDE w:val="0"/>
        <w:autoSpaceDN w:val="0"/>
        <w:adjustRightInd w:val="0"/>
        <w:ind w:left="1080"/>
        <w:jc w:val="both"/>
        <w:rPr>
          <w:b/>
          <w:bCs/>
          <w:color w:val="000000"/>
          <w:sz w:val="22"/>
          <w:szCs w:val="22"/>
        </w:rPr>
      </w:pPr>
    </w:p>
    <w:p w14:paraId="559E5A05" w14:textId="77777777" w:rsidR="00FA56A2" w:rsidRDefault="001F49AF" w:rsidP="00C3003A">
      <w:pPr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Državni ured za reviziju uputio je preporuku da se u godišnji Plan razvoja sustava civilne zaštite Grada Koprivnice uključi i planiranje aktivnosti na edukaciji građana u vezi sa sustavom civilne zaštite te provođenje planiranih aktivnosti u skladu s donesenim godišnjim Planom.</w:t>
      </w:r>
    </w:p>
    <w:p w14:paraId="7C6AF42F" w14:textId="77777777" w:rsidR="00FA56A2" w:rsidRDefault="001F49AF" w:rsidP="00C3003A">
      <w:pPr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Služba civilne zaštite Koprivnica planira provoditi planiranu edukaciju građana u četvrtom kvartalu 2024. godine.</w:t>
      </w:r>
    </w:p>
    <w:p w14:paraId="3714DBB4" w14:textId="77777777" w:rsidR="00A1474D" w:rsidRDefault="00A1474D" w:rsidP="00A1474D">
      <w:pPr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 dokumentu se dodaje nova Točka 5. kojom se utvrđuje vremensko razdoblje za provođenje edukacija građana na teme civilne zaštite.</w:t>
      </w:r>
    </w:p>
    <w:p w14:paraId="363D55B8" w14:textId="77777777" w:rsidR="00A1474D" w:rsidRDefault="00A1474D" w:rsidP="00A1474D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Dosadašnje točke dokumenta 5. i 6. postaju Točke 6. i 7.</w:t>
      </w:r>
    </w:p>
    <w:p w14:paraId="45A9A309" w14:textId="77777777" w:rsidR="00C3003A" w:rsidRDefault="00C3003A" w:rsidP="00C3003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17E06085" w14:textId="77777777" w:rsidR="00C3003A" w:rsidRDefault="001F49AF" w:rsidP="00C3003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Potrebna sredstva za provedbu akta</w:t>
      </w:r>
    </w:p>
    <w:p w14:paraId="15E39666" w14:textId="77777777" w:rsidR="00C3003A" w:rsidRDefault="00C3003A" w:rsidP="00C3003A">
      <w:pPr>
        <w:autoSpaceDE w:val="0"/>
        <w:autoSpaceDN w:val="0"/>
        <w:adjustRightInd w:val="0"/>
        <w:ind w:left="1080"/>
        <w:jc w:val="both"/>
        <w:rPr>
          <w:b/>
          <w:bCs/>
          <w:color w:val="000000"/>
          <w:sz w:val="22"/>
          <w:szCs w:val="22"/>
        </w:rPr>
      </w:pPr>
    </w:p>
    <w:p w14:paraId="29CC29CF" w14:textId="77777777" w:rsidR="00A1474D" w:rsidRPr="00C3003A" w:rsidRDefault="001F49AF" w:rsidP="00A1474D">
      <w:pPr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  <w:highlight w:val="yellow"/>
        </w:rPr>
      </w:pPr>
      <w:r w:rsidRPr="00FA56A2">
        <w:rPr>
          <w:color w:val="000000"/>
          <w:sz w:val="22"/>
          <w:szCs w:val="22"/>
        </w:rPr>
        <w:t xml:space="preserve">Sredstva za </w:t>
      </w:r>
      <w:r w:rsidR="00FA56A2">
        <w:rPr>
          <w:color w:val="000000"/>
          <w:sz w:val="22"/>
          <w:szCs w:val="22"/>
        </w:rPr>
        <w:t>provođenje aktivnosti planiranih ovim Izmjenama i dopunama Plana razvoja</w:t>
      </w:r>
      <w:r w:rsidRPr="00FA56A2">
        <w:rPr>
          <w:color w:val="000000"/>
          <w:sz w:val="22"/>
          <w:szCs w:val="22"/>
        </w:rPr>
        <w:t xml:space="preserve"> </w:t>
      </w:r>
      <w:r w:rsidR="00FA56A2">
        <w:rPr>
          <w:color w:val="000000"/>
          <w:sz w:val="22"/>
          <w:szCs w:val="22"/>
        </w:rPr>
        <w:t xml:space="preserve">sustava civilne zaštite </w:t>
      </w:r>
      <w:r w:rsidRPr="00FA56A2">
        <w:rPr>
          <w:color w:val="000000"/>
          <w:sz w:val="22"/>
          <w:szCs w:val="22"/>
        </w:rPr>
        <w:t>osigurana su u Proračunu Grada Koprivnice za 2024. godinu</w:t>
      </w:r>
      <w:r w:rsidR="00A1474D">
        <w:rPr>
          <w:color w:val="000000"/>
          <w:sz w:val="22"/>
          <w:szCs w:val="22"/>
        </w:rPr>
        <w:t>, Program 1300, Aktivnost A130001 Zaštita i spašavanje.</w:t>
      </w:r>
    </w:p>
    <w:p w14:paraId="3F611431" w14:textId="77777777" w:rsidR="00C3003A" w:rsidRPr="00C3003A" w:rsidRDefault="00C3003A" w:rsidP="00C3003A">
      <w:pPr>
        <w:autoSpaceDE w:val="0"/>
        <w:autoSpaceDN w:val="0"/>
        <w:adjustRightInd w:val="0"/>
        <w:jc w:val="both"/>
        <w:rPr>
          <w:color w:val="000000"/>
          <w:sz w:val="22"/>
          <w:szCs w:val="22"/>
          <w:highlight w:val="yellow"/>
        </w:rPr>
      </w:pPr>
    </w:p>
    <w:p w14:paraId="0A508454" w14:textId="54B74F02" w:rsidR="00C3003A" w:rsidRDefault="001F49AF" w:rsidP="00C3003A">
      <w:pPr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FA56A2">
        <w:rPr>
          <w:color w:val="000000"/>
          <w:sz w:val="22"/>
          <w:szCs w:val="22"/>
        </w:rPr>
        <w:t xml:space="preserve">Slijedom navedenog, predlaže se Gradskom vijeću Grada Koprivnice donošenje </w:t>
      </w:r>
      <w:r w:rsidR="00FA56A2">
        <w:rPr>
          <w:color w:val="000000"/>
          <w:sz w:val="22"/>
          <w:szCs w:val="22"/>
        </w:rPr>
        <w:t>Izmjena i dopuna Plana razvoja sustava civilne zaštite na području Grada Koprivnice za 2024. godinu s trogodišnjim financijskim učincima</w:t>
      </w:r>
      <w:r w:rsidRPr="00FA56A2">
        <w:rPr>
          <w:color w:val="000000"/>
          <w:sz w:val="22"/>
          <w:szCs w:val="22"/>
        </w:rPr>
        <w:t>, u predloženom tekstu.</w:t>
      </w:r>
    </w:p>
    <w:p w14:paraId="4DF14CE7" w14:textId="77777777" w:rsidR="00C3003A" w:rsidRDefault="00C3003A" w:rsidP="00C3003A">
      <w:pPr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</w:p>
    <w:p w14:paraId="3D201136" w14:textId="77777777" w:rsidR="00C3003A" w:rsidRDefault="001F49AF" w:rsidP="00C3003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</w:t>
      </w:r>
    </w:p>
    <w:p w14:paraId="12410F8C" w14:textId="77777777" w:rsidR="00C3003A" w:rsidRDefault="001F49AF" w:rsidP="00C3003A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Nositelj izrade akta:                                                                    Predlagatelj:</w:t>
      </w:r>
    </w:p>
    <w:p w14:paraId="64FE39E9" w14:textId="77777777" w:rsidR="00C3003A" w:rsidRDefault="00C3003A" w:rsidP="00C3003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08008780" w14:textId="2716986A" w:rsidR="00C3003A" w:rsidRDefault="001F49AF" w:rsidP="00C3003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Služba ureda gradonačelnika</w:t>
      </w:r>
    </w:p>
    <w:p w14:paraId="175AE38A" w14:textId="77777777" w:rsidR="00C3003A" w:rsidRDefault="00C3003A" w:rsidP="00C3003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14D7D4CA" w14:textId="011181FA" w:rsidR="00C3003A" w:rsidRDefault="001F49AF" w:rsidP="00C3003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PROČELNI</w:t>
      </w:r>
      <w:r w:rsidR="00A52AB5">
        <w:rPr>
          <w:color w:val="000000"/>
          <w:sz w:val="22"/>
          <w:szCs w:val="22"/>
        </w:rPr>
        <w:t>K</w:t>
      </w:r>
      <w:r>
        <w:rPr>
          <w:color w:val="000000"/>
          <w:sz w:val="22"/>
          <w:szCs w:val="22"/>
        </w:rPr>
        <w:t xml:space="preserve">:                                                                          </w:t>
      </w:r>
      <w:r w:rsidR="00A52AB5">
        <w:rPr>
          <w:color w:val="000000"/>
          <w:sz w:val="22"/>
          <w:szCs w:val="22"/>
        </w:rPr>
        <w:t xml:space="preserve">   </w:t>
      </w:r>
      <w:r>
        <w:rPr>
          <w:color w:val="000000"/>
          <w:sz w:val="22"/>
          <w:szCs w:val="22"/>
        </w:rPr>
        <w:t>GRADONAČELNIK:</w:t>
      </w:r>
    </w:p>
    <w:p w14:paraId="370B10F1" w14:textId="77777777" w:rsidR="00C3003A" w:rsidRDefault="00C3003A" w:rsidP="00C3003A">
      <w:pPr>
        <w:jc w:val="both"/>
        <w:rPr>
          <w:color w:val="000000"/>
          <w:sz w:val="22"/>
          <w:szCs w:val="22"/>
        </w:rPr>
      </w:pPr>
    </w:p>
    <w:p w14:paraId="5CBB7B2B" w14:textId="1A273A69" w:rsidR="00611B44" w:rsidRPr="00C3003A" w:rsidRDefault="001F49AF" w:rsidP="00C3003A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Dario Jembrek, dipl. ing. el.                                                        Mišel Jakšić, dipl. oec.</w:t>
      </w:r>
    </w:p>
    <w:sectPr w:rsidR="00611B44" w:rsidRPr="00C3003A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0944E" w14:textId="77777777" w:rsidR="00C3781A" w:rsidRDefault="00C3781A">
      <w:r>
        <w:separator/>
      </w:r>
    </w:p>
  </w:endnote>
  <w:endnote w:type="continuationSeparator" w:id="0">
    <w:p w14:paraId="4599A1AE" w14:textId="77777777" w:rsidR="00C3781A" w:rsidRDefault="00C37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1F49AF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E41AE" w14:textId="77777777" w:rsidR="00C3781A" w:rsidRDefault="00C3781A">
      <w:r>
        <w:separator/>
      </w:r>
    </w:p>
  </w:footnote>
  <w:footnote w:type="continuationSeparator" w:id="0">
    <w:p w14:paraId="7C77E76D" w14:textId="77777777" w:rsidR="00C3781A" w:rsidRDefault="00C37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27E1D"/>
    <w:multiLevelType w:val="hybridMultilevel"/>
    <w:tmpl w:val="8B6AECFA"/>
    <w:lvl w:ilvl="0" w:tplc="6778C070">
      <w:start w:val="1"/>
      <w:numFmt w:val="upperRoman"/>
      <w:lvlText w:val="%1."/>
      <w:lvlJc w:val="left"/>
      <w:pPr>
        <w:ind w:left="1080" w:hanging="720"/>
      </w:pPr>
    </w:lvl>
    <w:lvl w:ilvl="1" w:tplc="06C2BEB4">
      <w:start w:val="1"/>
      <w:numFmt w:val="lowerLetter"/>
      <w:lvlText w:val="%2."/>
      <w:lvlJc w:val="left"/>
      <w:pPr>
        <w:ind w:left="1440" w:hanging="360"/>
      </w:pPr>
    </w:lvl>
    <w:lvl w:ilvl="2" w:tplc="B1E08B76">
      <w:start w:val="1"/>
      <w:numFmt w:val="lowerRoman"/>
      <w:lvlText w:val="%3."/>
      <w:lvlJc w:val="right"/>
      <w:pPr>
        <w:ind w:left="2160" w:hanging="180"/>
      </w:pPr>
    </w:lvl>
    <w:lvl w:ilvl="3" w:tplc="9320DD34">
      <w:start w:val="1"/>
      <w:numFmt w:val="decimal"/>
      <w:lvlText w:val="%4."/>
      <w:lvlJc w:val="left"/>
      <w:pPr>
        <w:ind w:left="2880" w:hanging="360"/>
      </w:pPr>
    </w:lvl>
    <w:lvl w:ilvl="4" w:tplc="8DE0416C">
      <w:start w:val="1"/>
      <w:numFmt w:val="lowerLetter"/>
      <w:lvlText w:val="%5."/>
      <w:lvlJc w:val="left"/>
      <w:pPr>
        <w:ind w:left="3600" w:hanging="360"/>
      </w:pPr>
    </w:lvl>
    <w:lvl w:ilvl="5" w:tplc="3A40FE7C">
      <w:start w:val="1"/>
      <w:numFmt w:val="lowerRoman"/>
      <w:lvlText w:val="%6."/>
      <w:lvlJc w:val="right"/>
      <w:pPr>
        <w:ind w:left="4320" w:hanging="180"/>
      </w:pPr>
    </w:lvl>
    <w:lvl w:ilvl="6" w:tplc="9E3867DC">
      <w:start w:val="1"/>
      <w:numFmt w:val="decimal"/>
      <w:lvlText w:val="%7."/>
      <w:lvlJc w:val="left"/>
      <w:pPr>
        <w:ind w:left="5040" w:hanging="360"/>
      </w:pPr>
    </w:lvl>
    <w:lvl w:ilvl="7" w:tplc="C82CC6CC">
      <w:start w:val="1"/>
      <w:numFmt w:val="lowerLetter"/>
      <w:lvlText w:val="%8."/>
      <w:lvlJc w:val="left"/>
      <w:pPr>
        <w:ind w:left="5760" w:hanging="360"/>
      </w:pPr>
    </w:lvl>
    <w:lvl w:ilvl="8" w:tplc="2C622A58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4259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95BAA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1F49AF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43AE6"/>
    <w:rsid w:val="00544F29"/>
    <w:rsid w:val="00557B15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6A782F"/>
    <w:rsid w:val="006D5CEB"/>
    <w:rsid w:val="007204B5"/>
    <w:rsid w:val="0072201D"/>
    <w:rsid w:val="00772C92"/>
    <w:rsid w:val="0078495E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E4B08"/>
    <w:rsid w:val="009009A4"/>
    <w:rsid w:val="0090739C"/>
    <w:rsid w:val="00987945"/>
    <w:rsid w:val="009B6D94"/>
    <w:rsid w:val="009D4CD1"/>
    <w:rsid w:val="009F199D"/>
    <w:rsid w:val="00A1474D"/>
    <w:rsid w:val="00A1543D"/>
    <w:rsid w:val="00A32554"/>
    <w:rsid w:val="00A52AB5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003A"/>
    <w:rsid w:val="00C34B71"/>
    <w:rsid w:val="00C3781A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85369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A56A2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  <w:style w:type="paragraph" w:styleId="Revizija">
    <w:name w:val="Revision"/>
    <w:hidden/>
    <w:uiPriority w:val="99"/>
    <w:semiHidden/>
    <w:rsid w:val="00C300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300</Words>
  <Characters>2023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Gordana Komes</cp:lastModifiedBy>
  <cp:revision>37</cp:revision>
  <cp:lastPrinted>2024-05-29T06:09:00Z</cp:lastPrinted>
  <dcterms:created xsi:type="dcterms:W3CDTF">2022-03-18T08:30:00Z</dcterms:created>
  <dcterms:modified xsi:type="dcterms:W3CDTF">2024-05-29T06:10:00Z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