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9077" w14:textId="6B40DC2F" w:rsidR="00E546F8" w:rsidRDefault="00E546F8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prava</w:t>
      </w:r>
      <w:r w:rsidR="001E0E94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1E0E94" w:rsidRPr="00FF1119">
        <w:rPr>
          <w:rFonts w:ascii="Times New Roman" w:hAnsi="Times New Roman" w:cs="Times New Roman"/>
          <w:b/>
          <w:bCs/>
          <w:sz w:val="24"/>
          <w:szCs w:val="24"/>
        </w:rPr>
        <w:t>pomoć za podmirenje troškova stanovanja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38549" w14:textId="77777777" w:rsidR="0080325E" w:rsidRPr="00FF1119" w:rsidRDefault="0080325E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7F374" w14:textId="4EBD2746" w:rsidR="00E546F8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49987588" w14:textId="77777777" w:rsidR="0080325E" w:rsidRPr="00FF1119" w:rsidRDefault="0080325E" w:rsidP="0080325E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539B42" w14:textId="77777777" w:rsidR="00E546F8" w:rsidRPr="00FF1119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samci i kućanstva čiji prosječan mjesečni prihod ostvaren u prethodna tri mjeseca ne prelazi sljedeće iznose: </w:t>
      </w:r>
    </w:p>
    <w:p w14:paraId="7B77FEF3" w14:textId="68FB555B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samac </w:t>
      </w:r>
      <w:r w:rsidR="00DA06DA">
        <w:rPr>
          <w:rFonts w:ascii="Times New Roman" w:hAnsi="Times New Roman" w:cs="Times New Roman"/>
          <w:sz w:val="24"/>
          <w:szCs w:val="24"/>
        </w:rPr>
        <w:t>30</w:t>
      </w:r>
      <w:r w:rsidR="003D42B5">
        <w:rPr>
          <w:rFonts w:ascii="Times New Roman" w:hAnsi="Times New Roman" w:cs="Times New Roman"/>
          <w:sz w:val="24"/>
          <w:szCs w:val="24"/>
        </w:rPr>
        <w:t>0,00 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7CB786" w14:textId="1DC7D8DC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DA06DA">
        <w:rPr>
          <w:rFonts w:ascii="Times New Roman" w:hAnsi="Times New Roman" w:cs="Times New Roman"/>
          <w:sz w:val="24"/>
          <w:szCs w:val="24"/>
        </w:rPr>
        <w:t>400</w:t>
      </w:r>
      <w:r w:rsidR="003D42B5">
        <w:rPr>
          <w:rFonts w:ascii="Times New Roman" w:hAnsi="Times New Roman" w:cs="Times New Roman"/>
          <w:sz w:val="24"/>
          <w:szCs w:val="24"/>
        </w:rPr>
        <w:t>,00 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6446" w14:textId="6871C73A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DA06DA">
        <w:rPr>
          <w:rFonts w:ascii="Times New Roman" w:hAnsi="Times New Roman" w:cs="Times New Roman"/>
          <w:sz w:val="24"/>
          <w:szCs w:val="24"/>
        </w:rPr>
        <w:t>500</w:t>
      </w:r>
      <w:r w:rsidR="003D42B5">
        <w:rPr>
          <w:rFonts w:ascii="Times New Roman" w:hAnsi="Times New Roman" w:cs="Times New Roman"/>
          <w:sz w:val="24"/>
          <w:szCs w:val="24"/>
        </w:rPr>
        <w:t>,00 EUR</w:t>
      </w:r>
    </w:p>
    <w:p w14:paraId="03A8AE0C" w14:textId="79282113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DA06DA">
        <w:rPr>
          <w:rFonts w:ascii="Times New Roman" w:hAnsi="Times New Roman" w:cs="Times New Roman"/>
          <w:sz w:val="24"/>
          <w:szCs w:val="24"/>
        </w:rPr>
        <w:t>600</w:t>
      </w:r>
      <w:r w:rsidR="003D42B5">
        <w:rPr>
          <w:rFonts w:ascii="Times New Roman" w:hAnsi="Times New Roman" w:cs="Times New Roman"/>
          <w:sz w:val="24"/>
          <w:szCs w:val="24"/>
        </w:rPr>
        <w:t>,00 EUR</w:t>
      </w:r>
    </w:p>
    <w:p w14:paraId="7929A2F3" w14:textId="2355A9A8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DA06DA">
        <w:rPr>
          <w:rFonts w:ascii="Times New Roman" w:hAnsi="Times New Roman" w:cs="Times New Roman"/>
          <w:sz w:val="24"/>
          <w:szCs w:val="24"/>
        </w:rPr>
        <w:t>100</w:t>
      </w:r>
      <w:r w:rsidR="003D42B5">
        <w:rPr>
          <w:rFonts w:ascii="Times New Roman" w:hAnsi="Times New Roman" w:cs="Times New Roman"/>
          <w:sz w:val="24"/>
          <w:szCs w:val="24"/>
        </w:rPr>
        <w:t>,00 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4501" w14:textId="77777777" w:rsidR="00E546F8" w:rsidRPr="00FF1119" w:rsidRDefault="00E546F8" w:rsidP="00E546F8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E2D139A" w14:textId="77777777" w:rsidR="00E546F8" w:rsidRPr="00FF1119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cenzus se povećava za 100% za sljedeće samce i kućanstva:</w:t>
      </w:r>
    </w:p>
    <w:p w14:paraId="7255C56C" w14:textId="77777777" w:rsidR="00E546F8" w:rsidRPr="00FF1119" w:rsidRDefault="00E546F8" w:rsidP="00E546F8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F83AF34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branitelj iz Domovinskog rata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5382E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ratni vojni invalid iz Domovinskog rata</w:t>
      </w:r>
    </w:p>
    <w:p w14:paraId="49A911D4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civilni invalid iz Domovinskog rata</w:t>
      </w:r>
    </w:p>
    <w:p w14:paraId="761DD90A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član kućanstva smrtno stradalog, zatočenog ili nestalog hrvatskog branitelja iz Domovinskog rata</w:t>
      </w:r>
    </w:p>
    <w:p w14:paraId="721C4B77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član kućanstva smrtno stradalog civilnog invalida iz Domovinskog rata</w:t>
      </w:r>
    </w:p>
    <w:p w14:paraId="428817BB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7A033261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7B09E15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DAD8CBA" w14:textId="77777777" w:rsidR="00E546F8" w:rsidRPr="00FF1119" w:rsidRDefault="00E546F8" w:rsidP="00E5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FB237" w14:textId="153EF6A0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samac </w:t>
      </w:r>
      <w:r w:rsidR="00DA06DA">
        <w:rPr>
          <w:rFonts w:ascii="Times New Roman" w:hAnsi="Times New Roman" w:cs="Times New Roman"/>
          <w:sz w:val="24"/>
          <w:szCs w:val="24"/>
        </w:rPr>
        <w:t>60</w:t>
      </w:r>
      <w:r w:rsidR="003D42B5">
        <w:rPr>
          <w:rFonts w:ascii="Times New Roman" w:hAnsi="Times New Roman" w:cs="Times New Roman"/>
          <w:sz w:val="24"/>
          <w:szCs w:val="24"/>
        </w:rPr>
        <w:t>0,00 EUR</w:t>
      </w:r>
      <w:r w:rsidRPr="000109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84CCE8" w14:textId="741E8F83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DA06DA">
        <w:rPr>
          <w:rFonts w:ascii="Times New Roman" w:hAnsi="Times New Roman" w:cs="Times New Roman"/>
          <w:sz w:val="24"/>
          <w:szCs w:val="24"/>
        </w:rPr>
        <w:t>800</w:t>
      </w:r>
      <w:r w:rsidR="003D42B5">
        <w:rPr>
          <w:rFonts w:ascii="Times New Roman" w:hAnsi="Times New Roman" w:cs="Times New Roman"/>
          <w:sz w:val="24"/>
          <w:szCs w:val="24"/>
        </w:rPr>
        <w:t>,00 EUR</w:t>
      </w:r>
      <w:r w:rsidRPr="00010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5D3D3" w14:textId="028FCE39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DA06DA">
        <w:rPr>
          <w:rFonts w:ascii="Times New Roman" w:hAnsi="Times New Roman" w:cs="Times New Roman"/>
          <w:sz w:val="24"/>
          <w:szCs w:val="24"/>
        </w:rPr>
        <w:t>1.000,</w:t>
      </w:r>
      <w:r w:rsidR="003D42B5">
        <w:rPr>
          <w:rFonts w:ascii="Times New Roman" w:hAnsi="Times New Roman" w:cs="Times New Roman"/>
          <w:sz w:val="24"/>
          <w:szCs w:val="24"/>
        </w:rPr>
        <w:t>00 EUR</w:t>
      </w:r>
    </w:p>
    <w:p w14:paraId="058BFC94" w14:textId="31AB7BA0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DA06DA">
        <w:rPr>
          <w:rFonts w:ascii="Times New Roman" w:hAnsi="Times New Roman" w:cs="Times New Roman"/>
          <w:sz w:val="24"/>
          <w:szCs w:val="24"/>
        </w:rPr>
        <w:t>1.200</w:t>
      </w:r>
      <w:r w:rsidR="003D42B5">
        <w:rPr>
          <w:rFonts w:ascii="Times New Roman" w:hAnsi="Times New Roman" w:cs="Times New Roman"/>
          <w:sz w:val="24"/>
          <w:szCs w:val="24"/>
        </w:rPr>
        <w:t>,00 EUR</w:t>
      </w:r>
    </w:p>
    <w:p w14:paraId="666572B6" w14:textId="5ADD0CC5" w:rsid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DA06DA">
        <w:rPr>
          <w:rFonts w:ascii="Times New Roman" w:hAnsi="Times New Roman" w:cs="Times New Roman"/>
          <w:sz w:val="24"/>
          <w:szCs w:val="24"/>
        </w:rPr>
        <w:t xml:space="preserve"> 200</w:t>
      </w:r>
      <w:r w:rsidR="00855B7E">
        <w:rPr>
          <w:rFonts w:ascii="Times New Roman" w:hAnsi="Times New Roman" w:cs="Times New Roman"/>
          <w:sz w:val="24"/>
          <w:szCs w:val="24"/>
        </w:rPr>
        <w:t>,00</w:t>
      </w:r>
      <w:r w:rsidR="003D42B5">
        <w:rPr>
          <w:rFonts w:ascii="Times New Roman" w:hAnsi="Times New Roman" w:cs="Times New Roman"/>
          <w:sz w:val="24"/>
          <w:szCs w:val="24"/>
        </w:rPr>
        <w:t xml:space="preserve"> EUR</w:t>
      </w:r>
      <w:r w:rsidRPr="00010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CB9B" w14:textId="0F814B18" w:rsid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AA185" w14:textId="7483684B" w:rsid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6B62D" w14:textId="5476BE8A" w:rsidR="001238DE" w:rsidRPr="004C71F0" w:rsidRDefault="002B38AD" w:rsidP="00123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Korisniku koji ovo pravo</w:t>
      </w:r>
      <w:r w:rsidR="00D52B7A">
        <w:rPr>
          <w:rFonts w:ascii="Times New Roman" w:hAnsi="Times New Roman" w:cs="Times New Roman"/>
          <w:sz w:val="24"/>
          <w:szCs w:val="24"/>
        </w:rPr>
        <w:t xml:space="preserve"> ostvaruje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ovisno o uvjetu prihoda, </w:t>
      </w:r>
      <w:r w:rsidR="003B04A8">
        <w:rPr>
          <w:rFonts w:ascii="Times New Roman" w:hAnsi="Times New Roman" w:cs="Times New Roman"/>
          <w:sz w:val="24"/>
          <w:szCs w:val="24"/>
        </w:rPr>
        <w:t xml:space="preserve">pravo će </w:t>
      </w:r>
      <w:r w:rsidR="001238DE" w:rsidRPr="004C71F0">
        <w:rPr>
          <w:rFonts w:ascii="Times New Roman" w:hAnsi="Times New Roman" w:cs="Times New Roman"/>
          <w:sz w:val="24"/>
          <w:szCs w:val="24"/>
        </w:rPr>
        <w:t>bit</w:t>
      </w:r>
      <w:r w:rsidR="003B04A8">
        <w:rPr>
          <w:rFonts w:ascii="Times New Roman" w:hAnsi="Times New Roman" w:cs="Times New Roman"/>
          <w:sz w:val="24"/>
          <w:szCs w:val="24"/>
        </w:rPr>
        <w:t>i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priznat</w:t>
      </w:r>
      <w:r w:rsidR="003B04A8">
        <w:rPr>
          <w:rFonts w:ascii="Times New Roman" w:hAnsi="Times New Roman" w:cs="Times New Roman"/>
          <w:sz w:val="24"/>
          <w:szCs w:val="24"/>
        </w:rPr>
        <w:t>o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ukoliko ispunjava i sljedeće uvjete:</w:t>
      </w:r>
    </w:p>
    <w:p w14:paraId="5FC7A840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nema u vlasništvu ili suvlasništvu stan, kuću ili drugi objekt koji mu ne služi za podmirenje osnovnih stambenih potreba, a koji može otuđiti ili iznajmiti i time osigurati sredstva za podmirenje osnovnih životnih potreba</w:t>
      </w:r>
    </w:p>
    <w:p w14:paraId="098E792B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vlasnik imovine koju bi mogao koristiti ili prodati bez ugrožavanja osnovnih životnih potreba i time osigurati sredstva u iznosu odgovarajućeg cenzusa za ostvarivanje prava iz ove Odluke</w:t>
      </w:r>
    </w:p>
    <w:p w14:paraId="39CB18E6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prodao, darovao ili na drugi način otuđio nekretnine i pokretnine u posljednjih godinu dana</w:t>
      </w:r>
    </w:p>
    <w:p w14:paraId="3F8704D3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 xml:space="preserve">da korisnik ni nitko od članova kućanstva nema u vlasništvu, niti na korištenje osobno vozilo, osim osobnog vozila koje služi za prijevoz samca ili člana kućanstva korisnika prava po osnovi invaliditeta, starije i nemoćne teško </w:t>
      </w:r>
      <w:r w:rsidRPr="00346E58">
        <w:rPr>
          <w:rFonts w:ascii="Times New Roman" w:hAnsi="Times New Roman" w:cs="Times New Roman"/>
          <w:sz w:val="24"/>
          <w:szCs w:val="24"/>
        </w:rPr>
        <w:lastRenderedPageBreak/>
        <w:t>pokretne osobe ili je prema procjeni službene osobe Grada Koprivnice koja provodi ispitni postupak, nužno radi podmirenja nekih drugih osnovnih životnih potreba</w:t>
      </w:r>
    </w:p>
    <w:p w14:paraId="39D0E141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nema u vlasništvu poslovni prostor koji ne koristi za obavljanje registrirane djelatnosti i vrijedne pokretnine (plovila, umjetnička djela i slično)</w:t>
      </w:r>
    </w:p>
    <w:p w14:paraId="1D5E42D9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sklopio ugovor o doživotnom ili dosmrtnom uzdržavanju kao primatelj uzdržavanja</w:t>
      </w:r>
    </w:p>
    <w:p w14:paraId="44373634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i drugi članovi kućanstva ne mogu osigurati uzdržavanje po nekoj drugoj osnovi.</w:t>
      </w:r>
    </w:p>
    <w:p w14:paraId="158EA46D" w14:textId="77777777" w:rsidR="001238DE" w:rsidRP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57557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8C7"/>
    <w:multiLevelType w:val="hybridMultilevel"/>
    <w:tmpl w:val="6CC06C52"/>
    <w:lvl w:ilvl="0" w:tplc="E26E4F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037F7"/>
    <w:multiLevelType w:val="hybridMultilevel"/>
    <w:tmpl w:val="73F029B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1A44B7"/>
    <w:multiLevelType w:val="hybridMultilevel"/>
    <w:tmpl w:val="4032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6F8"/>
    <w:multiLevelType w:val="hybridMultilevel"/>
    <w:tmpl w:val="2E9695B4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8498947">
    <w:abstractNumId w:val="2"/>
  </w:num>
  <w:num w:numId="2" w16cid:durableId="168105145">
    <w:abstractNumId w:val="4"/>
  </w:num>
  <w:num w:numId="3" w16cid:durableId="1509294414">
    <w:abstractNumId w:val="0"/>
  </w:num>
  <w:num w:numId="4" w16cid:durableId="346561766">
    <w:abstractNumId w:val="1"/>
  </w:num>
  <w:num w:numId="5" w16cid:durableId="7224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B"/>
    <w:rsid w:val="00010967"/>
    <w:rsid w:val="00036EFB"/>
    <w:rsid w:val="001238DE"/>
    <w:rsid w:val="001E0E94"/>
    <w:rsid w:val="00263E31"/>
    <w:rsid w:val="002B38AD"/>
    <w:rsid w:val="003B04A8"/>
    <w:rsid w:val="003D42B5"/>
    <w:rsid w:val="00433025"/>
    <w:rsid w:val="0080325E"/>
    <w:rsid w:val="00855B7E"/>
    <w:rsid w:val="00BF54A8"/>
    <w:rsid w:val="00C351AB"/>
    <w:rsid w:val="00D52B7A"/>
    <w:rsid w:val="00DA06DA"/>
    <w:rsid w:val="00E546F8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53B"/>
  <w15:chartTrackingRefBased/>
  <w15:docId w15:val="{46B22BB0-87B6-45E2-BCF0-7CAB164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5</cp:revision>
  <dcterms:created xsi:type="dcterms:W3CDTF">2023-03-10T07:19:00Z</dcterms:created>
  <dcterms:modified xsi:type="dcterms:W3CDTF">2024-01-02T11:49:00Z</dcterms:modified>
</cp:coreProperties>
</file>