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47831B58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</w:t>
            </w:r>
            <w:r w:rsidR="00ED4709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  <w:p w14:paraId="4D626C0A" w14:textId="77777777" w:rsidR="00410754" w:rsidRDefault="00410754" w:rsidP="00410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53D78F2E" w14:textId="77777777" w:rsidR="00410754" w:rsidRPr="001245FD" w:rsidRDefault="00410754" w:rsidP="00410754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245FD">
              <w:rPr>
                <w:rFonts w:ascii="Times New Roman" w:eastAsia="Calibri" w:hAnsi="Times New Roman" w:cs="Times New Roman"/>
                <w:b/>
                <w:lang w:eastAsia="en-US"/>
              </w:rPr>
              <w:t>o I. izmjeni Programa javnih potreba u sportu Grada Koprivnice za 2023. godinu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0A7DA6A1" w:rsidR="003D4D7C" w:rsidRPr="0006042D" w:rsidRDefault="0041075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društvene djelatnosti</w:t>
            </w:r>
          </w:p>
        </w:tc>
      </w:tr>
      <w:tr w:rsidR="001D0690" w:rsidRPr="00AD777C" w14:paraId="12348F7E" w14:textId="77777777" w:rsidTr="00991289">
        <w:tc>
          <w:tcPr>
            <w:tcW w:w="1438" w:type="dxa"/>
          </w:tcPr>
          <w:p w14:paraId="57664F81" w14:textId="77777777" w:rsidR="001D0690" w:rsidRPr="003B23E2" w:rsidRDefault="001D0690" w:rsidP="001D0690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7780"/>
            </w:tblGrid>
            <w:tr w:rsidR="00474827" w:rsidRPr="005E1F68" w14:paraId="0C96EF94" w14:textId="77777777" w:rsidTr="00A46124">
              <w:tc>
                <w:tcPr>
                  <w:tcW w:w="9062" w:type="dxa"/>
                </w:tcPr>
                <w:p w14:paraId="0DB4B5F5" w14:textId="77777777" w:rsidR="00474827" w:rsidRPr="005E1F68" w:rsidRDefault="00474827" w:rsidP="0047482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b/>
                      <w:lang w:eastAsia="en-US"/>
                    </w:rPr>
                    <w:t>OBRAZLOŽENJE</w:t>
                  </w:r>
                </w:p>
                <w:p w14:paraId="68B52D6D" w14:textId="77777777" w:rsidR="00474827" w:rsidRPr="005E1F68" w:rsidRDefault="00474827" w:rsidP="00474827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lang w:eastAsia="en-US"/>
                    </w:rPr>
                  </w:pPr>
                </w:p>
                <w:p w14:paraId="099C9BFF" w14:textId="77777777" w:rsidR="00474827" w:rsidRPr="005E1F68" w:rsidRDefault="00474827" w:rsidP="00474827">
                  <w:pPr>
                    <w:numPr>
                      <w:ilvl w:val="0"/>
                      <w:numId w:val="38"/>
                    </w:numPr>
                    <w:ind w:left="284" w:hanging="284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  <w:t>Zakonska osnova</w:t>
                  </w:r>
                </w:p>
                <w:p w14:paraId="5819409B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>Pravna osnova za donošenje Programa o I. izmjeni Programa javnih potreba u sportu Grada Koprivnice za 2023. godinu (u daljnjem tekstu: Program) sadržana je u odredbi članka 75. stavka 3. Zakona o sportu koji propisuje da isti donosi jedinica lokalne samouprave na prijedlog Zajednice športskih udruga grada Koprivnice (u daljnjem tekstu: Zajednica), članku 4. Pravilnika o financiranju javnih potreba Grada Koprivnice i članku 40. Statuta Grada Koprivnice kojim je utvrđena nadležnost Gradskog vijeća Grada Koprivnice za donošenje općih akata.</w:t>
                  </w:r>
                </w:p>
                <w:p w14:paraId="5BD05246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  <w:p w14:paraId="61F12AB5" w14:textId="77777777" w:rsidR="00474827" w:rsidRPr="005E1F68" w:rsidRDefault="00474827" w:rsidP="0047482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  <w:t>II. Ocjena stanja i osnovna pitanja koja se uređuju pojedinim aktima i objašnjenje pojedinih odredbi</w:t>
                  </w:r>
                </w:p>
                <w:p w14:paraId="7C005571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Ovim Programom se kroz Zajednicu pridonosi razvoju i promicanju sporta za područje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            </w:r>
                  <w:proofErr w:type="spellStart"/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>playa</w:t>
                  </w:r>
                  <w:proofErr w:type="spellEnd"/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            </w:r>
                </w:p>
                <w:p w14:paraId="33DABB46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U planiranju aktivnosti Zajednica prvenstveno vodi računa o potrebama djece i mladeži te sportaša amatera, o osiguranju osnovnih uvjeta za djelovanje amaterskih sportskih klubova i sportskih škola te je Zajednica predložila povećanje iznosa za financiranje iz razloga što je došlo do promjena u potrebama financiranja sportskih aktivnosti. </w:t>
                  </w:r>
                </w:p>
                <w:p w14:paraId="694F4392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Člankom 1. ovog Programa, dodaje se nova točka 8. </w:t>
                  </w:r>
                  <w:r w:rsidRPr="005E1F68">
                    <w:rPr>
                      <w:rFonts w:ascii="Times New Roman" w:hAnsi="Times New Roman" w:cs="Times New Roman"/>
                      <w:lang w:eastAsia="en-US"/>
                    </w:rPr>
                    <w:t>Potpora vrhunskom sportu</w:t>
                  </w:r>
                  <w:r w:rsidRPr="005E1F68">
                    <w:rPr>
                      <w:rFonts w:ascii="Times New Roman" w:hAnsi="Times New Roman" w:cs="Times New Roman"/>
                      <w:b/>
                      <w:bCs/>
                      <w:lang w:eastAsia="en-US"/>
                    </w:rPr>
                    <w:t xml:space="preserve"> </w:t>
                  </w:r>
                  <w:r w:rsidRPr="005E1F68">
                    <w:rPr>
                      <w:rFonts w:ascii="Times New Roman" w:hAnsi="Times New Roman" w:cs="Times New Roman"/>
                      <w:lang w:eastAsia="en-US"/>
                    </w:rPr>
                    <w:t xml:space="preserve">u sklopu koje se osiguravaju  sredstva za Potpora za konsolidaciju i održivost  kontinuiranog sudjelovanja na Europskim ligaškim nastupima te se </w:t>
                  </w: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>mijenja se iznos sredstava planiranih u Proračunu Grada Koprivnice namijenjen za sport na način da se iznos od 1.033.860,00 eura povećava na iznos od 1.179.360,00 eura, a u skladu sa stvarnim potrebama za provođenje programa i aktivnosti u području sporta.</w:t>
                  </w:r>
                </w:p>
                <w:p w14:paraId="20E01B65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>Članak 2. propisuje gdje će se objaviti ovaj Program i da će stupiti na snagu prvog dana od dana objave.</w:t>
                  </w:r>
                </w:p>
                <w:p w14:paraId="5087C5FC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  <w:p w14:paraId="03C33BA7" w14:textId="77777777" w:rsidR="00474827" w:rsidRPr="005E1F68" w:rsidRDefault="00474827" w:rsidP="00474827">
                  <w:pPr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  <w:t>III.  Potrebna sredstva za provedbu akta</w:t>
                  </w:r>
                </w:p>
                <w:p w14:paraId="73D426BE" w14:textId="77777777" w:rsidR="00474827" w:rsidRPr="005E1F68" w:rsidRDefault="00474827" w:rsidP="00474827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Sredstva za provedbu Programa planirana su u I. Izmjenama i dopunama Proračuna Grada Koprivnice za 2023. godinu </w:t>
                  </w:r>
                  <w:r w:rsidRPr="005E1F68">
                    <w:rPr>
                      <w:rFonts w:ascii="Times New Roman" w:hAnsi="Times New Roman" w:cs="Times New Roman"/>
                    </w:rPr>
                    <w:t xml:space="preserve">na aktivnostima A301301, A301302, A301303, A301304, A301306, A301308, A301402, A301307 </w:t>
                  </w:r>
                  <w:r w:rsidRPr="005E1F68">
                    <w:rPr>
                      <w:rFonts w:ascii="Times New Roman" w:eastAsia="Calibri" w:hAnsi="Times New Roman" w:cs="Times New Roman"/>
                      <w:lang w:eastAsia="en-US"/>
                    </w:rPr>
                    <w:t>u ukupnom iznosu od 1.179.360,00 kuna.</w:t>
                  </w:r>
                </w:p>
                <w:p w14:paraId="2CDF4641" w14:textId="77777777" w:rsidR="00474827" w:rsidRPr="005E1F68" w:rsidRDefault="00474827" w:rsidP="00474827">
                  <w:pPr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7B97E71" w14:textId="5D716301" w:rsidR="001D0690" w:rsidRPr="00CE1E57" w:rsidRDefault="001D0690" w:rsidP="001D069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 xml:space="preserve">Je li nacrt bio objavljen na </w:t>
            </w:r>
            <w:r w:rsidRPr="003B23E2">
              <w:rPr>
                <w:rFonts w:ascii="Times New Roman" w:hAnsi="Times New Roman" w:cs="Times New Roman"/>
              </w:rPr>
              <w:lastRenderedPageBreak/>
              <w:t>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1FE36E9B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1C3514" w:rsidRPr="001C3514">
              <w:rPr>
                <w:rStyle w:val="Istaknuto"/>
                <w:rFonts w:ascii="Times New Roman" w:hAnsi="Times New Roman" w:cs="Times New Roman"/>
                <w:i w:val="0"/>
              </w:rPr>
              <w:t>Programa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0B0FEBC0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0053ED" w:rsidRPr="00D57A46">
              <w:rPr>
                <w:rStyle w:val="Istaknuto"/>
                <w:rFonts w:ascii="Times New Roman" w:hAnsi="Times New Roman" w:cs="Times New Roman"/>
                <w:i w:val="0"/>
              </w:rPr>
              <w:t>17</w:t>
            </w:r>
            <w:r w:rsidR="00B2225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0053ED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474827" w:rsidRPr="00474827">
              <w:rPr>
                <w:rStyle w:val="Istaknuto"/>
                <w:rFonts w:ascii="Times New Roman" w:hAnsi="Times New Roman" w:cs="Times New Roman"/>
                <w:i w:val="0"/>
              </w:rPr>
              <w:t>15</w:t>
            </w:r>
            <w:r w:rsidR="00A01F1F" w:rsidRPr="00474827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474827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5B124C" w:rsidRPr="00474827">
              <w:rPr>
                <w:rStyle w:val="Istaknuto"/>
                <w:rFonts w:ascii="Times New Roman" w:hAnsi="Times New Roman" w:cs="Times New Roman"/>
                <w:i w:val="0"/>
              </w:rPr>
              <w:t>5</w:t>
            </w:r>
            <w:r w:rsidR="00937F77" w:rsidRPr="00474827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474827" w:rsidRPr="00474827">
              <w:rPr>
                <w:rStyle w:val="Istaknuto"/>
                <w:rFonts w:ascii="Times New Roman" w:hAnsi="Times New Roman" w:cs="Times New Roman"/>
                <w:i w:val="0"/>
              </w:rPr>
              <w:t>31</w:t>
            </w:r>
            <w:r w:rsidR="00937F77" w:rsidRPr="00474827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704775" w:rsidRPr="00474827">
              <w:rPr>
                <w:rStyle w:val="Istaknuto"/>
                <w:rFonts w:ascii="Times New Roman" w:hAnsi="Times New Roman" w:cs="Times New Roman"/>
                <w:i w:val="0"/>
              </w:rPr>
              <w:t>0</w:t>
            </w:r>
            <w:r w:rsidR="00DC3AED" w:rsidRPr="00474827">
              <w:rPr>
                <w:rStyle w:val="Istaknuto"/>
                <w:rFonts w:ascii="Times New Roman" w:hAnsi="Times New Roman" w:cs="Times New Roman"/>
                <w:i w:val="0"/>
              </w:rPr>
              <w:t>5</w:t>
            </w:r>
            <w:r w:rsidR="00937F77" w:rsidRPr="005B124C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704775" w:rsidRPr="005B124C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5B124C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717996E4" w:rsidR="00F91726" w:rsidRPr="003B23E2" w:rsidRDefault="00474827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lipnja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A670" w14:textId="77777777" w:rsidR="00F92E50" w:rsidRDefault="00F92E50" w:rsidP="00AF63E9">
      <w:pPr>
        <w:spacing w:after="0" w:line="240" w:lineRule="auto"/>
      </w:pPr>
      <w:r>
        <w:separator/>
      </w:r>
    </w:p>
  </w:endnote>
  <w:endnote w:type="continuationSeparator" w:id="0">
    <w:p w14:paraId="7E5DB0B3" w14:textId="77777777" w:rsidR="00F92E50" w:rsidRDefault="00F92E50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2E9A" w14:textId="77777777" w:rsidR="00F92E50" w:rsidRDefault="00F92E50" w:rsidP="00AF63E9">
      <w:pPr>
        <w:spacing w:after="0" w:line="240" w:lineRule="auto"/>
      </w:pPr>
      <w:r>
        <w:separator/>
      </w:r>
    </w:p>
  </w:footnote>
  <w:footnote w:type="continuationSeparator" w:id="0">
    <w:p w14:paraId="3B77CA85" w14:textId="77777777" w:rsidR="00F92E50" w:rsidRDefault="00F92E50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5456"/>
    <w:multiLevelType w:val="hybridMultilevel"/>
    <w:tmpl w:val="BFBC3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D5C46"/>
    <w:multiLevelType w:val="hybridMultilevel"/>
    <w:tmpl w:val="486E14C8"/>
    <w:lvl w:ilvl="0" w:tplc="67E0784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5"/>
  </w:num>
  <w:num w:numId="2" w16cid:durableId="983853908">
    <w:abstractNumId w:val="22"/>
  </w:num>
  <w:num w:numId="3" w16cid:durableId="981344658">
    <w:abstractNumId w:val="32"/>
  </w:num>
  <w:num w:numId="4" w16cid:durableId="748113486">
    <w:abstractNumId w:val="3"/>
  </w:num>
  <w:num w:numId="5" w16cid:durableId="168714546">
    <w:abstractNumId w:val="12"/>
  </w:num>
  <w:num w:numId="6" w16cid:durableId="1391461898">
    <w:abstractNumId w:val="16"/>
  </w:num>
  <w:num w:numId="7" w16cid:durableId="556556034">
    <w:abstractNumId w:val="19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7"/>
  </w:num>
  <w:num w:numId="12" w16cid:durableId="26373292">
    <w:abstractNumId w:val="15"/>
  </w:num>
  <w:num w:numId="13" w16cid:durableId="1351222705">
    <w:abstractNumId w:val="6"/>
  </w:num>
  <w:num w:numId="14" w16cid:durableId="1346637082">
    <w:abstractNumId w:val="13"/>
  </w:num>
  <w:num w:numId="15" w16cid:durableId="1952862097">
    <w:abstractNumId w:val="2"/>
  </w:num>
  <w:num w:numId="16" w16cid:durableId="1597978230">
    <w:abstractNumId w:val="25"/>
  </w:num>
  <w:num w:numId="17" w16cid:durableId="1789470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3"/>
  </w:num>
  <w:num w:numId="19" w16cid:durableId="1468859784">
    <w:abstractNumId w:val="9"/>
  </w:num>
  <w:num w:numId="20" w16cid:durableId="20841415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6"/>
  </w:num>
  <w:num w:numId="22" w16cid:durableId="698237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11"/>
  </w:num>
  <w:num w:numId="26" w16cid:durableId="1877500977">
    <w:abstractNumId w:val="33"/>
  </w:num>
  <w:num w:numId="27" w16cid:durableId="936249871">
    <w:abstractNumId w:val="24"/>
  </w:num>
  <w:num w:numId="28" w16cid:durableId="1376075238">
    <w:abstractNumId w:val="10"/>
  </w:num>
  <w:num w:numId="29" w16cid:durableId="20787487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8"/>
  </w:num>
  <w:num w:numId="32" w16cid:durableId="13768093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1"/>
  </w:num>
  <w:num w:numId="34" w16cid:durableId="1801872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1917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2385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63489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792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53ED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A4AC1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80598"/>
    <w:rsid w:val="001911FE"/>
    <w:rsid w:val="001937DB"/>
    <w:rsid w:val="00197C85"/>
    <w:rsid w:val="001A2624"/>
    <w:rsid w:val="001A5B60"/>
    <w:rsid w:val="001B68BD"/>
    <w:rsid w:val="001C3454"/>
    <w:rsid w:val="001C3514"/>
    <w:rsid w:val="001C5202"/>
    <w:rsid w:val="001D0690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0754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4827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124C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B6417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E41FC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131FB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47ED0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57A46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D4709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2E50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169</cp:revision>
  <cp:lastPrinted>2018-01-26T07:19:00Z</cp:lastPrinted>
  <dcterms:created xsi:type="dcterms:W3CDTF">2018-11-14T13:12:00Z</dcterms:created>
  <dcterms:modified xsi:type="dcterms:W3CDTF">2023-06-01T06:28:00Z</dcterms:modified>
</cp:coreProperties>
</file>