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DFCA" w14:textId="16F98DE9" w:rsidR="004E2E10" w:rsidRDefault="00703E17" w:rsidP="004E2E10">
      <w:pPr>
        <w:spacing w:after="160" w:line="252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Na temelju članka 40. Statuta Grada Koprivnice („Glasnik Grada Koprivnice“ broj 4/09, 1/12, 1/13, 3/13 – pročišćeni tekst, 1/18, 2/20 i 1/21), Gradsko vijeće Grada Koprivnice na ___. sjednici održanoj ____ 2023. godine, donijelo je</w:t>
      </w:r>
    </w:p>
    <w:p w14:paraId="62F201C7" w14:textId="77777777" w:rsidR="004E2E10" w:rsidRDefault="004E2E10" w:rsidP="004E2E10">
      <w:pPr>
        <w:spacing w:after="160" w:line="252" w:lineRule="auto"/>
        <w:jc w:val="both"/>
        <w:rPr>
          <w:rFonts w:eastAsia="Calibri"/>
          <w:lang w:eastAsia="en-US"/>
        </w:rPr>
      </w:pPr>
    </w:p>
    <w:p w14:paraId="793B0E60" w14:textId="77777777" w:rsidR="004E2E10" w:rsidRDefault="00703E17" w:rsidP="004E2E10">
      <w:pPr>
        <w:spacing w:line="252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PROGRAM </w:t>
      </w:r>
    </w:p>
    <w:p w14:paraId="098D2A9C" w14:textId="77777777" w:rsidR="007E3F31" w:rsidRDefault="00703E17" w:rsidP="004E2E10">
      <w:pPr>
        <w:spacing w:line="252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o I. izmjeni Programa javnih potreba u području unapređenja kvalitete života</w:t>
      </w:r>
    </w:p>
    <w:p w14:paraId="69A365F8" w14:textId="13DD5B3A" w:rsidR="004E2E10" w:rsidRDefault="00703E17" w:rsidP="004E2E10">
      <w:pPr>
        <w:spacing w:line="252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građana</w:t>
      </w:r>
      <w:r w:rsidR="008E4047">
        <w:rPr>
          <w:rFonts w:eastAsia="Calibri"/>
          <w:b/>
          <w:lang w:eastAsia="en-US"/>
        </w:rPr>
        <w:t xml:space="preserve"> </w:t>
      </w:r>
      <w:r>
        <w:rPr>
          <w:rFonts w:eastAsia="Calibri"/>
          <w:b/>
          <w:lang w:eastAsia="en-US"/>
        </w:rPr>
        <w:t>Grada Koprivnice za 2023. godinu</w:t>
      </w:r>
    </w:p>
    <w:p w14:paraId="595AE775" w14:textId="77777777" w:rsidR="004E2E10" w:rsidRDefault="004E2E10" w:rsidP="004E2E10">
      <w:pPr>
        <w:spacing w:after="160" w:line="252" w:lineRule="auto"/>
        <w:jc w:val="center"/>
        <w:rPr>
          <w:rFonts w:eastAsia="Calibri"/>
          <w:b/>
          <w:lang w:eastAsia="en-US"/>
        </w:rPr>
      </w:pPr>
    </w:p>
    <w:p w14:paraId="289579B7" w14:textId="77777777" w:rsidR="00B74ADB" w:rsidRDefault="00B74ADB" w:rsidP="004E2E10">
      <w:pPr>
        <w:spacing w:after="160" w:line="252" w:lineRule="auto"/>
        <w:jc w:val="center"/>
        <w:rPr>
          <w:rFonts w:eastAsia="Calibri"/>
          <w:b/>
          <w:lang w:eastAsia="en-US"/>
        </w:rPr>
      </w:pPr>
    </w:p>
    <w:p w14:paraId="0F6E554A" w14:textId="77777777" w:rsidR="004E2E10" w:rsidRDefault="00703E17" w:rsidP="004E2E10">
      <w:pPr>
        <w:spacing w:after="160" w:line="252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Članak 1.</w:t>
      </w:r>
    </w:p>
    <w:p w14:paraId="16CAACEF" w14:textId="1BF6743E" w:rsidR="004E2E10" w:rsidRDefault="00703E17" w:rsidP="004E2E10">
      <w:pPr>
        <w:spacing w:line="252" w:lineRule="auto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ab/>
      </w:r>
      <w:r>
        <w:rPr>
          <w:rFonts w:eastAsia="Calibri"/>
          <w:lang w:eastAsia="en-US"/>
        </w:rPr>
        <w:t xml:space="preserve">U Programu javnih potreba u </w:t>
      </w:r>
      <w:r w:rsidR="007E3F31">
        <w:rPr>
          <w:rFonts w:eastAsia="Calibri"/>
          <w:lang w:eastAsia="en-US"/>
        </w:rPr>
        <w:t>području unapređenja kvalitete života građana</w:t>
      </w:r>
      <w:r>
        <w:rPr>
          <w:rFonts w:eastAsia="Calibri"/>
          <w:lang w:eastAsia="en-US"/>
        </w:rPr>
        <w:t xml:space="preserve"> Grada Koprivnice za 2023. godinu („Glasnik Grada Koprivnice“ broj 8/22), u članku </w:t>
      </w:r>
      <w:r w:rsidR="00E13D31">
        <w:rPr>
          <w:rFonts w:eastAsia="Calibri"/>
          <w:lang w:eastAsia="en-US"/>
        </w:rPr>
        <w:t>1</w:t>
      </w:r>
      <w:r>
        <w:rPr>
          <w:rFonts w:eastAsia="Calibri"/>
          <w:lang w:eastAsia="en-US"/>
        </w:rPr>
        <w:t>.</w:t>
      </w:r>
      <w:r w:rsidR="005F4CB7">
        <w:rPr>
          <w:rFonts w:eastAsia="Calibri"/>
          <w:lang w:eastAsia="en-US"/>
        </w:rPr>
        <w:t>,</w:t>
      </w:r>
      <w:r>
        <w:rPr>
          <w:rFonts w:eastAsia="Calibri"/>
          <w:lang w:eastAsia="en-US"/>
        </w:rPr>
        <w:t xml:space="preserve"> </w:t>
      </w:r>
      <w:r w:rsidR="006002B9" w:rsidRPr="00427017">
        <w:rPr>
          <w:rFonts w:eastAsia="Calibri"/>
          <w:lang w:eastAsia="en-US"/>
        </w:rPr>
        <w:t>„UNAPREĐENJE KVALITETE ŽIVOTA“,</w:t>
      </w:r>
      <w:r w:rsidR="005F4CB7">
        <w:rPr>
          <w:rFonts w:eastAsia="Calibri"/>
          <w:lang w:eastAsia="en-US"/>
        </w:rPr>
        <w:t xml:space="preserve"> u uvodu, u trećem pasusu,</w:t>
      </w:r>
      <w:r w:rsidR="006002B9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brojka „</w:t>
      </w:r>
      <w:r w:rsidR="0078317F">
        <w:rPr>
          <w:rFonts w:eastAsia="Calibri"/>
          <w:lang w:eastAsia="en-US"/>
        </w:rPr>
        <w:t>355.511,00</w:t>
      </w:r>
      <w:r>
        <w:rPr>
          <w:rFonts w:eastAsia="Calibri"/>
          <w:lang w:eastAsia="en-US"/>
        </w:rPr>
        <w:t>“ zamjenjuje se brojkom „</w:t>
      </w:r>
      <w:r w:rsidR="0078317F">
        <w:rPr>
          <w:rFonts w:eastAsia="Calibri"/>
          <w:lang w:eastAsia="en-US"/>
        </w:rPr>
        <w:t>402.775,00</w:t>
      </w:r>
      <w:r>
        <w:rPr>
          <w:rFonts w:eastAsia="Calibri"/>
          <w:lang w:eastAsia="en-US"/>
        </w:rPr>
        <w:t>“.</w:t>
      </w:r>
    </w:p>
    <w:p w14:paraId="78591760" w14:textId="38901098" w:rsidR="004E2E10" w:rsidRDefault="00703E17" w:rsidP="00F47BEA">
      <w:pPr>
        <w:spacing w:line="252" w:lineRule="auto"/>
        <w:jc w:val="both"/>
        <w:rPr>
          <w:rFonts w:eastAsia="Calibri"/>
          <w:b/>
          <w:lang w:eastAsia="en-US"/>
        </w:rPr>
      </w:pPr>
      <w:r>
        <w:rPr>
          <w:rFonts w:eastAsia="Calibri"/>
          <w:lang w:eastAsia="en-US"/>
        </w:rPr>
        <w:tab/>
      </w:r>
    </w:p>
    <w:p w14:paraId="0CE2B3D1" w14:textId="77777777" w:rsidR="004E2E10" w:rsidRDefault="00703E17" w:rsidP="004E2E10">
      <w:pPr>
        <w:spacing w:after="160" w:line="252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Članak 2.</w:t>
      </w:r>
    </w:p>
    <w:p w14:paraId="701908CD" w14:textId="3248DED5" w:rsidR="004E2E10" w:rsidRDefault="00703E17" w:rsidP="004E2E10">
      <w:pPr>
        <w:spacing w:after="160" w:line="252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  <w:t xml:space="preserve">Ovaj Program o I. izmjeni Programa javnih potreba u </w:t>
      </w:r>
      <w:r w:rsidR="007E3F31">
        <w:rPr>
          <w:rFonts w:eastAsia="Calibri"/>
          <w:lang w:eastAsia="en-US"/>
        </w:rPr>
        <w:t xml:space="preserve">području unapređenja kvalitete života građana </w:t>
      </w:r>
      <w:r>
        <w:rPr>
          <w:rFonts w:eastAsia="Calibri"/>
          <w:lang w:eastAsia="en-US"/>
        </w:rPr>
        <w:t>Grada Koprivnice za 2023. godinu stupa na snagu prvoga dana od dana objave u „Glasniku Grada Koprivnice“.</w:t>
      </w:r>
    </w:p>
    <w:p w14:paraId="0B73A34D" w14:textId="77777777" w:rsidR="004E2E10" w:rsidRDefault="004E2E10" w:rsidP="004E2E10">
      <w:pPr>
        <w:spacing w:after="160" w:line="252" w:lineRule="auto"/>
        <w:jc w:val="both"/>
        <w:rPr>
          <w:rFonts w:eastAsia="Calibri"/>
          <w:lang w:eastAsia="en-US"/>
        </w:rPr>
      </w:pPr>
    </w:p>
    <w:p w14:paraId="6E4C7A24" w14:textId="77777777" w:rsidR="004E2E10" w:rsidRDefault="00703E17" w:rsidP="004E2E10">
      <w:pPr>
        <w:spacing w:line="252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GRADSKO VIJEĆE</w:t>
      </w:r>
    </w:p>
    <w:p w14:paraId="06F6A7A0" w14:textId="77777777" w:rsidR="004E2E10" w:rsidRDefault="00703E17" w:rsidP="004E2E10">
      <w:pPr>
        <w:spacing w:line="252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GRADA KOPRIVNICE</w:t>
      </w:r>
    </w:p>
    <w:p w14:paraId="3F895202" w14:textId="77777777" w:rsidR="004E2E10" w:rsidRDefault="004E2E10" w:rsidP="004E2E10"/>
    <w:p w14:paraId="3132E36F" w14:textId="77777777" w:rsidR="00256642" w:rsidRPr="00256642" w:rsidRDefault="00703E17" w:rsidP="00256642">
      <w:r w:rsidRPr="00256642">
        <w:t xml:space="preserve">KLASA: </w:t>
      </w:r>
      <w:r w:rsidRPr="00256642">
        <w:fldChar w:fldCharType="begin">
          <w:ffData>
            <w:name w:val="Klasa"/>
            <w:enabled/>
            <w:calcOnExit w:val="0"/>
            <w:textInput/>
          </w:ffData>
        </w:fldChar>
      </w:r>
      <w:r w:rsidRPr="00256642">
        <w:instrText xml:space="preserve"> FORMTEXT </w:instrText>
      </w:r>
      <w:r w:rsidRPr="00256642">
        <w:fldChar w:fldCharType="separate"/>
      </w:r>
      <w:r w:rsidRPr="00256642">
        <w:t>400-01/22-01/0004</w:t>
      </w:r>
      <w:r w:rsidRPr="00256642">
        <w:fldChar w:fldCharType="end"/>
      </w:r>
    </w:p>
    <w:p w14:paraId="084BF44A" w14:textId="77777777" w:rsidR="00256642" w:rsidRPr="00256642" w:rsidRDefault="00703E17" w:rsidP="00256642">
      <w:r w:rsidRPr="00256642">
        <w:t xml:space="preserve">URBROJ: </w:t>
      </w:r>
      <w:r w:rsidRPr="00256642">
        <w:fldChar w:fldCharType="begin">
          <w:ffData>
            <w:name w:val="Urbroj"/>
            <w:enabled/>
            <w:calcOnExit w:val="0"/>
            <w:textInput/>
          </w:ffData>
        </w:fldChar>
      </w:r>
      <w:r w:rsidRPr="00256642">
        <w:instrText xml:space="preserve"> FORMTEXT </w:instrText>
      </w:r>
      <w:r w:rsidRPr="00256642">
        <w:fldChar w:fldCharType="separate"/>
      </w:r>
      <w:r w:rsidRPr="00256642">
        <w:t xml:space="preserve">     </w:t>
      </w:r>
      <w:r w:rsidRPr="00256642">
        <w:fldChar w:fldCharType="end"/>
      </w:r>
    </w:p>
    <w:p w14:paraId="64E781FD" w14:textId="2D7B6521" w:rsidR="00256642" w:rsidRPr="00256642" w:rsidRDefault="00703E17" w:rsidP="00256642">
      <w:r w:rsidRPr="00256642">
        <w:t xml:space="preserve">Koprivnica, </w:t>
      </w:r>
    </w:p>
    <w:p w14:paraId="121BE900" w14:textId="77777777" w:rsidR="004E2E10" w:rsidRDefault="004E2E10" w:rsidP="004E2E10"/>
    <w:p w14:paraId="7C1913E1" w14:textId="77777777" w:rsidR="004E2E10" w:rsidRDefault="004E2E10" w:rsidP="004E2E10">
      <w:pPr>
        <w:ind w:left="4860"/>
      </w:pPr>
    </w:p>
    <w:p w14:paraId="691CA190" w14:textId="77777777" w:rsidR="004E2E10" w:rsidRDefault="00703E17" w:rsidP="004E2E10">
      <w:pPr>
        <w:spacing w:after="160" w:line="252" w:lineRule="auto"/>
        <w:ind w:left="5664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PREDSJEDNIK:</w:t>
      </w:r>
    </w:p>
    <w:p w14:paraId="0A6EF0DA" w14:textId="77777777" w:rsidR="004E2E10" w:rsidRDefault="00703E17" w:rsidP="004E2E10">
      <w:pPr>
        <w:spacing w:after="160" w:line="252" w:lineRule="auto"/>
        <w:ind w:left="5664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Ivan Pal, prof.</w:t>
      </w:r>
    </w:p>
    <w:p w14:paraId="5D1A7F02" w14:textId="77777777" w:rsidR="004E2E10" w:rsidRDefault="004E2E10" w:rsidP="004E2E10"/>
    <w:p w14:paraId="2AA8CEBC" w14:textId="77777777" w:rsidR="004E2E10" w:rsidRDefault="004E2E10" w:rsidP="00353ACF"/>
    <w:p w14:paraId="5B4178A7" w14:textId="77777777" w:rsidR="004E2E10" w:rsidRDefault="004E2E10" w:rsidP="00353ACF"/>
    <w:p w14:paraId="1B66E1CC" w14:textId="77777777" w:rsidR="004E2E10" w:rsidRDefault="004E2E10" w:rsidP="00353ACF"/>
    <w:p w14:paraId="3F5E6ABF" w14:textId="77777777" w:rsidR="004E2E10" w:rsidRDefault="004E2E10" w:rsidP="00353ACF"/>
    <w:p w14:paraId="2DBBE385" w14:textId="77777777" w:rsidR="004E2E10" w:rsidRDefault="004E2E10" w:rsidP="00353ACF"/>
    <w:p w14:paraId="67304A07" w14:textId="77777777" w:rsidR="001E01B9" w:rsidRDefault="001E01B9" w:rsidP="000A3497">
      <w:pPr>
        <w:ind w:left="4860"/>
      </w:pPr>
    </w:p>
    <w:p w14:paraId="1867D9D7" w14:textId="77777777" w:rsidR="00DC55CF" w:rsidRDefault="00DC55CF" w:rsidP="000A3497">
      <w:pPr>
        <w:ind w:left="4860"/>
      </w:pPr>
    </w:p>
    <w:p w14:paraId="608AEC02" w14:textId="77777777" w:rsidR="00DC55CF" w:rsidRDefault="00DC55CF" w:rsidP="000A3497">
      <w:pPr>
        <w:ind w:left="4860"/>
      </w:pPr>
    </w:p>
    <w:p w14:paraId="54B15CC7" w14:textId="77777777" w:rsidR="00DC55CF" w:rsidRDefault="00DC55CF" w:rsidP="000A3497">
      <w:pPr>
        <w:ind w:left="4860"/>
      </w:pPr>
    </w:p>
    <w:p w14:paraId="63811F6F" w14:textId="77777777" w:rsidR="00DC55CF" w:rsidRDefault="00DC55CF" w:rsidP="000A3497">
      <w:pPr>
        <w:ind w:left="4860"/>
      </w:pPr>
    </w:p>
    <w:p w14:paraId="6F498851" w14:textId="77777777" w:rsidR="00DC55CF" w:rsidRDefault="00DC55CF" w:rsidP="000A3497">
      <w:pPr>
        <w:ind w:left="4860"/>
      </w:pPr>
    </w:p>
    <w:p w14:paraId="4F717EAF" w14:textId="77777777" w:rsidR="00DC55CF" w:rsidRDefault="00DC55CF" w:rsidP="000A3497">
      <w:pPr>
        <w:ind w:left="4860"/>
      </w:pPr>
    </w:p>
    <w:p w14:paraId="733C726A" w14:textId="77777777" w:rsidR="00DC55CF" w:rsidRDefault="00DC55CF" w:rsidP="000A3497">
      <w:pPr>
        <w:ind w:left="4860"/>
      </w:pPr>
    </w:p>
    <w:p w14:paraId="674A6E6E" w14:textId="77777777" w:rsidR="00DC55CF" w:rsidRPr="008770A6" w:rsidRDefault="00DC55CF" w:rsidP="000A3497">
      <w:pPr>
        <w:ind w:left="4860"/>
      </w:pPr>
    </w:p>
    <w:p w14:paraId="6C20D4EA" w14:textId="77777777" w:rsidR="00DC55CF" w:rsidRDefault="00DC55CF" w:rsidP="00DC55CF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O B R A Z L O Ž E NJ E</w:t>
      </w:r>
    </w:p>
    <w:p w14:paraId="4294FC2F" w14:textId="77777777" w:rsidR="00DC55CF" w:rsidRDefault="00DC55CF" w:rsidP="00DC55CF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689B758F" w14:textId="77777777" w:rsidR="00DC55CF" w:rsidRDefault="00DC55CF" w:rsidP="00DC55CF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2EF9CAAA" w14:textId="77777777" w:rsidR="00DC55CF" w:rsidRDefault="00DC55CF" w:rsidP="00DC55CF">
      <w:pPr>
        <w:pStyle w:val="Odlomakpopisa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Zakonska osnova</w:t>
      </w:r>
    </w:p>
    <w:p w14:paraId="3FE09BD2" w14:textId="77777777" w:rsidR="00DC55CF" w:rsidRDefault="00DC55CF" w:rsidP="00DC55CF">
      <w:pPr>
        <w:pStyle w:val="Odlomakpopisa"/>
        <w:autoSpaceDE w:val="0"/>
        <w:autoSpaceDN w:val="0"/>
        <w:adjustRightInd w:val="0"/>
        <w:ind w:left="1440"/>
        <w:rPr>
          <w:b/>
          <w:bCs/>
          <w:sz w:val="22"/>
          <w:szCs w:val="22"/>
        </w:rPr>
      </w:pPr>
    </w:p>
    <w:p w14:paraId="26C6ACBE" w14:textId="77777777" w:rsidR="00DC55CF" w:rsidRDefault="00DC55CF" w:rsidP="00DC55CF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Pravna osnova za donošenje ovog Programa o I. izmjenama Programa javnih potreba u području unapređenja kvalitete života građana Grada Koprivnice za 2023. godinu (u daljnjem tekstu: Program) sadržana je u odredbi članka 40. Statuta Grada Koprivnice („Glasnik Grada Koprivnice“ broj 4/09, 1/12, 1/13, 3/13 – pročišćeni tekst, 1/18, 2/20 i 1/21) kojim je utvrđena nadležnost Gradskog vijeća Grada Koprivnice za donošenje općih akata.</w:t>
      </w:r>
    </w:p>
    <w:p w14:paraId="2EDDCC9E" w14:textId="77777777" w:rsidR="00DC55CF" w:rsidRDefault="00DC55CF" w:rsidP="00DC55CF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14:paraId="0DFF89D7" w14:textId="77777777" w:rsidR="00DC55CF" w:rsidRDefault="00DC55CF" w:rsidP="00DC55CF">
      <w:pPr>
        <w:autoSpaceDE w:val="0"/>
        <w:autoSpaceDN w:val="0"/>
        <w:adjustRightInd w:val="0"/>
        <w:ind w:firstLine="7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II. Ocjena stanja i osnovna pitanja koja se uređuju aktom i objašnjenje pojedinih odredbi</w:t>
      </w:r>
    </w:p>
    <w:p w14:paraId="1F57B8AD" w14:textId="77777777" w:rsidR="00DC55CF" w:rsidRDefault="00DC55CF" w:rsidP="00DC55CF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035487D6" w14:textId="77777777" w:rsidR="00DC55CF" w:rsidRDefault="00DC55CF" w:rsidP="00DC55CF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Ovim Programom osigurava se i daje potpora u podmirenju određenih životnih potreba osjetljivim skupinama građana, odnosno djece, mladih, umirovljenika, osoba s invaliditetom, hrvatskih ratnih vojnih invalida iz Domovinskog rata te članova obitelji smrtno stradalih i nestalih hrvatskih branitelja iz Domovinskog rata. Sredstva koja Grad Koprivnica osigurava za unapređenje kvalitete života građana omogućavaju </w:t>
      </w:r>
      <w:proofErr w:type="spellStart"/>
      <w:r>
        <w:rPr>
          <w:sz w:val="22"/>
          <w:szCs w:val="22"/>
        </w:rPr>
        <w:t>nadstandard</w:t>
      </w:r>
      <w:proofErr w:type="spellEnd"/>
      <w:r>
        <w:rPr>
          <w:sz w:val="22"/>
          <w:szCs w:val="22"/>
        </w:rPr>
        <w:t xml:space="preserve"> i stvaraju preduvjete za kvalitetniji život građana u određenim područjima života za obitelji s djecom, polaznike osnovne škole, studente, umirovljenike i osobe s invaliditetom.</w:t>
      </w:r>
    </w:p>
    <w:p w14:paraId="5CEBDF0D" w14:textId="77777777" w:rsidR="00DC55CF" w:rsidRDefault="00DC55CF" w:rsidP="00DC55CF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Člankom 1. ovog Programa mijenja se iznos sredstava planiranih u Proračunu Grada Koprivnice namijenjen za unapređenje kvalitete života građana, na način da se povećava i iznosi 402.775,00 eura, a sukladno stvarnim potrebama za provođenje programa i aktivnosti u području unapređenja kvalitete života građana.</w:t>
      </w:r>
    </w:p>
    <w:p w14:paraId="5FD8EC69" w14:textId="77777777" w:rsidR="00DC55CF" w:rsidRDefault="00DC55CF" w:rsidP="00DC55CF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Sredstva su povećana za provođenje sljedećih aktivnosti:</w:t>
      </w:r>
    </w:p>
    <w:p w14:paraId="1FF25E33" w14:textId="77777777" w:rsidR="00DC55CF" w:rsidRDefault="00DC55CF" w:rsidP="00DC55CF">
      <w:pPr>
        <w:pStyle w:val="Odlomakpopisa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A302105 – Sufinanciranje prijevoza željeznicom i autobusom,</w:t>
      </w:r>
    </w:p>
    <w:p w14:paraId="30148D24" w14:textId="77777777" w:rsidR="00DC55CF" w:rsidRDefault="00DC55CF" w:rsidP="00DC55CF">
      <w:pPr>
        <w:pStyle w:val="Odlomakpopisa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A302111 – Darivanje umirovljenika</w:t>
      </w:r>
    </w:p>
    <w:p w14:paraId="1F7763EA" w14:textId="77777777" w:rsidR="00DC55CF" w:rsidRDefault="00DC55CF" w:rsidP="00DC55CF">
      <w:pPr>
        <w:pStyle w:val="Odlomakpopisa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A302112 - Darivanje osoba s invaliditetom,</w:t>
      </w:r>
    </w:p>
    <w:p w14:paraId="4240C693" w14:textId="77777777" w:rsidR="00DC55CF" w:rsidRDefault="00DC55CF" w:rsidP="00DC55CF">
      <w:pPr>
        <w:pStyle w:val="Odlomakpopisa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A302109 – Sufinanciranje troškova prijevoza osoba s invaliditetom.</w:t>
      </w:r>
    </w:p>
    <w:p w14:paraId="4A0EC294" w14:textId="77777777" w:rsidR="00DC55CF" w:rsidRDefault="00DC55CF" w:rsidP="00DC55CF">
      <w:pPr>
        <w:ind w:firstLine="720"/>
        <w:jc w:val="both"/>
        <w:rPr>
          <w:rFonts w:eastAsia="Calibri"/>
          <w:sz w:val="22"/>
          <w:szCs w:val="22"/>
          <w:lang w:eastAsia="en-US"/>
        </w:rPr>
      </w:pPr>
    </w:p>
    <w:p w14:paraId="334B850D" w14:textId="77777777" w:rsidR="00DC55CF" w:rsidRDefault="00DC55CF" w:rsidP="00DC55CF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Članak 2. propisuje gdje će ovaj Program biti objavljen te da će stupiti prvog dana od dana objave.</w:t>
      </w:r>
    </w:p>
    <w:p w14:paraId="733C2307" w14:textId="77777777" w:rsidR="00DC55CF" w:rsidRDefault="00DC55CF" w:rsidP="00DC55CF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14:paraId="6518C58B" w14:textId="77777777" w:rsidR="00DC55CF" w:rsidRDefault="00DC55CF" w:rsidP="00DC55CF">
      <w:pPr>
        <w:autoSpaceDE w:val="0"/>
        <w:autoSpaceDN w:val="0"/>
        <w:adjustRightInd w:val="0"/>
        <w:ind w:firstLine="7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II. Potrebna sredstva za provedbu akta</w:t>
      </w:r>
    </w:p>
    <w:p w14:paraId="025F4509" w14:textId="77777777" w:rsidR="00DC55CF" w:rsidRDefault="00DC55CF" w:rsidP="00DC55CF">
      <w:pPr>
        <w:autoSpaceDE w:val="0"/>
        <w:autoSpaceDN w:val="0"/>
        <w:adjustRightInd w:val="0"/>
        <w:rPr>
          <w:sz w:val="22"/>
          <w:szCs w:val="22"/>
        </w:rPr>
      </w:pPr>
    </w:p>
    <w:p w14:paraId="1BE80E16" w14:textId="77777777" w:rsidR="00DC55CF" w:rsidRDefault="00DC55CF" w:rsidP="00DC55CF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Sredstva za provedbu Programa planirana su u </w:t>
      </w:r>
      <w:r>
        <w:rPr>
          <w:rFonts w:eastAsia="Calibri"/>
          <w:sz w:val="22"/>
          <w:szCs w:val="22"/>
          <w:lang w:eastAsia="en-US"/>
        </w:rPr>
        <w:t xml:space="preserve">I. Izmjenama i dopunama Proračuna Grada Koprivnice za 2023. godinu u okviru </w:t>
      </w:r>
      <w:r>
        <w:rPr>
          <w:sz w:val="22"/>
          <w:szCs w:val="22"/>
        </w:rPr>
        <w:t>aktivnosti  A302102, A302110, A302104, A302105, A302111, A302107, A302112, A302109, A302301, A302302, A302303, A302304 u ukupnom iznosu od 402.775,00 eura.</w:t>
      </w:r>
    </w:p>
    <w:p w14:paraId="30713517" w14:textId="77777777" w:rsidR="00DC55CF" w:rsidRDefault="00DC55CF" w:rsidP="00DC55CF">
      <w:pPr>
        <w:autoSpaceDE w:val="0"/>
        <w:autoSpaceDN w:val="0"/>
        <w:adjustRightInd w:val="0"/>
        <w:ind w:firstLine="720"/>
        <w:rPr>
          <w:sz w:val="22"/>
          <w:szCs w:val="22"/>
        </w:rPr>
      </w:pPr>
    </w:p>
    <w:p w14:paraId="020E8EB2" w14:textId="77777777" w:rsidR="00DC55CF" w:rsidRDefault="00DC55CF" w:rsidP="00DC55CF">
      <w:pPr>
        <w:autoSpaceDE w:val="0"/>
        <w:autoSpaceDN w:val="0"/>
        <w:adjustRightInd w:val="0"/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Slijedom navedenog, predlaže se Gradskom vijeću Grada Koprivnice donošenje Programa o </w:t>
      </w:r>
      <w:r>
        <w:rPr>
          <w:rFonts w:eastAsia="Calibri"/>
          <w:sz w:val="22"/>
          <w:szCs w:val="22"/>
          <w:lang w:eastAsia="en-US"/>
        </w:rPr>
        <w:t xml:space="preserve">I. izmjeni Programa javnih potreba u </w:t>
      </w:r>
      <w:r>
        <w:rPr>
          <w:sz w:val="22"/>
          <w:szCs w:val="22"/>
        </w:rPr>
        <w:t>području unapređenja kvalitete života građana</w:t>
      </w:r>
      <w:r>
        <w:rPr>
          <w:rFonts w:eastAsia="Calibri"/>
          <w:sz w:val="22"/>
          <w:szCs w:val="22"/>
          <w:lang w:eastAsia="en-US"/>
        </w:rPr>
        <w:t xml:space="preserve"> Grada Koprivnice za 2023. godinu.</w:t>
      </w:r>
    </w:p>
    <w:p w14:paraId="03850641" w14:textId="77777777" w:rsidR="00DC55CF" w:rsidRDefault="00DC55CF" w:rsidP="00DC55CF">
      <w:pPr>
        <w:autoSpaceDE w:val="0"/>
        <w:autoSpaceDN w:val="0"/>
        <w:adjustRightInd w:val="0"/>
        <w:rPr>
          <w:sz w:val="22"/>
          <w:szCs w:val="22"/>
        </w:rPr>
      </w:pPr>
    </w:p>
    <w:p w14:paraId="214D98F3" w14:textId="77777777" w:rsidR="00DC55CF" w:rsidRDefault="00DC55CF" w:rsidP="00DC55CF">
      <w:pPr>
        <w:autoSpaceDE w:val="0"/>
        <w:autoSpaceDN w:val="0"/>
        <w:adjustRightInd w:val="0"/>
        <w:ind w:left="720" w:firstLine="720"/>
        <w:rPr>
          <w:sz w:val="22"/>
          <w:szCs w:val="22"/>
        </w:rPr>
      </w:pPr>
      <w:r>
        <w:rPr>
          <w:sz w:val="22"/>
          <w:szCs w:val="22"/>
        </w:rPr>
        <w:t>Nositelj izrade:                                                                        Predlagatelj:</w:t>
      </w:r>
    </w:p>
    <w:p w14:paraId="38F168A0" w14:textId="77777777" w:rsidR="00DC55CF" w:rsidRDefault="00DC55CF" w:rsidP="00DC55CF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    Upravni odjel za društvene djelatnosti</w:t>
      </w:r>
    </w:p>
    <w:p w14:paraId="2047A239" w14:textId="77777777" w:rsidR="00DC55CF" w:rsidRDefault="00DC55CF" w:rsidP="00DC55CF">
      <w:pPr>
        <w:autoSpaceDE w:val="0"/>
        <w:autoSpaceDN w:val="0"/>
        <w:adjustRightInd w:val="0"/>
        <w:rPr>
          <w:sz w:val="22"/>
          <w:szCs w:val="22"/>
        </w:rPr>
      </w:pPr>
    </w:p>
    <w:p w14:paraId="772729A3" w14:textId="77777777" w:rsidR="00DC55CF" w:rsidRDefault="00DC55CF" w:rsidP="00DC55CF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                       PROČELNICA:                                                                     GRADONAČELNIK:</w:t>
      </w:r>
    </w:p>
    <w:p w14:paraId="3475569D" w14:textId="77777777" w:rsidR="00DC55CF" w:rsidRDefault="00DC55CF" w:rsidP="00DC55CF">
      <w:pPr>
        <w:rPr>
          <w:sz w:val="22"/>
          <w:szCs w:val="22"/>
        </w:rPr>
      </w:pPr>
      <w:r>
        <w:rPr>
          <w:sz w:val="22"/>
          <w:szCs w:val="22"/>
        </w:rPr>
        <w:t xml:space="preserve">          Ana Mlinarić, dipl. </w:t>
      </w:r>
      <w:proofErr w:type="spellStart"/>
      <w:r>
        <w:rPr>
          <w:sz w:val="22"/>
          <w:szCs w:val="22"/>
        </w:rPr>
        <w:t>soc</w:t>
      </w:r>
      <w:proofErr w:type="spellEnd"/>
      <w:r>
        <w:rPr>
          <w:sz w:val="22"/>
          <w:szCs w:val="22"/>
        </w:rPr>
        <w:t xml:space="preserve">. radnica                                                          Mišel Jakšić, dipl. </w:t>
      </w:r>
      <w:proofErr w:type="spellStart"/>
      <w:r>
        <w:rPr>
          <w:sz w:val="22"/>
          <w:szCs w:val="22"/>
        </w:rPr>
        <w:t>oec</w:t>
      </w:r>
      <w:proofErr w:type="spellEnd"/>
      <w:r>
        <w:rPr>
          <w:sz w:val="22"/>
          <w:szCs w:val="22"/>
        </w:rPr>
        <w:t>.</w:t>
      </w:r>
    </w:p>
    <w:p w14:paraId="4294DFC3" w14:textId="77777777" w:rsidR="00F22E62" w:rsidRPr="008770A6" w:rsidRDefault="00F22E62" w:rsidP="000A3497">
      <w:pPr>
        <w:ind w:left="4860"/>
      </w:pPr>
    </w:p>
    <w:sectPr w:rsidR="00F22E62" w:rsidRPr="008770A6" w:rsidSect="004E2E10">
      <w:footerReference w:type="default" r:id="rId7"/>
      <w:headerReference w:type="first" r:id="rId8"/>
      <w:type w:val="continuous"/>
      <w:pgSz w:w="11906" w:h="16838" w:code="9"/>
      <w:pgMar w:top="1134" w:right="1416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DCC87" w14:textId="77777777" w:rsidR="00E37842" w:rsidRDefault="00E37842">
      <w:r>
        <w:separator/>
      </w:r>
    </w:p>
  </w:endnote>
  <w:endnote w:type="continuationSeparator" w:id="0">
    <w:p w14:paraId="5C986E67" w14:textId="77777777" w:rsidR="00E37842" w:rsidRDefault="00E37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6BD0478" w14:textId="77777777" w:rsidR="00636B90" w:rsidRPr="00C01F62" w:rsidRDefault="00703E17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6C612CE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6EC00" w14:textId="77777777" w:rsidR="00E37842" w:rsidRDefault="00E37842">
      <w:r>
        <w:separator/>
      </w:r>
    </w:p>
  </w:footnote>
  <w:footnote w:type="continuationSeparator" w:id="0">
    <w:p w14:paraId="5859B7B5" w14:textId="77777777" w:rsidR="00E37842" w:rsidRDefault="00E378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965E1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10E96"/>
    <w:multiLevelType w:val="hybridMultilevel"/>
    <w:tmpl w:val="73C4A854"/>
    <w:lvl w:ilvl="0" w:tplc="C98EE6F2">
      <w:start w:val="1"/>
      <w:numFmt w:val="decimal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8A2C84"/>
    <w:multiLevelType w:val="hybridMultilevel"/>
    <w:tmpl w:val="D9204B7A"/>
    <w:lvl w:ilvl="0" w:tplc="C3066180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88153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8117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27F9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B7795"/>
    <w:rsid w:val="001D627E"/>
    <w:rsid w:val="001D6AE2"/>
    <w:rsid w:val="001E01B9"/>
    <w:rsid w:val="001E5EE1"/>
    <w:rsid w:val="001F3335"/>
    <w:rsid w:val="00256642"/>
    <w:rsid w:val="00281F0A"/>
    <w:rsid w:val="002C1AA1"/>
    <w:rsid w:val="002D73C0"/>
    <w:rsid w:val="002F06F8"/>
    <w:rsid w:val="003502B7"/>
    <w:rsid w:val="00353ACF"/>
    <w:rsid w:val="003720AF"/>
    <w:rsid w:val="003B07B2"/>
    <w:rsid w:val="003C0B73"/>
    <w:rsid w:val="003C3CC4"/>
    <w:rsid w:val="003C7570"/>
    <w:rsid w:val="003D5D0A"/>
    <w:rsid w:val="00427017"/>
    <w:rsid w:val="004466BF"/>
    <w:rsid w:val="00446CED"/>
    <w:rsid w:val="0045196B"/>
    <w:rsid w:val="004E2E10"/>
    <w:rsid w:val="004F5EAB"/>
    <w:rsid w:val="00513260"/>
    <w:rsid w:val="0051330C"/>
    <w:rsid w:val="00543AE6"/>
    <w:rsid w:val="00580686"/>
    <w:rsid w:val="00590216"/>
    <w:rsid w:val="005F4CB7"/>
    <w:rsid w:val="006002B9"/>
    <w:rsid w:val="00611B44"/>
    <w:rsid w:val="0061291E"/>
    <w:rsid w:val="00635D83"/>
    <w:rsid w:val="00636B90"/>
    <w:rsid w:val="00640486"/>
    <w:rsid w:val="00647CB6"/>
    <w:rsid w:val="00661DCA"/>
    <w:rsid w:val="006712B7"/>
    <w:rsid w:val="006F1811"/>
    <w:rsid w:val="00703E17"/>
    <w:rsid w:val="0071197A"/>
    <w:rsid w:val="007204B5"/>
    <w:rsid w:val="0072201D"/>
    <w:rsid w:val="00772C92"/>
    <w:rsid w:val="0078317F"/>
    <w:rsid w:val="0078495E"/>
    <w:rsid w:val="007C0BB9"/>
    <w:rsid w:val="007E3F31"/>
    <w:rsid w:val="007F22FD"/>
    <w:rsid w:val="007F3D13"/>
    <w:rsid w:val="007F41AB"/>
    <w:rsid w:val="007F6A9A"/>
    <w:rsid w:val="00835D8A"/>
    <w:rsid w:val="00856A74"/>
    <w:rsid w:val="00857B8E"/>
    <w:rsid w:val="00862CC1"/>
    <w:rsid w:val="008770A6"/>
    <w:rsid w:val="00883CAC"/>
    <w:rsid w:val="008E4047"/>
    <w:rsid w:val="008E4B08"/>
    <w:rsid w:val="0090739C"/>
    <w:rsid w:val="00987945"/>
    <w:rsid w:val="009B6D94"/>
    <w:rsid w:val="009D4CD1"/>
    <w:rsid w:val="009F199D"/>
    <w:rsid w:val="00A1543D"/>
    <w:rsid w:val="00A32554"/>
    <w:rsid w:val="00A837C0"/>
    <w:rsid w:val="00A862D0"/>
    <w:rsid w:val="00AA2E48"/>
    <w:rsid w:val="00AD5620"/>
    <w:rsid w:val="00AE3F9F"/>
    <w:rsid w:val="00AE7275"/>
    <w:rsid w:val="00B25E9D"/>
    <w:rsid w:val="00B356AC"/>
    <w:rsid w:val="00B375EA"/>
    <w:rsid w:val="00B442BA"/>
    <w:rsid w:val="00B4739E"/>
    <w:rsid w:val="00B7391D"/>
    <w:rsid w:val="00B74ADB"/>
    <w:rsid w:val="00B97A31"/>
    <w:rsid w:val="00BA3790"/>
    <w:rsid w:val="00BB7CDF"/>
    <w:rsid w:val="00C01F62"/>
    <w:rsid w:val="00C25A85"/>
    <w:rsid w:val="00C34B71"/>
    <w:rsid w:val="00C64046"/>
    <w:rsid w:val="00C82211"/>
    <w:rsid w:val="00C8267C"/>
    <w:rsid w:val="00CC1BC5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710BC"/>
    <w:rsid w:val="00D911FC"/>
    <w:rsid w:val="00DB4E95"/>
    <w:rsid w:val="00DC55CF"/>
    <w:rsid w:val="00DD1A53"/>
    <w:rsid w:val="00DF3A81"/>
    <w:rsid w:val="00E13394"/>
    <w:rsid w:val="00E13D31"/>
    <w:rsid w:val="00E3458D"/>
    <w:rsid w:val="00E37842"/>
    <w:rsid w:val="00E73923"/>
    <w:rsid w:val="00E827BE"/>
    <w:rsid w:val="00E939E8"/>
    <w:rsid w:val="00EC0865"/>
    <w:rsid w:val="00EE1C1A"/>
    <w:rsid w:val="00F076A5"/>
    <w:rsid w:val="00F2224E"/>
    <w:rsid w:val="00F22E62"/>
    <w:rsid w:val="00F32920"/>
    <w:rsid w:val="00F35850"/>
    <w:rsid w:val="00F35B5A"/>
    <w:rsid w:val="00F45F2B"/>
    <w:rsid w:val="00F47BEA"/>
    <w:rsid w:val="00F659D4"/>
    <w:rsid w:val="00F935CD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2AFE50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5F4CB7"/>
    <w:rPr>
      <w:sz w:val="24"/>
      <w:szCs w:val="24"/>
    </w:rPr>
  </w:style>
  <w:style w:type="character" w:styleId="Referencakomentara">
    <w:name w:val="annotation reference"/>
    <w:basedOn w:val="Zadanifontodlomka"/>
    <w:rsid w:val="005F4CB7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5F4CB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5F4CB7"/>
  </w:style>
  <w:style w:type="paragraph" w:styleId="Predmetkomentara">
    <w:name w:val="annotation subject"/>
    <w:basedOn w:val="Tekstkomentara"/>
    <w:next w:val="Tekstkomentara"/>
    <w:link w:val="PredmetkomentaraChar"/>
    <w:rsid w:val="005F4CB7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5F4CB7"/>
    <w:rPr>
      <w:b/>
      <w:bCs/>
    </w:rPr>
  </w:style>
  <w:style w:type="paragraph" w:styleId="Odlomakpopisa">
    <w:name w:val="List Paragraph"/>
    <w:basedOn w:val="Normal"/>
    <w:uiPriority w:val="34"/>
    <w:qFormat/>
    <w:rsid w:val="00DC55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2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487</Words>
  <Characters>3289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Renata Štefec</cp:lastModifiedBy>
  <cp:revision>3</cp:revision>
  <cp:lastPrinted>2007-11-02T12:55:00Z</cp:lastPrinted>
  <dcterms:created xsi:type="dcterms:W3CDTF">2023-05-16T06:35:00Z</dcterms:created>
  <dcterms:modified xsi:type="dcterms:W3CDTF">2023-05-16T06:36:00Z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