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4288C11A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</w:t>
            </w:r>
            <w:r w:rsidR="00E9109F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  <w:p w14:paraId="4EEEB06E" w14:textId="77777777" w:rsidR="00B73FBF" w:rsidRDefault="00B73FBF" w:rsidP="00B73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</w:t>
            </w:r>
          </w:p>
          <w:p w14:paraId="35F347F9" w14:textId="77777777" w:rsidR="00B73FBF" w:rsidRPr="00194CD2" w:rsidRDefault="00B73FBF" w:rsidP="00B73FBF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194CD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 I. izmjenama Programa javnih potreba u području djelovanja udruga građana</w:t>
            </w:r>
          </w:p>
          <w:p w14:paraId="511CF765" w14:textId="77777777" w:rsidR="00B73FBF" w:rsidRPr="00194CD2" w:rsidRDefault="00B73FBF" w:rsidP="00B73FBF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194CD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2023. godinu</w:t>
            </w:r>
          </w:p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796DECCC" w14:textId="77777777" w:rsidR="003D4D7C" w:rsidRDefault="00410754" w:rsidP="007F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Upravni odjel za društvene djelatnosti</w:t>
            </w:r>
          </w:p>
          <w:p w14:paraId="2971AA0A" w14:textId="4887562A" w:rsidR="00EA5F58" w:rsidRPr="0006042D" w:rsidRDefault="00EA5F58" w:rsidP="007F2F4A">
            <w:pPr>
              <w:rPr>
                <w:rFonts w:ascii="Times New Roman" w:hAnsi="Times New Roman" w:cs="Times New Roman"/>
              </w:rPr>
            </w:pPr>
          </w:p>
        </w:tc>
      </w:tr>
      <w:tr w:rsidR="008676FC" w:rsidRPr="00AD777C" w14:paraId="12348F7E" w14:textId="77777777" w:rsidTr="00991289">
        <w:tc>
          <w:tcPr>
            <w:tcW w:w="1438" w:type="dxa"/>
          </w:tcPr>
          <w:p w14:paraId="57664F81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7780"/>
            </w:tblGrid>
            <w:tr w:rsidR="009F7864" w:rsidRPr="003150AB" w14:paraId="74B9447D" w14:textId="77777777" w:rsidTr="00883D6B">
              <w:tc>
                <w:tcPr>
                  <w:tcW w:w="9062" w:type="dxa"/>
                </w:tcPr>
                <w:p w14:paraId="55C3C763" w14:textId="77777777" w:rsidR="009F7864" w:rsidRPr="003150AB" w:rsidRDefault="009F7864" w:rsidP="009F7864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  <w:t>I. Zakonska osnova</w:t>
                  </w: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ab/>
                  </w:r>
                </w:p>
                <w:p w14:paraId="52C5019F" w14:textId="77777777" w:rsidR="009F7864" w:rsidRPr="003150AB" w:rsidRDefault="009F7864" w:rsidP="009F7864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>Pravni temelj za donošenje Programa o I. izmjenama Programa javnih potreba u području djelovanja udruga građana Grada Koprivnice za 2023.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            </w:r>
                </w:p>
                <w:p w14:paraId="6ADC16BD" w14:textId="77777777" w:rsidR="009F7864" w:rsidRPr="003150AB" w:rsidRDefault="009F7864" w:rsidP="009F7864">
                  <w:pPr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ab/>
                  </w:r>
                </w:p>
                <w:p w14:paraId="186132AB" w14:textId="77777777" w:rsidR="009F7864" w:rsidRPr="003150AB" w:rsidRDefault="009F7864" w:rsidP="009F7864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  <w:t>II. Ocjena stanja i osnovna pitanja koja se uređuju pojedinim aktima i objašnjenje pojedinih odredbi</w:t>
                  </w:r>
                </w:p>
                <w:p w14:paraId="63E19413" w14:textId="77777777" w:rsidR="009F7864" w:rsidRPr="003150AB" w:rsidRDefault="009F7864" w:rsidP="009F7864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unaprjeđenje </w:t>
                  </w:r>
                  <w:proofErr w:type="spellStart"/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>volonterizma</w:t>
                  </w:r>
                  <w:proofErr w:type="spellEnd"/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>, rad sa sudionicima Drugog svjetskog rata i civilnim invalidima rata, promicanje rada Crvenog križa, rad s nacionalnim manjinama te podrška u sufinanciranju programa i projekata odobrenih iz Europskih fondova.</w:t>
                  </w:r>
                </w:p>
                <w:p w14:paraId="5FFA8174" w14:textId="77777777" w:rsidR="009F7864" w:rsidRPr="003150AB" w:rsidRDefault="009F7864" w:rsidP="009F7864">
                  <w:pPr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ab/>
                    <w:t>Programom se utvrđuju javne potrebe koje obuhvaćaju djelatnosti, programe i aktivnosti od interesa za Grad Koprivnicu, s ciljem poticanja građana na aktivno uključivanje i sudjelovanje u razvoju lokalne zajednice te razvoj kvalitete života građana Grada Koprivnice.</w:t>
                  </w: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ab/>
                  </w:r>
                </w:p>
                <w:p w14:paraId="28453634" w14:textId="77777777" w:rsidR="009F7864" w:rsidRPr="003150AB" w:rsidRDefault="009F7864" w:rsidP="009F7864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color w:val="FF0000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Člankom 1. </w:t>
                  </w:r>
                  <w:r w:rsidRPr="003150AB">
                    <w:rPr>
                      <w:rFonts w:ascii="Times New Roman" w:eastAsia="Calibri" w:hAnsi="Times New Roman" w:cs="Times New Roman"/>
                    </w:rPr>
                    <w:t>mijenja se ukupni iznos financijskih sredstava koji će se osigurati u I. izmjeni i dopuni  Proračuna Grada Koprivnice za 2023. godinu za javne potrebe u području djelovanja udruga građana. Navedenim se mijenja i iznos sredstava koje će Grad Koprivnica osigurati za Gradsko društvo crvenog križa Koprivnica sukladno Zakonu.</w:t>
                  </w:r>
                </w:p>
                <w:p w14:paraId="023D346C" w14:textId="77777777" w:rsidR="009F7864" w:rsidRPr="003150AB" w:rsidRDefault="009F7864" w:rsidP="009F7864">
                  <w:pPr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ab/>
                    <w:t>Članak 2. propisuje gdje će se objaviti ovaj Program i kada stupa na snagu.</w:t>
                  </w:r>
                </w:p>
                <w:p w14:paraId="0110CA50" w14:textId="77777777" w:rsidR="009F7864" w:rsidRPr="003150AB" w:rsidRDefault="009F7864" w:rsidP="009F7864">
                  <w:pPr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ab/>
                    <w:t xml:space="preserve"> </w:t>
                  </w:r>
                </w:p>
                <w:p w14:paraId="7C2DFF95" w14:textId="77777777" w:rsidR="009F7864" w:rsidRPr="003150AB" w:rsidRDefault="009F7864" w:rsidP="009F7864">
                  <w:pPr>
                    <w:ind w:firstLine="72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b/>
                      <w:bCs/>
                      <w:lang w:eastAsia="en-US"/>
                    </w:rPr>
                    <w:t>III. Potrebna sredstva za provedbu akta</w:t>
                  </w:r>
                </w:p>
                <w:p w14:paraId="688295CA" w14:textId="74116E06" w:rsidR="009F7864" w:rsidRPr="009F7864" w:rsidRDefault="009F7864" w:rsidP="009F7864">
                  <w:pPr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ab/>
                    <w:t>Sredstva za provedbu Programa planirana su I. izmjenama i dopunama Proračuna Grada Koprivnice za 2023. godinu Sredstva za provedbu Programa planirana su Proračunom Grada Koprivnice za 2023. godinu u sklopu aktivnosti A301901, A301902, A301903, A301907, A301909, A301905, A301904, A301908 u ukupnom iznosu od 169.246,00 eura.</w:t>
                  </w:r>
                  <w:r w:rsidRPr="003150AB">
                    <w:rPr>
                      <w:rFonts w:ascii="Times New Roman" w:eastAsia="Calibri" w:hAnsi="Times New Roman" w:cs="Times New Roman"/>
                      <w:lang w:eastAsia="en-US"/>
                    </w:rPr>
                    <w:tab/>
                  </w:r>
                </w:p>
              </w:tc>
            </w:tr>
          </w:tbl>
          <w:p w14:paraId="27B97E71" w14:textId="5D716301" w:rsidR="008676FC" w:rsidRPr="00CE1E57" w:rsidRDefault="008676FC" w:rsidP="008676FC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676FC" w:rsidRPr="00E058A5" w14:paraId="01478489" w14:textId="77777777" w:rsidTr="00991289">
        <w:tc>
          <w:tcPr>
            <w:tcW w:w="1438" w:type="dxa"/>
          </w:tcPr>
          <w:p w14:paraId="06416DCB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lastRenderedPageBreak/>
              <w:t>Je li nacrt bio objavljen na internetskim stranicama ili na drugi odgovarajući način?</w:t>
            </w:r>
          </w:p>
          <w:p w14:paraId="171DC556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</w:p>
          <w:p w14:paraId="6C283DBF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jest, kada je nacrt objavljen, na kojoj internetskoj stranici i koliko vremena je ostavljeno za savjetovanje?</w:t>
            </w:r>
          </w:p>
          <w:p w14:paraId="5ED5A97E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</w:p>
          <w:p w14:paraId="45D43033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1FE36E9B" w:rsidR="008676FC" w:rsidRPr="003B23E2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Nacrt </w:t>
            </w:r>
            <w:r w:rsidRPr="001C3514">
              <w:rPr>
                <w:rStyle w:val="Istaknuto"/>
                <w:rFonts w:ascii="Times New Roman" w:hAnsi="Times New Roman" w:cs="Times New Roman"/>
                <w:i w:val="0"/>
              </w:rPr>
              <w:t>Programa</w:t>
            </w:r>
            <w:r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t>bjavljen je na internetskoj stranici Grada Koprivnice www.koprivnica.hr</w:t>
            </w:r>
          </w:p>
          <w:p w14:paraId="44CF1A67" w14:textId="77777777" w:rsidR="008676FC" w:rsidRPr="003B23E2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8676FC" w:rsidRPr="0074084B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8676FC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69A80957" w:rsidR="008676FC" w:rsidRPr="000B46D3" w:rsidRDefault="008676FC" w:rsidP="008676FC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trajalo je </w:t>
            </w:r>
            <w:r w:rsidRPr="00D57A46">
              <w:rPr>
                <w:rStyle w:val="Istaknuto"/>
                <w:rFonts w:ascii="Times New Roman" w:hAnsi="Times New Roman" w:cs="Times New Roman"/>
                <w:i w:val="0"/>
              </w:rPr>
              <w:t>1</w:t>
            </w:r>
            <w:r>
              <w:rPr>
                <w:rStyle w:val="Istaknuto"/>
                <w:rFonts w:ascii="Times New Roman" w:hAnsi="Times New Roman" w:cs="Times New Roman"/>
                <w:i w:val="0"/>
              </w:rPr>
              <w:t>6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dan</w:t>
            </w:r>
            <w:r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 bilo otvoreno od </w:t>
            </w:r>
            <w:r w:rsidRPr="00474827">
              <w:rPr>
                <w:rStyle w:val="Istaknuto"/>
                <w:rFonts w:ascii="Times New Roman" w:hAnsi="Times New Roman" w:cs="Times New Roman"/>
                <w:i w:val="0"/>
              </w:rPr>
              <w:t>1</w:t>
            </w:r>
            <w:r w:rsidR="0029678D">
              <w:rPr>
                <w:rStyle w:val="Istaknuto"/>
                <w:rFonts w:ascii="Times New Roman" w:hAnsi="Times New Roman" w:cs="Times New Roman"/>
                <w:i w:val="0"/>
              </w:rPr>
              <w:t>6</w:t>
            </w:r>
            <w:r w:rsidRPr="00474827">
              <w:rPr>
                <w:rStyle w:val="Istaknuto"/>
                <w:rFonts w:ascii="Times New Roman" w:hAnsi="Times New Roman" w:cs="Times New Roman"/>
                <w:i w:val="0"/>
              </w:rPr>
              <w:t>.05 do 31.05</w:t>
            </w:r>
            <w:r w:rsidRPr="005B124C">
              <w:rPr>
                <w:rStyle w:val="Istaknuto"/>
                <w:rFonts w:ascii="Times New Roman" w:hAnsi="Times New Roman" w:cs="Times New Roman"/>
                <w:i w:val="0"/>
              </w:rPr>
              <w:t>.2023.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8676FC" w:rsidRPr="003B23E2" w:rsidRDefault="008676FC" w:rsidP="008676F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76FC" w:rsidRPr="00A3657C" w14:paraId="1F3A934E" w14:textId="77777777" w:rsidTr="00991289">
        <w:tc>
          <w:tcPr>
            <w:tcW w:w="1438" w:type="dxa"/>
          </w:tcPr>
          <w:p w14:paraId="2FB421E9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 očitovanja odnosno primjedbe?</w:t>
            </w:r>
          </w:p>
        </w:tc>
        <w:tc>
          <w:tcPr>
            <w:tcW w:w="8006" w:type="dxa"/>
            <w:gridSpan w:val="2"/>
          </w:tcPr>
          <w:p w14:paraId="2C85AC95" w14:textId="69AA1A8B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8676FC" w:rsidRPr="00A3657C" w14:paraId="58D7881B" w14:textId="77777777" w:rsidTr="00991289">
        <w:tc>
          <w:tcPr>
            <w:tcW w:w="1438" w:type="dxa"/>
          </w:tcPr>
          <w:p w14:paraId="2531D7E3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 internetskog  savjetovanja nije iskazivala dodatne financijske troškove.</w:t>
            </w:r>
          </w:p>
        </w:tc>
      </w:tr>
      <w:tr w:rsidR="008676FC" w:rsidRPr="00A3657C" w14:paraId="266DE0B8" w14:textId="77777777" w:rsidTr="00991289">
        <w:tc>
          <w:tcPr>
            <w:tcW w:w="1438" w:type="dxa"/>
          </w:tcPr>
          <w:p w14:paraId="5F8D5D0B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717996E4" w:rsidR="008676FC" w:rsidRPr="003B23E2" w:rsidRDefault="008676FC" w:rsidP="00867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7514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lipnja</w:t>
            </w:r>
            <w:r w:rsidRPr="00D75141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3</w:t>
            </w:r>
            <w:r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A670" w14:textId="77777777" w:rsidR="00F92E50" w:rsidRDefault="00F92E50" w:rsidP="00AF63E9">
      <w:pPr>
        <w:spacing w:after="0" w:line="240" w:lineRule="auto"/>
      </w:pPr>
      <w:r>
        <w:separator/>
      </w:r>
    </w:p>
  </w:endnote>
  <w:endnote w:type="continuationSeparator" w:id="0">
    <w:p w14:paraId="7E5DB0B3" w14:textId="77777777" w:rsidR="00F92E50" w:rsidRDefault="00F92E50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82E9A" w14:textId="77777777" w:rsidR="00F92E50" w:rsidRDefault="00F92E50" w:rsidP="00AF63E9">
      <w:pPr>
        <w:spacing w:after="0" w:line="240" w:lineRule="auto"/>
      </w:pPr>
      <w:r>
        <w:separator/>
      </w:r>
    </w:p>
  </w:footnote>
  <w:footnote w:type="continuationSeparator" w:id="0">
    <w:p w14:paraId="3B77CA85" w14:textId="77777777" w:rsidR="00F92E50" w:rsidRDefault="00F92E50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45456"/>
    <w:multiLevelType w:val="hybridMultilevel"/>
    <w:tmpl w:val="BFBC3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5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2D5C46"/>
    <w:multiLevelType w:val="hybridMultilevel"/>
    <w:tmpl w:val="486E14C8"/>
    <w:lvl w:ilvl="0" w:tplc="67E0784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5"/>
  </w:num>
  <w:num w:numId="2" w16cid:durableId="983853908">
    <w:abstractNumId w:val="22"/>
  </w:num>
  <w:num w:numId="3" w16cid:durableId="981344658">
    <w:abstractNumId w:val="32"/>
  </w:num>
  <w:num w:numId="4" w16cid:durableId="748113486">
    <w:abstractNumId w:val="3"/>
  </w:num>
  <w:num w:numId="5" w16cid:durableId="168714546">
    <w:abstractNumId w:val="12"/>
  </w:num>
  <w:num w:numId="6" w16cid:durableId="1391461898">
    <w:abstractNumId w:val="16"/>
  </w:num>
  <w:num w:numId="7" w16cid:durableId="556556034">
    <w:abstractNumId w:val="19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7"/>
  </w:num>
  <w:num w:numId="12" w16cid:durableId="26373292">
    <w:abstractNumId w:val="15"/>
  </w:num>
  <w:num w:numId="13" w16cid:durableId="1351222705">
    <w:abstractNumId w:val="6"/>
  </w:num>
  <w:num w:numId="14" w16cid:durableId="1346637082">
    <w:abstractNumId w:val="13"/>
  </w:num>
  <w:num w:numId="15" w16cid:durableId="1952862097">
    <w:abstractNumId w:val="2"/>
  </w:num>
  <w:num w:numId="16" w16cid:durableId="1597978230">
    <w:abstractNumId w:val="25"/>
  </w:num>
  <w:num w:numId="17" w16cid:durableId="1789470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3"/>
  </w:num>
  <w:num w:numId="19" w16cid:durableId="1468859784">
    <w:abstractNumId w:val="9"/>
  </w:num>
  <w:num w:numId="20" w16cid:durableId="20841415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6"/>
  </w:num>
  <w:num w:numId="22" w16cid:durableId="698237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11"/>
  </w:num>
  <w:num w:numId="26" w16cid:durableId="1877500977">
    <w:abstractNumId w:val="33"/>
  </w:num>
  <w:num w:numId="27" w16cid:durableId="936249871">
    <w:abstractNumId w:val="24"/>
  </w:num>
  <w:num w:numId="28" w16cid:durableId="1376075238">
    <w:abstractNumId w:val="10"/>
  </w:num>
  <w:num w:numId="29" w16cid:durableId="20787487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8"/>
  </w:num>
  <w:num w:numId="32" w16cid:durableId="137680937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21"/>
  </w:num>
  <w:num w:numId="34" w16cid:durableId="1801872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19179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0023850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63489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87929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53ED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A4AC1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80598"/>
    <w:rsid w:val="001911FE"/>
    <w:rsid w:val="001937DB"/>
    <w:rsid w:val="00197C85"/>
    <w:rsid w:val="001A2624"/>
    <w:rsid w:val="001A5B60"/>
    <w:rsid w:val="001B68BD"/>
    <w:rsid w:val="001C3454"/>
    <w:rsid w:val="001C3514"/>
    <w:rsid w:val="001C5202"/>
    <w:rsid w:val="001D0690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9678D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0754"/>
    <w:rsid w:val="004137FA"/>
    <w:rsid w:val="00422648"/>
    <w:rsid w:val="00424A8B"/>
    <w:rsid w:val="00424C38"/>
    <w:rsid w:val="004347BE"/>
    <w:rsid w:val="004436F9"/>
    <w:rsid w:val="0044601C"/>
    <w:rsid w:val="00450CE1"/>
    <w:rsid w:val="00456F44"/>
    <w:rsid w:val="0047032C"/>
    <w:rsid w:val="00474827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124C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B6417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775"/>
    <w:rsid w:val="00704E2D"/>
    <w:rsid w:val="007152E5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676FC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E41FC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9F7864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131FB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3FBF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47ED0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57A46"/>
    <w:rsid w:val="00D75141"/>
    <w:rsid w:val="00D90EA6"/>
    <w:rsid w:val="00D97205"/>
    <w:rsid w:val="00DA0736"/>
    <w:rsid w:val="00DA0AFA"/>
    <w:rsid w:val="00DC3AED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109F"/>
    <w:rsid w:val="00E95238"/>
    <w:rsid w:val="00EA5F5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27B28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2E50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  <w:style w:type="paragraph" w:customStyle="1" w:styleId="Default">
    <w:name w:val="Default"/>
    <w:rsid w:val="007152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uiPriority w:val="99"/>
    <w:unhideWhenUsed/>
    <w:rsid w:val="00DC3AED"/>
    <w:pPr>
      <w:spacing w:after="120"/>
    </w:pPr>
    <w:rPr>
      <w:rFonts w:eastAsia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DC3AE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174</cp:revision>
  <cp:lastPrinted>2018-01-26T07:19:00Z</cp:lastPrinted>
  <dcterms:created xsi:type="dcterms:W3CDTF">2018-11-14T13:12:00Z</dcterms:created>
  <dcterms:modified xsi:type="dcterms:W3CDTF">2023-06-01T06:35:00Z</dcterms:modified>
</cp:coreProperties>
</file>