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EB98" w14:textId="77777777" w:rsidR="000C10B9" w:rsidRPr="008770A6" w:rsidRDefault="00753E22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112-01/23-05/0012</w:t>
      </w:r>
      <w:r w:rsidR="001D627E">
        <w:fldChar w:fldCharType="end"/>
      </w:r>
      <w:bookmarkEnd w:id="0"/>
    </w:p>
    <w:p w14:paraId="6B4FE9F4" w14:textId="77777777" w:rsidR="00E13394" w:rsidRPr="008770A6" w:rsidRDefault="00753E22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2137-1-04-01/1-23-1</w:t>
      </w:r>
      <w:r w:rsidR="00E939E8">
        <w:fldChar w:fldCharType="end"/>
      </w:r>
      <w:bookmarkEnd w:id="1"/>
    </w:p>
    <w:p w14:paraId="73CF1745" w14:textId="77777777" w:rsidR="00E13394" w:rsidRPr="008770A6" w:rsidRDefault="00753E22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07.06.2023.</w:t>
      </w:r>
      <w:r w:rsidR="001D627E">
        <w:fldChar w:fldCharType="end"/>
      </w:r>
      <w:bookmarkEnd w:id="2"/>
    </w:p>
    <w:p w14:paraId="6ABCA5FA" w14:textId="77777777" w:rsidR="001E01B9" w:rsidRPr="008770A6" w:rsidRDefault="001E01B9" w:rsidP="000A3497">
      <w:pPr>
        <w:ind w:left="4860"/>
      </w:pPr>
    </w:p>
    <w:p w14:paraId="62386805" w14:textId="77777777" w:rsidR="00F22E62" w:rsidRPr="008770A6" w:rsidRDefault="00F22E62" w:rsidP="000A3497">
      <w:pPr>
        <w:ind w:left="4860"/>
      </w:pPr>
    </w:p>
    <w:p w14:paraId="28FB7FDA" w14:textId="77777777" w:rsidR="00F73972" w:rsidRDefault="00753E22" w:rsidP="00F7397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I UPUTE KANDIDATIMA</w:t>
      </w:r>
    </w:p>
    <w:p w14:paraId="5364A795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77DF3B7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Narodnim novinama </w:t>
      </w:r>
      <w:r w:rsidRPr="00B00CB2">
        <w:rPr>
          <w:rFonts w:ascii="Times New Roman" w:hAnsi="Times New Roman"/>
          <w:sz w:val="24"/>
          <w:szCs w:val="24"/>
        </w:rPr>
        <w:t xml:space="preserve">od </w:t>
      </w:r>
      <w:r w:rsidR="00B00CB2">
        <w:rPr>
          <w:rFonts w:ascii="Times New Roman" w:hAnsi="Times New Roman"/>
          <w:sz w:val="24"/>
          <w:szCs w:val="24"/>
        </w:rPr>
        <w:t xml:space="preserve">dana </w:t>
      </w:r>
      <w:r w:rsidRPr="00B00CB2">
        <w:rPr>
          <w:rFonts w:ascii="Times New Roman" w:hAnsi="Times New Roman"/>
          <w:sz w:val="24"/>
          <w:szCs w:val="24"/>
        </w:rPr>
        <w:t>07.06.2023.</w:t>
      </w:r>
      <w:r>
        <w:rPr>
          <w:rFonts w:ascii="Times New Roman" w:hAnsi="Times New Roman"/>
          <w:sz w:val="24"/>
          <w:szCs w:val="24"/>
        </w:rPr>
        <w:t xml:space="preserve"> godine, objavljen je javni natječaj za prijam u službu na neodređeno vrijeme na radno mjesto višeg stručnog suradnika za gospodarstvo u Upravnom odjelu za financije, gospodarstvo i europske poslove Grada Koprivnice, 1 izvršitelj/-ica, te se daju upute kako slijedi: </w:t>
      </w:r>
    </w:p>
    <w:p w14:paraId="15FBA599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20CAA8E" w14:textId="77777777" w:rsidR="00F73972" w:rsidRDefault="00753E22" w:rsidP="00F7397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natječaj podnose se zaključno sa 15.06.2023. godine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AF810D4" w14:textId="77777777" w:rsidR="00F73972" w:rsidRDefault="00F7397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9AA8FF9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14:paraId="2F622025" w14:textId="77777777" w:rsidR="00F73972" w:rsidRDefault="00F7397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277F95D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poslova radnog mjesta – viši stručni suradnik za gospodarstvo</w:t>
      </w:r>
    </w:p>
    <w:p w14:paraId="2FA66164" w14:textId="77777777" w:rsidR="00F73972" w:rsidRDefault="00753E22" w:rsidP="00F739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poslove vezane uz razvoj i praćenje poduzetništva, poduzetničkih zona i poduzetničkog inkubatora </w:t>
      </w:r>
    </w:p>
    <w:p w14:paraId="1CF315CB" w14:textId="77777777" w:rsidR="00F73972" w:rsidRDefault="00753E22" w:rsidP="00F739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pruža stručnu pomoć kod realizacije poduzetničkih programa (uključujući potpore male vrijednosti) </w:t>
      </w:r>
    </w:p>
    <w:p w14:paraId="3497C5C4" w14:textId="77777777" w:rsidR="00F73972" w:rsidRDefault="00753E22" w:rsidP="00F739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poslove vezane uz program gospodarenja poljoprivrednim zemljištem </w:t>
      </w:r>
    </w:p>
    <w:p w14:paraId="3D8AD2CF" w14:textId="77777777" w:rsidR="00F73972" w:rsidRDefault="00753E22" w:rsidP="00F739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 analitičke evidencije poduzetničkih kredita, prodaje građevinskog zemljišta, garaža u zakupi i stanova u vlasništvu Grada </w:t>
      </w:r>
    </w:p>
    <w:p w14:paraId="11C62A8A" w14:textId="77777777" w:rsidR="00F73972" w:rsidRDefault="00753E22" w:rsidP="00F739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 upravni postupak do donošenja rješenja o određivanju radnog vremena ugostiteljskih objekata i prostora sukladno Odluci o ugostiteljskoj djelatnosti </w:t>
      </w:r>
    </w:p>
    <w:p w14:paraId="7A5AB3B7" w14:textId="77777777" w:rsidR="00F73972" w:rsidRDefault="00753E22" w:rsidP="00F739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 brigu o ažurnosti naplate navedenih evidencija </w:t>
      </w:r>
    </w:p>
    <w:p w14:paraId="04AD6D8B" w14:textId="77777777" w:rsidR="00F73972" w:rsidRDefault="00753E22" w:rsidP="00F739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sudjelovanje u projektima EU fondova sukladno potrebi i složenosti projekta </w:t>
      </w:r>
    </w:p>
    <w:p w14:paraId="0C501CEE" w14:textId="77777777" w:rsidR="00F73972" w:rsidRDefault="00753E22" w:rsidP="00F739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obavlja poslove vezane uz financijsko upravljanje i kontrole </w:t>
      </w:r>
    </w:p>
    <w:p w14:paraId="7872891C" w14:textId="77777777" w:rsidR="00F73972" w:rsidRDefault="00753E22" w:rsidP="00F739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po nalogu pročelnika i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voditelja </w:t>
      </w:r>
    </w:p>
    <w:p w14:paraId="5D02EF48" w14:textId="77777777" w:rsidR="00F73972" w:rsidRDefault="00F73972" w:rsidP="00F7397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A27D97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plaći </w:t>
      </w:r>
    </w:p>
    <w:p w14:paraId="78B8DAED" w14:textId="46028343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odredbama Zakona o plaćama u lokalnoj i područnoj (regionalnoj) samoupravi („Narodne novine“ broj 28/10. i 10/23.)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višeg stručnog suradnika za gospodarstvo propisan je koeficijent 2,33 dok je osnovica utvrđena kolektivnim ugovorom u bruto iznosu 6</w:t>
      </w:r>
      <w:r w:rsidR="005C500A">
        <w:rPr>
          <w:rFonts w:ascii="Times New Roman" w:hAnsi="Times New Roman"/>
          <w:sz w:val="24"/>
          <w:szCs w:val="24"/>
        </w:rPr>
        <w:t>50 €.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B3A477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4B95880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Način obavljanja prethodne provjere znanja i sposobnosti kandidata </w:t>
      </w:r>
    </w:p>
    <w:p w14:paraId="2584F63A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8E6CCBC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 kandidate prijavljene na natječaj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14:paraId="494934F1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14:paraId="1880EA14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će biti proveden samo s kandidatima koji su ostvarili najmanje 50% bodova iz </w:t>
      </w:r>
    </w:p>
    <w:p w14:paraId="24A0C3A7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područja provjere znanja i sposobnosti na provedenom pisanom testiranju. </w:t>
      </w:r>
    </w:p>
    <w:p w14:paraId="467EB4F6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5F10C4D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14:paraId="0B718BAA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14:paraId="1E07BA3F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980D349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14:paraId="4E366D89" w14:textId="77777777" w:rsidR="00F73972" w:rsidRDefault="00753E22" w:rsidP="00F73972">
      <w:pPr>
        <w:pStyle w:val="Bezproreda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9150EB1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3" w:name="_Hlk117765829"/>
      <w:r>
        <w:rPr>
          <w:rFonts w:ascii="Times New Roman" w:hAnsi="Times New Roman"/>
          <w:sz w:val="24"/>
          <w:szCs w:val="24"/>
        </w:rPr>
        <w:t xml:space="preserve">Područja testiranja te pravni i drugi izvori za pripremanje kandidata za testiranje: </w:t>
      </w:r>
    </w:p>
    <w:bookmarkEnd w:id="3"/>
    <w:p w14:paraId="57E161AF" w14:textId="77777777" w:rsidR="00F73972" w:rsidRDefault="00753E22" w:rsidP="00F73972">
      <w:pPr>
        <w:pStyle w:val="Odlomakpopisa"/>
        <w:numPr>
          <w:ilvl w:val="0"/>
          <w:numId w:val="2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ugostiteljskoj djelatnosti („Narodne novine“  broj  85/15, 121/16, 99/18, 25/19, 98/19, 32/21, 42/20 i 126/21)</w:t>
      </w:r>
    </w:p>
    <w:p w14:paraId="7C6D580D" w14:textId="77777777" w:rsidR="00F73972" w:rsidRDefault="00753E22" w:rsidP="00F73972">
      <w:pPr>
        <w:pStyle w:val="Odlomakpopisa"/>
        <w:numPr>
          <w:ilvl w:val="0"/>
          <w:numId w:val="2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državnim potporama („Narodne novine“ broj 47/14 i 69/17)</w:t>
      </w:r>
    </w:p>
    <w:p w14:paraId="09D7F6FE" w14:textId="77777777" w:rsidR="00F73972" w:rsidRPr="00F73972" w:rsidRDefault="00753E22" w:rsidP="00F73972">
      <w:pPr>
        <w:pStyle w:val="Odlomakpopisa"/>
        <w:numPr>
          <w:ilvl w:val="0"/>
          <w:numId w:val="2"/>
        </w:numPr>
        <w:spacing w:after="160" w:line="254" w:lineRule="auto"/>
        <w:rPr>
          <w:rFonts w:ascii="Times New Roman" w:hAnsi="Times New Roman"/>
          <w:sz w:val="24"/>
          <w:szCs w:val="24"/>
        </w:rPr>
      </w:pPr>
      <w:r w:rsidRPr="00F73972">
        <w:rPr>
          <w:rFonts w:ascii="Times New Roman" w:hAnsi="Times New Roman"/>
          <w:sz w:val="24"/>
          <w:szCs w:val="24"/>
        </w:rPr>
        <w:t xml:space="preserve">Zakon o unapređenju poduzetničke infrastrukture  („Narodne novine“, broj </w:t>
      </w:r>
      <w:hyperlink r:id="rId7" w:history="1">
        <w:r w:rsidRPr="00F73972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93/13</w:t>
        </w:r>
      </w:hyperlink>
      <w:r w:rsidRPr="00F73972">
        <w:rPr>
          <w:rFonts w:ascii="Times New Roman" w:hAnsi="Times New Roman"/>
          <w:sz w:val="24"/>
          <w:szCs w:val="24"/>
        </w:rPr>
        <w:t>, </w:t>
      </w:r>
      <w:hyperlink r:id="rId8" w:history="1">
        <w:r w:rsidRPr="00F73972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114/13</w:t>
        </w:r>
      </w:hyperlink>
      <w:r w:rsidRPr="00F73972">
        <w:rPr>
          <w:rFonts w:ascii="Times New Roman" w:hAnsi="Times New Roman"/>
          <w:sz w:val="24"/>
          <w:szCs w:val="24"/>
        </w:rPr>
        <w:t>, </w:t>
      </w:r>
      <w:hyperlink r:id="rId9" w:history="1">
        <w:r w:rsidRPr="00F73972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41/14</w:t>
        </w:r>
      </w:hyperlink>
      <w:r w:rsidRPr="00F73972">
        <w:rPr>
          <w:rFonts w:ascii="Times New Roman" w:hAnsi="Times New Roman"/>
          <w:sz w:val="24"/>
          <w:szCs w:val="24"/>
        </w:rPr>
        <w:t>, </w:t>
      </w:r>
      <w:hyperlink r:id="rId10" w:tgtFrame="_blank" w:history="1">
        <w:r w:rsidRPr="00F73972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57/18</w:t>
        </w:r>
      </w:hyperlink>
      <w:r w:rsidRPr="00F73972">
        <w:rPr>
          <w:rFonts w:ascii="Times New Roman" w:hAnsi="Times New Roman"/>
          <w:sz w:val="24"/>
          <w:szCs w:val="24"/>
        </w:rPr>
        <w:t>, </w:t>
      </w:r>
      <w:hyperlink r:id="rId11" w:tgtFrame="_blank" w:history="1">
        <w:r w:rsidRPr="00F73972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138/21</w:t>
        </w:r>
      </w:hyperlink>
      <w:r w:rsidRPr="00F73972">
        <w:rPr>
          <w:rFonts w:ascii="Times New Roman" w:hAnsi="Times New Roman"/>
          <w:sz w:val="24"/>
          <w:szCs w:val="24"/>
        </w:rPr>
        <w:t>)</w:t>
      </w:r>
    </w:p>
    <w:p w14:paraId="3D2B22F3" w14:textId="77777777" w:rsidR="00F73972" w:rsidRDefault="00753E22" w:rsidP="00F73972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poljoprivrednom zemljištu („Narodne novine“ broj 20/18, 115/18, 98/19 i 57/22 - Poglavlje IV, članci 29.-32.)</w:t>
      </w:r>
    </w:p>
    <w:p w14:paraId="3AE8925A" w14:textId="77777777" w:rsidR="00F73972" w:rsidRDefault="00753E22" w:rsidP="00F73972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lokalnoj i područnoj (regionalnoj) samoupravi („Narodne novine“ broj 33/01, 60/01.- vjerodostojno tumačenje, 129/05, 109/07, 125/08, 36/09, 150/11, 144/12,  19/13.– pročišćeni tekst, 137/15, 123/17, 98/19 i 144/20) </w:t>
      </w:r>
    </w:p>
    <w:p w14:paraId="07436AE1" w14:textId="77777777" w:rsidR="00F73972" w:rsidRDefault="00F7397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067E798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testiranja </w:t>
      </w:r>
    </w:p>
    <w:p w14:paraId="6D2C9259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</w:t>
      </w:r>
    </w:p>
    <w:p w14:paraId="61F76242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fotografija, sa kojom se dokazuje identitet osobe. </w:t>
      </w:r>
    </w:p>
    <w:p w14:paraId="6A81569D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14:paraId="7EE4C0AA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 koji nije pristupio testiranju povukao prijavu na natječaj. </w:t>
      </w:r>
    </w:p>
    <w:p w14:paraId="28C02EB9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utvrđivanja identiteta i svojstva kandidata, kandidatima će biti podijeljena pitanja iz navedenih područja testiranja.     </w:t>
      </w:r>
    </w:p>
    <w:p w14:paraId="6FCD3783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trajanja testiranja – 60 minuta. </w:t>
      </w:r>
    </w:p>
    <w:p w14:paraId="2ED7814B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14:paraId="1C87F8E2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se bilo kakvom literaturom odnosno bilješkama, </w:t>
      </w:r>
    </w:p>
    <w:p w14:paraId="2763B964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koristiti mobitel ili druga komunikacijska sredstva, </w:t>
      </w:r>
    </w:p>
    <w:p w14:paraId="37CBE927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napuštati prostoriju u kojoj se provjera odvija, </w:t>
      </w:r>
    </w:p>
    <w:p w14:paraId="24BC3D02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razgovarati s ostalim kandidatima niti na bilo koji drugi način remetiti koncentraciju </w:t>
      </w:r>
    </w:p>
    <w:p w14:paraId="647D4646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kandidata. </w:t>
      </w:r>
    </w:p>
    <w:p w14:paraId="34FDCF63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09C848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14:paraId="7A553849" w14:textId="77777777" w:rsidR="00F73972" w:rsidRDefault="00F7397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25D4953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Ostale upute. </w:t>
      </w:r>
    </w:p>
    <w:p w14:paraId="3FD2B1EB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Podnositelji prijava dužni su u prijavi priložiti sve priloge i podatke naznačene u natječaju i to u obliku navedenom u natječaju budući da manjak samo jedne isprave ili dostava jedne isprave u obliku koji nije naveden u natječaju isključuje podnositelja iz statusa kandidata. Ukoliko </w:t>
      </w:r>
      <w:r>
        <w:rPr>
          <w:rFonts w:ascii="Times New Roman" w:hAnsi="Times New Roman"/>
          <w:sz w:val="24"/>
          <w:szCs w:val="24"/>
        </w:rPr>
        <w:lastRenderedPageBreak/>
        <w:t xml:space="preserve">podnositelj prijave utvrdi da je potrebno dopuniti prijavu koja je već podnijeta, to je moguće učiniti zaključno do dana isteka roka u natječaju. </w:t>
      </w:r>
    </w:p>
    <w:p w14:paraId="11006A20" w14:textId="77777777" w:rsidR="00F73972" w:rsidRDefault="00F7397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7F41ABA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prijave kandidata koji ne ispunjavaju sve formalne uvijete za prijam u službu navedene u natječaju (npr. stupanj obrazovanja, propisana struka, broj godina radnog staža u struci) ne upućuju se u daljnji postupak provjere znanja i sposobnosti i o tome će se podnositelj prijave obavijestiti pisanim putem. </w:t>
      </w:r>
    </w:p>
    <w:p w14:paraId="4AB227E3" w14:textId="77777777" w:rsidR="00F73972" w:rsidRDefault="00753E2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FB112E5" w14:textId="77777777" w:rsidR="00F73972" w:rsidRDefault="00753E22" w:rsidP="00F73972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za provedbu natječaja </w:t>
      </w:r>
    </w:p>
    <w:p w14:paraId="372EB674" w14:textId="77777777" w:rsidR="00F73972" w:rsidRDefault="00F73972" w:rsidP="00F7397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61A6320" w14:textId="77777777" w:rsidR="00611B44" w:rsidRDefault="00611B44" w:rsidP="00F73972">
      <w:pPr>
        <w:ind w:left="6480"/>
      </w:pPr>
    </w:p>
    <w:sectPr w:rsidR="00611B44" w:rsidSect="00A32554">
      <w:footerReference w:type="default" r:id="rId12"/>
      <w:headerReference w:type="first" r:id="rId13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AB82" w14:textId="77777777" w:rsidR="00825EA8" w:rsidRDefault="00825EA8">
      <w:r>
        <w:separator/>
      </w:r>
    </w:p>
  </w:endnote>
  <w:endnote w:type="continuationSeparator" w:id="0">
    <w:p w14:paraId="400F3F85" w14:textId="77777777" w:rsidR="00825EA8" w:rsidRDefault="0082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231BE3B" w14:textId="77777777" w:rsidR="00636B90" w:rsidRPr="00C01F62" w:rsidRDefault="00753E22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795BDE88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1350" w14:textId="77777777" w:rsidR="00825EA8" w:rsidRDefault="00825EA8">
      <w:r>
        <w:separator/>
      </w:r>
    </w:p>
  </w:footnote>
  <w:footnote w:type="continuationSeparator" w:id="0">
    <w:p w14:paraId="245C6B79" w14:textId="77777777" w:rsidR="00825EA8" w:rsidRDefault="0082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BF7D" w14:textId="77777777" w:rsidR="008E4B08" w:rsidRPr="001E5EE1" w:rsidRDefault="00753E22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5022BA33" wp14:editId="5F4E04D3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6155F3FA" w14:textId="77777777" w:rsidR="008E4B08" w:rsidRPr="001E5EE1" w:rsidRDefault="00753E22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397DA84B" w14:textId="77777777" w:rsidR="008E4B08" w:rsidRPr="001E5EE1" w:rsidRDefault="00753E22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4F1C0BBC" wp14:editId="01FB1985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14:paraId="24AE235C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B732A1" w14:paraId="5C95C6EA" w14:textId="77777777" w:rsidTr="00F45F2B">
      <w:tc>
        <w:tcPr>
          <w:tcW w:w="4644" w:type="dxa"/>
          <w:shd w:val="clear" w:color="auto" w:fill="auto"/>
        </w:tcPr>
        <w:p w14:paraId="478F394B" w14:textId="77777777" w:rsidR="008E4B08" w:rsidRPr="001E5EE1" w:rsidRDefault="00753E22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t>Povjerenstvo za provedbu natječaja</w:t>
          </w:r>
        </w:p>
      </w:tc>
    </w:tr>
  </w:tbl>
  <w:p w14:paraId="78FCE296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AF"/>
    <w:multiLevelType w:val="hybridMultilevel"/>
    <w:tmpl w:val="08F4F278"/>
    <w:lvl w:ilvl="0" w:tplc="2E04CD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EA00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24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EC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CAC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63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AB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48F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2C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57FC"/>
    <w:multiLevelType w:val="hybridMultilevel"/>
    <w:tmpl w:val="E6FCF35C"/>
    <w:lvl w:ilvl="0" w:tplc="A60A66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87EC468">
      <w:start w:val="1"/>
      <w:numFmt w:val="lowerLetter"/>
      <w:lvlText w:val="%2."/>
      <w:lvlJc w:val="left"/>
      <w:pPr>
        <w:ind w:left="1440" w:hanging="360"/>
      </w:pPr>
    </w:lvl>
    <w:lvl w:ilvl="2" w:tplc="437EADFA">
      <w:start w:val="1"/>
      <w:numFmt w:val="lowerRoman"/>
      <w:lvlText w:val="%3."/>
      <w:lvlJc w:val="right"/>
      <w:pPr>
        <w:ind w:left="2160" w:hanging="180"/>
      </w:pPr>
    </w:lvl>
    <w:lvl w:ilvl="3" w:tplc="D6D6869A">
      <w:start w:val="1"/>
      <w:numFmt w:val="decimal"/>
      <w:lvlText w:val="%4."/>
      <w:lvlJc w:val="left"/>
      <w:pPr>
        <w:ind w:left="2880" w:hanging="360"/>
      </w:pPr>
    </w:lvl>
    <w:lvl w:ilvl="4" w:tplc="41884DEC">
      <w:start w:val="1"/>
      <w:numFmt w:val="lowerLetter"/>
      <w:lvlText w:val="%5."/>
      <w:lvlJc w:val="left"/>
      <w:pPr>
        <w:ind w:left="3600" w:hanging="360"/>
      </w:pPr>
    </w:lvl>
    <w:lvl w:ilvl="5" w:tplc="A6161D5A">
      <w:start w:val="1"/>
      <w:numFmt w:val="lowerRoman"/>
      <w:lvlText w:val="%6."/>
      <w:lvlJc w:val="right"/>
      <w:pPr>
        <w:ind w:left="4320" w:hanging="180"/>
      </w:pPr>
    </w:lvl>
    <w:lvl w:ilvl="6" w:tplc="4BC09B9A">
      <w:start w:val="1"/>
      <w:numFmt w:val="decimal"/>
      <w:lvlText w:val="%7."/>
      <w:lvlJc w:val="left"/>
      <w:pPr>
        <w:ind w:left="5040" w:hanging="360"/>
      </w:pPr>
    </w:lvl>
    <w:lvl w:ilvl="7" w:tplc="0896BF28">
      <w:start w:val="1"/>
      <w:numFmt w:val="lowerLetter"/>
      <w:lvlText w:val="%8."/>
      <w:lvlJc w:val="left"/>
      <w:pPr>
        <w:ind w:left="5760" w:hanging="360"/>
      </w:pPr>
    </w:lvl>
    <w:lvl w:ilvl="8" w:tplc="E14A6F1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07155">
    <w:abstractNumId w:val="0"/>
  </w:num>
  <w:num w:numId="2" w16cid:durableId="1490092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1474"/>
    <w:rsid w:val="001B4B98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4466BF"/>
    <w:rsid w:val="00446CED"/>
    <w:rsid w:val="0045196B"/>
    <w:rsid w:val="004F5EAB"/>
    <w:rsid w:val="00513260"/>
    <w:rsid w:val="0051330C"/>
    <w:rsid w:val="005263A2"/>
    <w:rsid w:val="00543AE6"/>
    <w:rsid w:val="00580686"/>
    <w:rsid w:val="00590216"/>
    <w:rsid w:val="005C500A"/>
    <w:rsid w:val="00611B44"/>
    <w:rsid w:val="0061291E"/>
    <w:rsid w:val="00635D83"/>
    <w:rsid w:val="00636B90"/>
    <w:rsid w:val="00640486"/>
    <w:rsid w:val="00647CB6"/>
    <w:rsid w:val="00661DCA"/>
    <w:rsid w:val="006712B7"/>
    <w:rsid w:val="006802D0"/>
    <w:rsid w:val="007204B5"/>
    <w:rsid w:val="0072201D"/>
    <w:rsid w:val="00753E22"/>
    <w:rsid w:val="00772C92"/>
    <w:rsid w:val="0078495E"/>
    <w:rsid w:val="007F22FD"/>
    <w:rsid w:val="007F3D13"/>
    <w:rsid w:val="007F41AB"/>
    <w:rsid w:val="00825EA8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32554"/>
    <w:rsid w:val="00A837C0"/>
    <w:rsid w:val="00AD5620"/>
    <w:rsid w:val="00AE3F9F"/>
    <w:rsid w:val="00AE7275"/>
    <w:rsid w:val="00B00CB2"/>
    <w:rsid w:val="00B07A36"/>
    <w:rsid w:val="00B25E9D"/>
    <w:rsid w:val="00B356AC"/>
    <w:rsid w:val="00B375EA"/>
    <w:rsid w:val="00B4739E"/>
    <w:rsid w:val="00B732A1"/>
    <w:rsid w:val="00B7391D"/>
    <w:rsid w:val="00B97A31"/>
    <w:rsid w:val="00BA3790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C6F9A"/>
    <w:rsid w:val="00EE1C1A"/>
    <w:rsid w:val="00F076A5"/>
    <w:rsid w:val="00F2224E"/>
    <w:rsid w:val="00F22E62"/>
    <w:rsid w:val="00F35850"/>
    <w:rsid w:val="00F35B5A"/>
    <w:rsid w:val="00F45F2B"/>
    <w:rsid w:val="00F659D4"/>
    <w:rsid w:val="00F73972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3EE9D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73972"/>
    <w:rPr>
      <w:color w:val="0000FF"/>
      <w:u w:val="single"/>
    </w:rPr>
  </w:style>
  <w:style w:type="paragraph" w:styleId="Bezproreda">
    <w:name w:val="No Spacing"/>
    <w:uiPriority w:val="1"/>
    <w:qFormat/>
    <w:rsid w:val="00F73972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739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76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76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5068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30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3</cp:revision>
  <cp:lastPrinted>2007-11-02T12:55:00Z</cp:lastPrinted>
  <dcterms:created xsi:type="dcterms:W3CDTF">2023-06-07T10:25:00Z</dcterms:created>
  <dcterms:modified xsi:type="dcterms:W3CDTF">2023-06-07T10:32:00Z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