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43EB" w14:textId="77777777" w:rsidR="000C10B9" w:rsidRPr="008770A6" w:rsidRDefault="006213E0" w:rsidP="00353ACF">
      <w:r w:rsidRPr="008770A6">
        <w:t xml:space="preserve">KLASA: </w:t>
      </w:r>
      <w:r w:rsidR="001D627E"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 w:rsidR="001D627E">
        <w:instrText xml:space="preserve"> FORMTEXT </w:instrText>
      </w:r>
      <w:r w:rsidR="001D627E">
        <w:fldChar w:fldCharType="separate"/>
      </w:r>
      <w:r w:rsidR="001D627E">
        <w:rPr>
          <w:noProof/>
        </w:rPr>
        <w:t>112-01/23-04/0001</w:t>
      </w:r>
      <w:r w:rsidR="001D627E">
        <w:fldChar w:fldCharType="end"/>
      </w:r>
      <w:bookmarkEnd w:id="0"/>
    </w:p>
    <w:p w14:paraId="059D6DAF" w14:textId="77777777" w:rsidR="00E13394" w:rsidRPr="008770A6" w:rsidRDefault="006213E0" w:rsidP="00353ACF">
      <w:r w:rsidRPr="008770A6">
        <w:t>URBROJ</w:t>
      </w:r>
      <w:r w:rsidR="007F3D13" w:rsidRPr="008770A6">
        <w:t>:</w:t>
      </w:r>
      <w:r w:rsidRPr="008770A6">
        <w:t xml:space="preserve"> </w:t>
      </w:r>
      <w:r w:rsidR="00E939E8"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 w:rsidR="00E939E8">
        <w:instrText xml:space="preserve"> FORMTEXT </w:instrText>
      </w:r>
      <w:r w:rsidR="00E939E8">
        <w:fldChar w:fldCharType="separate"/>
      </w:r>
      <w:r w:rsidR="00E939E8">
        <w:rPr>
          <w:noProof/>
        </w:rPr>
        <w:t>2137-1-04-01/1-23-1</w:t>
      </w:r>
      <w:r w:rsidR="00E939E8">
        <w:fldChar w:fldCharType="end"/>
      </w:r>
      <w:bookmarkEnd w:id="1"/>
    </w:p>
    <w:p w14:paraId="038587DA" w14:textId="77777777" w:rsidR="00E13394" w:rsidRPr="008770A6" w:rsidRDefault="006213E0" w:rsidP="00353ACF">
      <w:r>
        <w:t>Koprivnica</w:t>
      </w:r>
      <w:r w:rsidRPr="008770A6">
        <w:t>,</w:t>
      </w:r>
      <w:r w:rsidR="008770A6">
        <w:t xml:space="preserve"> </w:t>
      </w:r>
      <w:r w:rsidR="001D627E">
        <w:fldChar w:fldCharType="begin">
          <w:ffData>
            <w:name w:val="Datum"/>
            <w:enabled/>
            <w:calcOnExit w:val="0"/>
            <w:textInput/>
          </w:ffData>
        </w:fldChar>
      </w:r>
      <w:bookmarkStart w:id="2" w:name="Datum"/>
      <w:r w:rsidR="001D627E">
        <w:instrText xml:space="preserve"> FORMTEXT </w:instrText>
      </w:r>
      <w:r w:rsidR="001D627E">
        <w:fldChar w:fldCharType="separate"/>
      </w:r>
      <w:r w:rsidR="001D627E">
        <w:rPr>
          <w:noProof/>
        </w:rPr>
        <w:t>04.05.2023.</w:t>
      </w:r>
      <w:r w:rsidR="001D627E">
        <w:fldChar w:fldCharType="end"/>
      </w:r>
      <w:bookmarkEnd w:id="2"/>
    </w:p>
    <w:p w14:paraId="34B96F4B" w14:textId="77777777" w:rsidR="00F22E62" w:rsidRPr="008770A6" w:rsidRDefault="00F22E62" w:rsidP="00ED57E4"/>
    <w:p w14:paraId="48EF5375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29. Zakona o službenicima i namještenicima u lokalnoj i područnoj (regionalnoj) samoupravi ("Narodne novine" broj 86/08.,  61/11., 4/18. i 112/19.), pročelnica Upravnog odjela za društvene djelatnosti Grada Koprivnice, raspisuje </w:t>
      </w:r>
    </w:p>
    <w:p w14:paraId="206186B9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7A2B2A" w14:textId="77777777" w:rsidR="00ED57E4" w:rsidRDefault="006213E0" w:rsidP="00ED57E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OGLA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61D6E0CB" w14:textId="77777777" w:rsidR="00ED57E4" w:rsidRDefault="00ED57E4" w:rsidP="00ED57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0B7AB33A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prijam u službu na određeno vrijeme u Upravnom odjelu za društvene djelatnosti Grada Koprivnice </w:t>
      </w:r>
    </w:p>
    <w:p w14:paraId="7D3A65A0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5995BF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VIŠI STRUČNI SURADNIK ZA DRUŠTVENE DJELATNOSTI</w:t>
      </w:r>
    </w:p>
    <w:p w14:paraId="3BD2AC82" w14:textId="77777777" w:rsidR="00ED57E4" w:rsidRDefault="006213E0" w:rsidP="00ED57E4">
      <w:pPr>
        <w:pStyle w:val="Bezproreda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- 1 izvršitelj/-ica, na određeno vrijeme radi zamjene duže vrijeme odsutne   službenice - do povratka </w:t>
      </w:r>
      <w:r>
        <w:rPr>
          <w:rFonts w:ascii="Times New Roman" w:hAnsi="Times New Roman"/>
          <w:b/>
          <w:sz w:val="24"/>
          <w:szCs w:val="24"/>
        </w:rPr>
        <w:t>odsutne službenice na posao</w:t>
      </w:r>
    </w:p>
    <w:p w14:paraId="1C30D530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6F63BD" w14:textId="77777777" w:rsidR="00ED57E4" w:rsidRDefault="006213E0" w:rsidP="00ED57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UVJETI: </w:t>
      </w:r>
    </w:p>
    <w:p w14:paraId="04520036" w14:textId="77777777" w:rsidR="00ED57E4" w:rsidRDefault="006213E0" w:rsidP="00ED57E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magistar struke ili stručni specijalist pravne, ekonomske, društvene ili humanističke struke</w:t>
      </w:r>
    </w:p>
    <w:p w14:paraId="58DED415" w14:textId="77777777" w:rsidR="00ED57E4" w:rsidRDefault="006213E0" w:rsidP="00ED57E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najmanje 1 godina radnog iskustva na odgovarajućim poslovima </w:t>
      </w:r>
    </w:p>
    <w:p w14:paraId="777B19DE" w14:textId="77777777" w:rsidR="00ED57E4" w:rsidRDefault="006213E0" w:rsidP="00ED57E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državni ispit </w:t>
      </w:r>
    </w:p>
    <w:p w14:paraId="489C5D99" w14:textId="77777777" w:rsidR="00ED57E4" w:rsidRDefault="006213E0" w:rsidP="00ED57E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poznavanje jednog stranog jezika sa </w:t>
      </w:r>
      <w:r>
        <w:rPr>
          <w:rFonts w:ascii="Times New Roman" w:hAnsi="Times New Roman"/>
          <w:sz w:val="24"/>
          <w:szCs w:val="24"/>
        </w:rPr>
        <w:t>područja EU</w:t>
      </w:r>
    </w:p>
    <w:p w14:paraId="31BF8B7A" w14:textId="77777777" w:rsidR="00ED57E4" w:rsidRDefault="006213E0" w:rsidP="00ED57E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poznavanje rada na računalu. </w:t>
      </w:r>
    </w:p>
    <w:p w14:paraId="1C569972" w14:textId="77777777" w:rsidR="00ED57E4" w:rsidRDefault="00ED57E4" w:rsidP="00ED57E4">
      <w:pPr>
        <w:pStyle w:val="Bezprored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414960E3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 navedenih uvjeta kandidati moraju ispunjavati i opće uvjete za prijam u službu iz članka 12. Zakona o službenicima i namještenicima u lokalnoj i područnoj (regionalnoj) samoupravi, a u službu ne može biti pr</w:t>
      </w:r>
      <w:r>
        <w:rPr>
          <w:rFonts w:ascii="Times New Roman" w:hAnsi="Times New Roman"/>
          <w:sz w:val="24"/>
          <w:szCs w:val="24"/>
        </w:rPr>
        <w:t>imljena osoba za čiji prijam postoje zapreke iz članka 15. i 16. istog Zakona.</w:t>
      </w:r>
    </w:p>
    <w:p w14:paraId="3716C054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DD2483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Natjecati se mogu i kandidati koji nemaju položen državni ispit, a kojeg će u slučaju prijma u službu biti obvezni položiti u skladu sa zakonom. </w:t>
      </w:r>
    </w:p>
    <w:p w14:paraId="04CEB92B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A2589A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oglas se mogu ravnopravno prijaviti osobe oba spola, a izrazi koji se koriste u ovom oglasu za osobe u muškom rodu uporabljeni su neutralno i odnose se na muške i ženske osobe. </w:t>
      </w:r>
    </w:p>
    <w:p w14:paraId="342DC557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F879B0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Služba se zasniva na određeno vrijeme radi zamjene duže vrijeme odsutne sl</w:t>
      </w:r>
      <w:r>
        <w:rPr>
          <w:rFonts w:ascii="Times New Roman" w:hAnsi="Times New Roman"/>
          <w:sz w:val="24"/>
          <w:szCs w:val="24"/>
        </w:rPr>
        <w:t xml:space="preserve">užbenice – do povratka odsutne službenice na posao uz obvezni probni rad u trajanju od dva mjeseca.  Mjesto rada je u Koprivnici, Zrinski trg 1. </w:t>
      </w:r>
    </w:p>
    <w:p w14:paraId="09614209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2F18BA" w14:textId="77777777" w:rsidR="00ED57E4" w:rsidRDefault="006213E0" w:rsidP="00ED57E4">
      <w:pPr>
        <w:pStyle w:val="box8265481"/>
        <w:spacing w:before="27" w:beforeAutospacing="0" w:after="0" w:afterAutospacing="0"/>
        <w:jc w:val="both"/>
        <w:textAlignment w:val="baseline"/>
      </w:pPr>
      <w:r>
        <w:t>Ako kandidat ostvaruje pravo na prednost pri zapošljavanju prema posebnom zakonu, dužan je u prijavi na oglas</w:t>
      </w:r>
      <w:r>
        <w:t xml:space="preserve"> pozvati se na to pravo, te priložiti sve dokaze o ispunjavanju traženih uvjeta, u kojem slučaju imaju prednost u odnosu na ostale kandidate samo pod jednakim uvjetima.</w:t>
      </w:r>
    </w:p>
    <w:p w14:paraId="70D48005" w14:textId="77777777" w:rsidR="00ED57E4" w:rsidRDefault="006213E0" w:rsidP="00ED57E4">
      <w:pPr>
        <w:pStyle w:val="box83458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 koji može ostvariti pravo prednosti kod prijma sukladno članku 101. Zakona o h</w:t>
      </w:r>
      <w:r>
        <w:rPr>
          <w:color w:val="231F20"/>
        </w:rPr>
        <w:t xml:space="preserve">rvatskim braniteljima iz Domovinskog rata i članovima njihovih obitelji (Narodne novine broj 121/17, </w:t>
      </w:r>
      <w:r>
        <w:rPr>
          <w:color w:val="231F20"/>
        </w:rPr>
        <w:lastRenderedPageBreak/>
        <w:t>98/19 i 84/21), članku 48.f Zakona o zaštiti vojnih i civilnih invalida rata (Narodne novine broj 33/92, 57/92, 77/92, 27/93, 58/93, 2/94, 76/94, 108/95, 1</w:t>
      </w:r>
      <w:r>
        <w:rPr>
          <w:color w:val="231F20"/>
        </w:rPr>
        <w:t xml:space="preserve">08/96, 82/01, 103/03, 148/13 i 98/19), članku 47. Zakona o civilnim stradalnicima iz Domovinskog rata (Narodne novine broj 84/21) i članku 9. Zakona o profesionalnoj rehabilitaciji i zapošljavanju osoba s invaliditetom (Narodne novine broj 157/13, 152/14, </w:t>
      </w:r>
      <w:r>
        <w:rPr>
          <w:color w:val="231F20"/>
        </w:rPr>
        <w:t>39/18, 32/20), dužan se u na oglas pozvati na to pravo te ima prednost u odnosu na ostale kandidate samo pod jednakim uvjetima.</w:t>
      </w:r>
    </w:p>
    <w:p w14:paraId="234021C0" w14:textId="77777777" w:rsidR="00ED57E4" w:rsidRDefault="006213E0" w:rsidP="00ED57E4">
      <w:pPr>
        <w:pStyle w:val="box8345879"/>
        <w:shd w:val="clear" w:color="auto" w:fill="FFFFFF"/>
        <w:spacing w:before="27" w:beforeAutospacing="0" w:after="0" w:afterAutospacing="0"/>
        <w:jc w:val="both"/>
        <w:textAlignment w:val="baseline"/>
        <w:rPr>
          <w:rStyle w:val="Hiperveza"/>
        </w:rPr>
      </w:pPr>
      <w:r>
        <w:rPr>
          <w:color w:val="231F20"/>
        </w:rPr>
        <w:t>Kandidat koji se poziva na pravo prednosti u skladu s člankom 101. Zakona o hrvatskim braniteljima iz Domovinskog rata i članovi</w:t>
      </w:r>
      <w:r>
        <w:rPr>
          <w:color w:val="231F20"/>
        </w:rPr>
        <w:t xml:space="preserve">ma njihovih obitelji, uz prijavu na oglas dužan je priložiti, osim dokaza o ispunjavanju traženih uvjeta, i sve potrebne dokaze dostupne na poveznici Ministarstva hrvatskih branitelja: </w:t>
      </w:r>
      <w:hyperlink r:id="rId7" w:history="1">
        <w:r>
          <w:rPr>
            <w:rStyle w:val="Hiperveza"/>
          </w:rPr>
          <w:t>https://branitelji.gov.hr</w:t>
        </w:r>
      </w:hyperlink>
    </w:p>
    <w:p w14:paraId="6E5B85CF" w14:textId="77777777" w:rsidR="00ED57E4" w:rsidRDefault="006213E0" w:rsidP="00ED57E4">
      <w:pPr>
        <w:pStyle w:val="box83458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 koji se poziva na pravo prednosti u skladu člankom 48.f Zakona o zaštiti vojnih i civilnih invalida rata, uz prijavu na oglas dužan je priložiti, osim dokaza o ispunjavanju traženih uvjeta, i sve potrebne dokaze o isp</w:t>
      </w:r>
      <w:r>
        <w:rPr>
          <w:color w:val="231F20"/>
        </w:rPr>
        <w:t xml:space="preserve">unjavanju uvjeta odredbe na koju se poziva, odnosno dokaz o priznatom statusu, dokaz da to pravo već nije koristio te dokaz iz kojeg je vidljivo na koji je način prestao radni odnos kod posljednjeg poslodavca (ugovor, rješenje, odluka, sporazum i slično), </w:t>
      </w:r>
      <w:r>
        <w:rPr>
          <w:color w:val="231F20"/>
        </w:rPr>
        <w:t>a pravo prednosti ostvaruje samo pod uvjetom da nema osoba koje to pravo ostvaruju u skladu s odredbama Zakona o hrvatskim braniteljima iz Domovinskog rata i članovima njihovih obitelji.</w:t>
      </w:r>
    </w:p>
    <w:p w14:paraId="482945D8" w14:textId="77777777" w:rsidR="00ED57E4" w:rsidRDefault="006213E0" w:rsidP="00ED57E4">
      <w:pPr>
        <w:pStyle w:val="box8265481"/>
        <w:spacing w:before="27" w:beforeAutospacing="0" w:after="0" w:afterAutospacing="0"/>
        <w:jc w:val="both"/>
        <w:textAlignment w:val="baseline"/>
        <w:rPr>
          <w:rStyle w:val="Hiperveza"/>
        </w:rPr>
      </w:pPr>
      <w:r>
        <w:rPr>
          <w:color w:val="231F20"/>
        </w:rPr>
        <w:t>Kandidat koji se poziva na pravo prednosti sukladno članku 47. Zakona</w:t>
      </w:r>
      <w:r>
        <w:rPr>
          <w:color w:val="231F20"/>
        </w:rPr>
        <w:t xml:space="preserve"> o civilnim stradalnicima iz Domovinskog rata, dužan je, osim dokaza o ispunjavanju traženih uvjeta, priložiti i sve potrebne dokaze dostupne na poveznici Ministarstva hrvatskih branitelja: </w:t>
      </w:r>
      <w:hyperlink r:id="rId8" w:history="1">
        <w:r>
          <w:rPr>
            <w:rStyle w:val="Hiperveza"/>
          </w:rPr>
          <w:t>https://branitelji.gov.hr</w:t>
        </w:r>
      </w:hyperlink>
    </w:p>
    <w:p w14:paraId="72693BD1" w14:textId="77777777" w:rsidR="00ED57E4" w:rsidRDefault="006213E0" w:rsidP="00ED57E4">
      <w:pPr>
        <w:pStyle w:val="box83458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 koji se poziva na pravo prednosti pri zapošljavanju u skladu s člankom 9. Zakona o profesionalnoj rehabilitaciji i zapošljavanju osoba s invaliditetom, uz prijavu na oglas dužan je, osim dokaza o ispunjavanju tr</w:t>
      </w:r>
      <w:r>
        <w:rPr>
          <w:color w:val="231F20"/>
        </w:rPr>
        <w:t>aženih uvjeta, priložiti i dokaz o utvrđenom statusu osobe s invaliditetom.</w:t>
      </w:r>
    </w:p>
    <w:p w14:paraId="4A28C4A6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kandidate prijavljene na oglas čije su prijave uredne, pravodobne i koji ispunjavaju formalne uvjete provest će se provjera znanja i sposobnosti putem pisanog testiranja te inte</w:t>
      </w:r>
      <w:r>
        <w:rPr>
          <w:rFonts w:ascii="Times New Roman" w:hAnsi="Times New Roman"/>
          <w:sz w:val="24"/>
          <w:szCs w:val="24"/>
        </w:rPr>
        <w:t xml:space="preserve">rvjua. Ako kandidat ne pristupi testiranju smatra se da je povukao prijavu na oglas. </w:t>
      </w:r>
    </w:p>
    <w:p w14:paraId="190CFABC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FBBD63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web-stranici Grada Koprivnice www.koprivnica.hr naveden je opis poslova i podaci o plaći, način obavljanja prethodne provjere znanja i sposobnosti kandidata, područje</w:t>
      </w:r>
      <w:r>
        <w:rPr>
          <w:rFonts w:ascii="Times New Roman" w:hAnsi="Times New Roman"/>
          <w:sz w:val="24"/>
          <w:szCs w:val="24"/>
        </w:rPr>
        <w:t xml:space="preserve"> provjere te pravni i drugi izvori za pripremanje kandidata za tu provjeru. Na istoj web-stranici i na oglasnoj ploči Grada Koprivnice Zrinski trg 1, objavit će se vrijeme održavanja prethodne provjere znanja i sposobnosti kandidata, najmanje pet dana prij</w:t>
      </w:r>
      <w:r>
        <w:rPr>
          <w:rFonts w:ascii="Times New Roman" w:hAnsi="Times New Roman"/>
          <w:sz w:val="24"/>
          <w:szCs w:val="24"/>
        </w:rPr>
        <w:t xml:space="preserve">e održavanja provjere. </w:t>
      </w:r>
    </w:p>
    <w:p w14:paraId="519D568E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0E6C64" w14:textId="77777777" w:rsidR="00ED57E4" w:rsidRDefault="006213E0" w:rsidP="00ED57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 prijavu na oglas potrebno je priložiti: </w:t>
      </w:r>
    </w:p>
    <w:p w14:paraId="7060F3E5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životopis, </w:t>
      </w:r>
    </w:p>
    <w:p w14:paraId="5279818A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 (preslika osobne iskaznice, putovnice, vojne iskaznice, a ukoliko podnositelj prijave ne posjeduje navedene isprave može priložiti domovnicu)</w:t>
      </w:r>
    </w:p>
    <w:p w14:paraId="1A6B73F6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odg</w:t>
      </w:r>
      <w:r>
        <w:rPr>
          <w:rFonts w:ascii="Times New Roman" w:hAnsi="Times New Roman"/>
          <w:sz w:val="24"/>
          <w:szCs w:val="24"/>
        </w:rPr>
        <w:t xml:space="preserve">ovarajućem stupnju obrazovanja (preslika diplome) </w:t>
      </w:r>
    </w:p>
    <w:p w14:paraId="274C5C44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državnom ispitu ukoliko ga je podnositelj prijave položio</w:t>
      </w:r>
    </w:p>
    <w:p w14:paraId="377C6383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uvjerenje nadležnog suda da se protiv podnositelja prijave ne vodi kazneni postupak (članak 15. Zakona) ne starije od 3 mjeseca, </w:t>
      </w:r>
    </w:p>
    <w:p w14:paraId="3A026504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radnom iskustvu na odgovarajućim poslovima u trajanju od najmanje 1 godine što se dokazuje slijedećim dokumentima:</w:t>
      </w:r>
    </w:p>
    <w:p w14:paraId="08EA2EC9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1190D1" w14:textId="77777777" w:rsidR="00ED57E4" w:rsidRDefault="006213E0" w:rsidP="00ED57E4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potvrdom o podacima evidentiranim u matičnoj evidenciji Hrvatskog zavoda za mirovinsko osiguranje ili elektronički zapis u slučaju da je podnositelj prijave podnio zahtjev u elektroničkom obliku preko korisničkih stranica Hrvatskog zavoda za mirovinsko </w:t>
      </w:r>
      <w:r>
        <w:rPr>
          <w:rFonts w:ascii="Times New Roman" w:hAnsi="Times New Roman"/>
          <w:sz w:val="24"/>
          <w:szCs w:val="24"/>
        </w:rPr>
        <w:t>osiguranje,</w:t>
      </w:r>
    </w:p>
    <w:p w14:paraId="0BED5375" w14:textId="77777777" w:rsidR="00ED57E4" w:rsidRDefault="006213E0" w:rsidP="00ED57E4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potvrdom poslodavca ili drugog odgovarajućeg dokaza (ugovor o radu, rješenje i sl.) o radnom iskustvu ostvarenom na poslovima odgovarajuće stručne spreme i struke od najmanje godinu dana (potrebno je dostaviti dokaze iz točke a) i točke b))</w:t>
      </w:r>
    </w:p>
    <w:p w14:paraId="2AA76574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EBE496" w14:textId="77777777" w:rsidR="00ED57E4" w:rsidRDefault="006213E0" w:rsidP="00ED57E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vlastoručno potpisanu izjavu podnositelja prijave da za prijem u službu ne postoje zapreke iz članka 15. i 16. Zakona o službenicima i namještenicima u lokalnoj i područnoj (regionalnoj) samoupravi </w:t>
      </w:r>
    </w:p>
    <w:p w14:paraId="5EAD3957" w14:textId="77777777" w:rsidR="00ED57E4" w:rsidRDefault="006213E0" w:rsidP="00ED57E4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dokaz o poznavanju jednog stranog jezika sa područja EU </w:t>
      </w:r>
      <w:r>
        <w:rPr>
          <w:rFonts w:ascii="Times New Roman" w:hAnsi="Times New Roman"/>
          <w:sz w:val="24"/>
          <w:szCs w:val="24"/>
        </w:rPr>
        <w:t>(svjedodžba, potvrda, izjava i sl. – nakon Brexita, engleski jezik je i dalje službeni i radni jezik EU)</w:t>
      </w:r>
    </w:p>
    <w:p w14:paraId="367D9958" w14:textId="77777777" w:rsidR="00ED57E4" w:rsidRDefault="006213E0" w:rsidP="00ED57E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poznavanju rada na računalu (svjedodžba, potvrda, izjava i sl.)</w:t>
      </w:r>
    </w:p>
    <w:p w14:paraId="0B709D8A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585F11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bude izabran dužan je priložiti i uvjerenje o zdravstvenoj sposo</w:t>
      </w:r>
      <w:r>
        <w:rPr>
          <w:rFonts w:ascii="Times New Roman" w:hAnsi="Times New Roman"/>
          <w:sz w:val="24"/>
          <w:szCs w:val="24"/>
        </w:rPr>
        <w:t xml:space="preserve">bnosti kojim se dokazuje ispunjavanje općeg uvjeta zdravstvene sposobnosti za obavljanje poslova radnog mjesta na koje se prima. </w:t>
      </w:r>
    </w:p>
    <w:p w14:paraId="2B440843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BFDBA32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Navedeni dokazi prilažu se u preslici koja ne treba biti ovjerena, a prije izbora kandidat će predočiti izvornik. </w:t>
      </w:r>
    </w:p>
    <w:p w14:paraId="7FDCF16B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268D61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prija</w:t>
      </w:r>
      <w:r>
        <w:rPr>
          <w:rFonts w:ascii="Times New Roman" w:hAnsi="Times New Roman"/>
          <w:sz w:val="24"/>
          <w:szCs w:val="24"/>
        </w:rPr>
        <w:t xml:space="preserve">vi na oglas navode se i podaci podnositelja prijave (ime i prezime, adresa prebivališta, broj telefona, adresa e-pošte, isključivo za potrebe postupka). </w:t>
      </w:r>
    </w:p>
    <w:p w14:paraId="140AB7A7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</w:t>
      </w:r>
      <w:r>
        <w:rPr>
          <w:rFonts w:ascii="Times New Roman" w:eastAsia="Arial" w:hAnsi="Times New Roman"/>
          <w:sz w:val="24"/>
          <w:szCs w:val="24"/>
        </w:rPr>
        <w:t>Općoj uredbi o zaštiti podataka (EU 2016/679 – u daljnjem tekstu: Uredba) i Zakonu o provedbi</w:t>
      </w:r>
      <w:r>
        <w:rPr>
          <w:rFonts w:ascii="Times New Roman" w:eastAsia="Arial" w:hAnsi="Times New Roman"/>
          <w:sz w:val="24"/>
          <w:szCs w:val="24"/>
        </w:rPr>
        <w:t xml:space="preserve"> opće uredbe o zaštiti podataka („Narodne novine“ broj 42/18.), Grad Koprivnica kao voditelj obrade osobnih podataka sa istima će postupati prema načelima obrade osobnih podataka navedenih u članku 5. Uredbe.</w:t>
      </w:r>
    </w:p>
    <w:p w14:paraId="7A344D58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881457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koja nije podnijela pravodobnu i urednu</w:t>
      </w:r>
      <w:r>
        <w:rPr>
          <w:rFonts w:ascii="Times New Roman" w:hAnsi="Times New Roman"/>
          <w:sz w:val="24"/>
          <w:szCs w:val="24"/>
        </w:rPr>
        <w:t xml:space="preserve"> prijavu ili ne ispunjava formalne uvjete iz oglasa, ne smatra se kandidatom prijavljenim na oglas. Urednom se smatra samo prijava koja sadrži sve podatke i priloge navedene u oglasu. </w:t>
      </w:r>
    </w:p>
    <w:p w14:paraId="568132AF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5823EB0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na oglas s dokazima o ispunjavanju uvjeta, dostavljaju se pre</w:t>
      </w:r>
      <w:r>
        <w:rPr>
          <w:rFonts w:ascii="Times New Roman" w:hAnsi="Times New Roman"/>
          <w:sz w:val="24"/>
          <w:szCs w:val="24"/>
        </w:rPr>
        <w:t>poručenom poštanskom pošiljkom u roku od 8 dana od objave oglasa u Hrvatskom Zavodu za zapošljavanje, s naznakom: «Za oglas – viši stručni suradnik za društvene djelatnosti» na adresu: Grad Koprivnica, Zrinski trg 1, 48000 Koprivnica ili se predaju neposre</w:t>
      </w:r>
      <w:r>
        <w:rPr>
          <w:rFonts w:ascii="Times New Roman" w:hAnsi="Times New Roman"/>
          <w:sz w:val="24"/>
          <w:szCs w:val="24"/>
        </w:rPr>
        <w:t xml:space="preserve">dno na istoj adresi u pisarnicu, soba broj 3. </w:t>
      </w:r>
    </w:p>
    <w:p w14:paraId="60ABBAFB" w14:textId="77777777" w:rsidR="00ED57E4" w:rsidRDefault="00ED57E4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310F3E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će o rezultatima oglasa biti obaviješteni u zakonskom roku. </w:t>
      </w:r>
    </w:p>
    <w:p w14:paraId="7022921D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4C6582" w14:textId="77777777" w:rsidR="00ED57E4" w:rsidRDefault="006213E0" w:rsidP="00ED57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DF198D" w14:textId="77777777" w:rsidR="00ED57E4" w:rsidRDefault="006213E0" w:rsidP="00ED57E4">
      <w:pPr>
        <w:ind w:left="4963" w:firstLine="709"/>
        <w:jc w:val="center"/>
      </w:pPr>
      <w:r>
        <w:t xml:space="preserve"> Pročelnica</w:t>
      </w:r>
    </w:p>
    <w:p w14:paraId="43E3EA4C" w14:textId="77777777" w:rsidR="00ED57E4" w:rsidRDefault="006213E0" w:rsidP="00ED57E4">
      <w:pPr>
        <w:jc w:val="center"/>
      </w:pPr>
      <w:r>
        <w:t xml:space="preserve">                                                                                              Ana Mlinarić, dipl.soc.radnica</w:t>
      </w:r>
    </w:p>
    <w:p w14:paraId="19A048AB" w14:textId="77777777" w:rsidR="00ED57E4" w:rsidRDefault="00ED57E4" w:rsidP="00ED57E4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3510978C" w14:textId="77777777" w:rsidR="00ED57E4" w:rsidRDefault="00ED57E4" w:rsidP="00ED57E4"/>
    <w:p w14:paraId="58929E04" w14:textId="77777777" w:rsidR="00ED57E4" w:rsidRDefault="00ED57E4" w:rsidP="00ED57E4"/>
    <w:p w14:paraId="0BC4D639" w14:textId="77777777" w:rsidR="00ED57E4" w:rsidRDefault="00ED57E4" w:rsidP="00ED57E4"/>
    <w:p w14:paraId="195B0939" w14:textId="77777777" w:rsidR="00611B44" w:rsidRDefault="00611B44" w:rsidP="00ED57E4">
      <w:pPr>
        <w:ind w:left="6480"/>
      </w:pPr>
    </w:p>
    <w:sectPr w:rsidR="00611B44" w:rsidSect="00A32554">
      <w:footerReference w:type="default" r:id="rId9"/>
      <w:headerReference w:type="first" r:id="rId10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29FB" w14:textId="77777777" w:rsidR="00000000" w:rsidRDefault="006213E0">
      <w:r>
        <w:separator/>
      </w:r>
    </w:p>
  </w:endnote>
  <w:endnote w:type="continuationSeparator" w:id="0">
    <w:p w14:paraId="2BFF4708" w14:textId="77777777" w:rsidR="00000000" w:rsidRDefault="006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68090" w14:textId="77777777" w:rsidR="00636B90" w:rsidRPr="00C01F62" w:rsidRDefault="006213E0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3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3</w:t>
            </w:r>
            <w:r w:rsidRPr="00C01F62">
              <w:fldChar w:fldCharType="end"/>
            </w:r>
          </w:p>
        </w:sdtContent>
      </w:sdt>
    </w:sdtContent>
  </w:sdt>
  <w:p w14:paraId="1D8F053B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923E" w14:textId="77777777" w:rsidR="00000000" w:rsidRDefault="006213E0">
      <w:r>
        <w:separator/>
      </w:r>
    </w:p>
  </w:footnote>
  <w:footnote w:type="continuationSeparator" w:id="0">
    <w:p w14:paraId="369463CD" w14:textId="77777777" w:rsidR="00000000" w:rsidRDefault="0062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AB1" w14:textId="77777777" w:rsidR="008E4B08" w:rsidRPr="001E5EE1" w:rsidRDefault="006213E0" w:rsidP="008E4B08">
    <w:pPr>
      <w:tabs>
        <w:tab w:val="center" w:pos="4320"/>
        <w:tab w:val="right" w:pos="8640"/>
      </w:tabs>
      <w:spacing w:before="1000"/>
      <w:ind w:left="851"/>
      <w:rPr>
        <w:szCs w:val="20"/>
      </w:rPr>
    </w:pPr>
    <w:r w:rsidRPr="001E5EE1">
      <w:rPr>
        <w:noProof/>
      </w:rPr>
      <w:drawing>
        <wp:anchor distT="0" distB="0" distL="114300" distR="114300" simplePos="0" relativeHeight="251658240" behindDoc="0" locked="0" layoutInCell="1" allowOverlap="1" wp14:anchorId="74D1E2B6" wp14:editId="32F34652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szCs w:val="20"/>
      </w:rPr>
      <w:t>REPUBLIKA HRVATSKA</w:t>
    </w:r>
  </w:p>
  <w:p w14:paraId="184242B5" w14:textId="77777777" w:rsidR="008E4B08" w:rsidRPr="001E5EE1" w:rsidRDefault="006213E0" w:rsidP="008E4B08">
    <w:pPr>
      <w:tabs>
        <w:tab w:val="center" w:pos="4320"/>
        <w:tab w:val="right" w:pos="8640"/>
      </w:tabs>
      <w:rPr>
        <w:szCs w:val="20"/>
      </w:rPr>
    </w:pPr>
    <w:r w:rsidRPr="001E5EE1">
      <w:rPr>
        <w:szCs w:val="20"/>
      </w:rPr>
      <w:t>KOPRIVNIČKO-KRIŽEVAČKA ŽUPANIJA</w:t>
    </w:r>
  </w:p>
  <w:p w14:paraId="4105DB64" w14:textId="77777777" w:rsidR="008E4B08" w:rsidRPr="001E5EE1" w:rsidRDefault="006213E0" w:rsidP="008E4B08">
    <w:pPr>
      <w:tabs>
        <w:tab w:val="center" w:pos="4320"/>
        <w:tab w:val="right" w:pos="8640"/>
      </w:tabs>
      <w:spacing w:before="160"/>
      <w:ind w:left="1077"/>
      <w:rPr>
        <w:b/>
        <w:szCs w:val="20"/>
      </w:rPr>
    </w:pPr>
    <w:r w:rsidRPr="001E5EE1">
      <w:rPr>
        <w:noProof/>
      </w:rPr>
      <w:drawing>
        <wp:anchor distT="0" distB="0" distL="114300" distR="114300" simplePos="0" relativeHeight="251659264" behindDoc="0" locked="0" layoutInCell="1" allowOverlap="1" wp14:anchorId="39DD8856" wp14:editId="02C42F33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b/>
        <w:szCs w:val="20"/>
      </w:rPr>
      <w:t>GRAD KOPRIVNICA</w:t>
    </w:r>
  </w:p>
  <w:p w14:paraId="18BE69AA" w14:textId="77777777" w:rsidR="008E4B08" w:rsidRPr="001E5EE1" w:rsidRDefault="008E4B08" w:rsidP="008E4B08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44"/>
    </w:tblGrid>
    <w:tr w:rsidR="004C4F0B" w14:paraId="7E988C12" w14:textId="77777777" w:rsidTr="00F45F2B">
      <w:tc>
        <w:tcPr>
          <w:tcW w:w="4644" w:type="dxa"/>
          <w:shd w:val="clear" w:color="auto" w:fill="auto"/>
        </w:tcPr>
        <w:p w14:paraId="5BE86C88" w14:textId="77777777" w:rsidR="008E4B08" w:rsidRPr="001E5EE1" w:rsidRDefault="006213E0" w:rsidP="00F45F2B">
          <w:pPr>
            <w:tabs>
              <w:tab w:val="center" w:pos="4320"/>
              <w:tab w:val="right" w:pos="8640"/>
            </w:tabs>
            <w:jc w:val="center"/>
            <w:rPr>
              <w:szCs w:val="20"/>
            </w:rPr>
          </w:pPr>
          <w:r>
            <w:fldChar w:fldCharType="begin"/>
          </w:r>
          <w:r>
            <w:instrText xml:space="preserve"> DOCPROPERTY  Logo  \* MERGEFORMAT </w:instrText>
          </w:r>
          <w:r>
            <w:fldChar w:fldCharType="separate"/>
          </w:r>
          <w:r w:rsidR="00B356AC">
            <w:t>Upravni odjel za društvene djelatnosti</w:t>
          </w:r>
          <w:r>
            <w:fldChar w:fldCharType="end"/>
          </w:r>
        </w:p>
      </w:tc>
    </w:tr>
  </w:tbl>
  <w:p w14:paraId="3D42999B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0FD"/>
    <w:multiLevelType w:val="hybridMultilevel"/>
    <w:tmpl w:val="383A6F6E"/>
    <w:lvl w:ilvl="0" w:tplc="AC2A7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F44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E3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2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AD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2C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09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26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04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3A1F"/>
    <w:multiLevelType w:val="hybridMultilevel"/>
    <w:tmpl w:val="AB521D2C"/>
    <w:lvl w:ilvl="0" w:tplc="CEB0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E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F04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4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4C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4B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0B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A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0C69"/>
    <w:multiLevelType w:val="hybridMultilevel"/>
    <w:tmpl w:val="B888CC5A"/>
    <w:lvl w:ilvl="0" w:tplc="0C0C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AA9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4D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A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C6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EB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2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C3E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EE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76688">
    <w:abstractNumId w:val="1"/>
  </w:num>
  <w:num w:numId="2" w16cid:durableId="1547715747">
    <w:abstractNumId w:val="2"/>
  </w:num>
  <w:num w:numId="3" w16cid:durableId="1850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64C8E"/>
    <w:rsid w:val="00080328"/>
    <w:rsid w:val="00085FFF"/>
    <w:rsid w:val="000A3497"/>
    <w:rsid w:val="000A79A0"/>
    <w:rsid w:val="000A7CE8"/>
    <w:rsid w:val="000B0EF9"/>
    <w:rsid w:val="000C10B9"/>
    <w:rsid w:val="000C1FB7"/>
    <w:rsid w:val="000D6B78"/>
    <w:rsid w:val="000D77A1"/>
    <w:rsid w:val="000E73B3"/>
    <w:rsid w:val="00127FD4"/>
    <w:rsid w:val="001B7795"/>
    <w:rsid w:val="001D627E"/>
    <w:rsid w:val="001E01B9"/>
    <w:rsid w:val="001E5EE1"/>
    <w:rsid w:val="001F3335"/>
    <w:rsid w:val="0020708B"/>
    <w:rsid w:val="00281F0A"/>
    <w:rsid w:val="002C1AA1"/>
    <w:rsid w:val="002D73C0"/>
    <w:rsid w:val="002F06F8"/>
    <w:rsid w:val="003502B7"/>
    <w:rsid w:val="00353ACF"/>
    <w:rsid w:val="003B07B2"/>
    <w:rsid w:val="003C0B73"/>
    <w:rsid w:val="003C3CC4"/>
    <w:rsid w:val="003C7570"/>
    <w:rsid w:val="003D5D0A"/>
    <w:rsid w:val="004466BF"/>
    <w:rsid w:val="00446CED"/>
    <w:rsid w:val="0045196B"/>
    <w:rsid w:val="004B29D3"/>
    <w:rsid w:val="004C4F0B"/>
    <w:rsid w:val="004F5EAB"/>
    <w:rsid w:val="00513260"/>
    <w:rsid w:val="0051330C"/>
    <w:rsid w:val="00543AE6"/>
    <w:rsid w:val="00580686"/>
    <w:rsid w:val="00590216"/>
    <w:rsid w:val="00611B44"/>
    <w:rsid w:val="0061291E"/>
    <w:rsid w:val="006213E0"/>
    <w:rsid w:val="00635D83"/>
    <w:rsid w:val="00636B90"/>
    <w:rsid w:val="00640486"/>
    <w:rsid w:val="00647CB6"/>
    <w:rsid w:val="00661DCA"/>
    <w:rsid w:val="006712B7"/>
    <w:rsid w:val="007204B5"/>
    <w:rsid w:val="0072201D"/>
    <w:rsid w:val="00772C92"/>
    <w:rsid w:val="0078495E"/>
    <w:rsid w:val="007F22FD"/>
    <w:rsid w:val="007F3D13"/>
    <w:rsid w:val="007F41AB"/>
    <w:rsid w:val="00835D8A"/>
    <w:rsid w:val="00856A74"/>
    <w:rsid w:val="00857B8E"/>
    <w:rsid w:val="00862CC1"/>
    <w:rsid w:val="008770A6"/>
    <w:rsid w:val="008E4B08"/>
    <w:rsid w:val="0090739C"/>
    <w:rsid w:val="00987945"/>
    <w:rsid w:val="009B6D94"/>
    <w:rsid w:val="009D4CD1"/>
    <w:rsid w:val="009F199D"/>
    <w:rsid w:val="00A1543D"/>
    <w:rsid w:val="00A32554"/>
    <w:rsid w:val="00A837C0"/>
    <w:rsid w:val="00AD5620"/>
    <w:rsid w:val="00AE3F9F"/>
    <w:rsid w:val="00AE7275"/>
    <w:rsid w:val="00B25E9D"/>
    <w:rsid w:val="00B356AC"/>
    <w:rsid w:val="00B375EA"/>
    <w:rsid w:val="00B4739E"/>
    <w:rsid w:val="00B7391D"/>
    <w:rsid w:val="00B97A31"/>
    <w:rsid w:val="00BA3790"/>
    <w:rsid w:val="00C01F62"/>
    <w:rsid w:val="00C25A85"/>
    <w:rsid w:val="00C34B71"/>
    <w:rsid w:val="00C64046"/>
    <w:rsid w:val="00C82211"/>
    <w:rsid w:val="00C8267C"/>
    <w:rsid w:val="00CC2AB8"/>
    <w:rsid w:val="00CD7D6A"/>
    <w:rsid w:val="00D012D4"/>
    <w:rsid w:val="00D07BAC"/>
    <w:rsid w:val="00D354EC"/>
    <w:rsid w:val="00D4466B"/>
    <w:rsid w:val="00D479D4"/>
    <w:rsid w:val="00D52D77"/>
    <w:rsid w:val="00D600B3"/>
    <w:rsid w:val="00D911FC"/>
    <w:rsid w:val="00DB4E95"/>
    <w:rsid w:val="00DD1A53"/>
    <w:rsid w:val="00DF3A81"/>
    <w:rsid w:val="00E13394"/>
    <w:rsid w:val="00E3458D"/>
    <w:rsid w:val="00E939E8"/>
    <w:rsid w:val="00EC0865"/>
    <w:rsid w:val="00ED57E4"/>
    <w:rsid w:val="00EE1C1A"/>
    <w:rsid w:val="00F076A5"/>
    <w:rsid w:val="00F2224E"/>
    <w:rsid w:val="00F22E62"/>
    <w:rsid w:val="00F35850"/>
    <w:rsid w:val="00F35B5A"/>
    <w:rsid w:val="00F45F2B"/>
    <w:rsid w:val="00F659D4"/>
    <w:rsid w:val="00FA1DD6"/>
    <w:rsid w:val="00FB5644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3029C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  <w:style w:type="character" w:styleId="Hiperveza">
    <w:name w:val="Hyperlink"/>
    <w:unhideWhenUsed/>
    <w:rsid w:val="00ED57E4"/>
    <w:rPr>
      <w:color w:val="0563C1"/>
      <w:u w:val="single"/>
    </w:rPr>
  </w:style>
  <w:style w:type="paragraph" w:styleId="Bezproreda">
    <w:name w:val="No Spacing"/>
    <w:uiPriority w:val="1"/>
    <w:qFormat/>
    <w:rsid w:val="00ED57E4"/>
    <w:rPr>
      <w:rFonts w:ascii="Calibri" w:eastAsia="Calibri" w:hAnsi="Calibri"/>
      <w:sz w:val="22"/>
      <w:szCs w:val="22"/>
      <w:lang w:eastAsia="en-US"/>
    </w:rPr>
  </w:style>
  <w:style w:type="paragraph" w:customStyle="1" w:styleId="box8265481">
    <w:name w:val="box_8265481"/>
    <w:basedOn w:val="Normal"/>
    <w:rsid w:val="00ED57E4"/>
    <w:pPr>
      <w:spacing w:before="100" w:beforeAutospacing="1" w:after="100" w:afterAutospacing="1"/>
    </w:pPr>
  </w:style>
  <w:style w:type="paragraph" w:customStyle="1" w:styleId="box8345879">
    <w:name w:val="box_8345879"/>
    <w:basedOn w:val="Normal"/>
    <w:rsid w:val="00ED57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Renata Štefec</cp:lastModifiedBy>
  <cp:revision>2</cp:revision>
  <cp:lastPrinted>2007-11-02T12:55:00Z</cp:lastPrinted>
  <dcterms:created xsi:type="dcterms:W3CDTF">2023-05-05T05:37:00Z</dcterms:created>
  <dcterms:modified xsi:type="dcterms:W3CDTF">2023-05-05T05:37:00Z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Upravni odjel za društvene djelatnosti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