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51B44" w14:textId="02C17AD3" w:rsidR="007445B2" w:rsidRPr="00E8117F" w:rsidRDefault="007445B2" w:rsidP="007445B2">
      <w:pPr>
        <w:shd w:val="clear" w:color="auto" w:fill="FFFFFF"/>
        <w:spacing w:after="450" w:line="360" w:lineRule="atLeast"/>
        <w:rPr>
          <w:rFonts w:ascii="Source Sans Pro" w:eastAsia="Times New Roman" w:hAnsi="Source Sans Pro" w:cs="Times New Roman"/>
          <w:b/>
          <w:bCs/>
          <w:color w:val="545E69"/>
          <w:sz w:val="24"/>
          <w:szCs w:val="24"/>
          <w:u w:val="single"/>
          <w:lang w:eastAsia="hr-HR"/>
        </w:rPr>
      </w:pPr>
      <w:r w:rsidRPr="00E8117F">
        <w:rPr>
          <w:rFonts w:ascii="Source Sans Pro" w:eastAsia="Times New Roman" w:hAnsi="Source Sans Pro" w:cs="Times New Roman"/>
          <w:b/>
          <w:bCs/>
          <w:color w:val="545E69"/>
          <w:sz w:val="24"/>
          <w:szCs w:val="24"/>
          <w:u w:val="single"/>
          <w:lang w:eastAsia="hr-HR"/>
        </w:rPr>
        <w:t>OBAVIJEST - PROMATRAČI</w:t>
      </w:r>
    </w:p>
    <w:p w14:paraId="7D0D875A" w14:textId="77777777" w:rsidR="00E8117F" w:rsidRPr="00E8117F" w:rsidRDefault="00E8117F" w:rsidP="00E8117F">
      <w:pPr>
        <w:spacing w:after="0" w:line="240" w:lineRule="auto"/>
        <w:ind w:left="20"/>
        <w:jc w:val="both"/>
        <w:rPr>
          <w:rFonts w:ascii="Times New Roman" w:eastAsia="Arial" w:hAnsi="Times New Roman" w:cs="Times New Roman"/>
          <w:sz w:val="24"/>
          <w:szCs w:val="24"/>
        </w:rPr>
      </w:pPr>
    </w:p>
    <w:p w14:paraId="0B0E91F1" w14:textId="77777777" w:rsidR="00E8117F" w:rsidRPr="00E8117F" w:rsidRDefault="00E8117F" w:rsidP="00E8117F">
      <w:pPr>
        <w:spacing w:after="0" w:line="240" w:lineRule="auto"/>
        <w:ind w:left="20"/>
        <w:jc w:val="both"/>
        <w:rPr>
          <w:rFonts w:ascii="Times New Roman" w:eastAsia="Arial" w:hAnsi="Times New Roman" w:cs="Times New Roman"/>
          <w:sz w:val="24"/>
          <w:szCs w:val="24"/>
        </w:rPr>
      </w:pPr>
      <w:r w:rsidRPr="00E8117F">
        <w:rPr>
          <w:rFonts w:ascii="Times New Roman" w:eastAsia="Arial" w:hAnsi="Times New Roman" w:cs="Times New Roman"/>
          <w:sz w:val="24"/>
          <w:szCs w:val="24"/>
        </w:rPr>
        <w:t xml:space="preserve">Pravo promatrati izborni postupak, provedbu izbora te rad izbornih tijela imaju: </w:t>
      </w:r>
    </w:p>
    <w:p w14:paraId="490182F9" w14:textId="77777777" w:rsidR="00E8117F" w:rsidRPr="00E8117F" w:rsidRDefault="00E8117F" w:rsidP="00E8117F">
      <w:pPr>
        <w:numPr>
          <w:ilvl w:val="0"/>
          <w:numId w:val="1"/>
        </w:numPr>
        <w:tabs>
          <w:tab w:val="left" w:pos="217"/>
        </w:tabs>
        <w:spacing w:after="0" w:line="240" w:lineRule="auto"/>
        <w:ind w:left="20" w:right="1200"/>
        <w:jc w:val="both"/>
        <w:rPr>
          <w:rFonts w:ascii="Times New Roman" w:eastAsia="Arial" w:hAnsi="Times New Roman" w:cs="Times New Roman"/>
          <w:sz w:val="24"/>
          <w:szCs w:val="24"/>
        </w:rPr>
      </w:pPr>
      <w:r w:rsidRPr="00E8117F">
        <w:rPr>
          <w:rFonts w:ascii="Times New Roman" w:eastAsia="Arial" w:hAnsi="Times New Roman" w:cs="Times New Roman"/>
          <w:sz w:val="24"/>
          <w:szCs w:val="24"/>
        </w:rPr>
        <w:t>promatrači političkih stranaka registriranih u Republici Hrvatskoj koje su predložile kandidacijsku listu,  (promatrači političkih stranaka),</w:t>
      </w:r>
    </w:p>
    <w:p w14:paraId="5A0A5BAE" w14:textId="77777777" w:rsidR="00E8117F" w:rsidRPr="00E8117F" w:rsidRDefault="00E8117F" w:rsidP="00E8117F">
      <w:pPr>
        <w:numPr>
          <w:ilvl w:val="0"/>
          <w:numId w:val="1"/>
        </w:numPr>
        <w:tabs>
          <w:tab w:val="left" w:pos="212"/>
        </w:tabs>
        <w:spacing w:after="0" w:line="274" w:lineRule="exact"/>
        <w:ind w:left="20" w:right="1200"/>
        <w:jc w:val="both"/>
        <w:rPr>
          <w:rFonts w:ascii="Times New Roman" w:eastAsia="Arial" w:hAnsi="Times New Roman" w:cs="Times New Roman"/>
          <w:sz w:val="24"/>
          <w:szCs w:val="24"/>
        </w:rPr>
      </w:pPr>
      <w:r w:rsidRPr="00E8117F">
        <w:rPr>
          <w:rFonts w:ascii="Times New Roman" w:eastAsia="Arial" w:hAnsi="Times New Roman" w:cs="Times New Roman"/>
          <w:sz w:val="24"/>
          <w:szCs w:val="24"/>
        </w:rPr>
        <w:t>promatrači birača koji su predložili kandidacijsku listu grupe birača, (promatrači birača),</w:t>
      </w:r>
    </w:p>
    <w:p w14:paraId="5A6BF827" w14:textId="77777777" w:rsidR="00E8117F" w:rsidRPr="00E8117F" w:rsidRDefault="00E8117F" w:rsidP="00E8117F">
      <w:pPr>
        <w:numPr>
          <w:ilvl w:val="0"/>
          <w:numId w:val="1"/>
        </w:numPr>
        <w:tabs>
          <w:tab w:val="left" w:pos="212"/>
        </w:tabs>
        <w:spacing w:after="0" w:line="240" w:lineRule="auto"/>
        <w:ind w:left="20" w:right="340"/>
        <w:jc w:val="both"/>
        <w:rPr>
          <w:rFonts w:ascii="Times New Roman" w:eastAsia="Arial" w:hAnsi="Times New Roman" w:cs="Times New Roman"/>
          <w:sz w:val="24"/>
          <w:szCs w:val="24"/>
        </w:rPr>
      </w:pPr>
      <w:r w:rsidRPr="00E8117F">
        <w:rPr>
          <w:rFonts w:ascii="Times New Roman" w:eastAsia="Arial" w:hAnsi="Times New Roman" w:cs="Times New Roman"/>
          <w:sz w:val="24"/>
          <w:szCs w:val="24"/>
        </w:rPr>
        <w:t xml:space="preserve">promatrači nevladinih udruga registriranih u Republici Hrvatskoj kao udruga koja </w:t>
      </w:r>
      <w:r w:rsidRPr="00E8117F">
        <w:rPr>
          <w:rFonts w:ascii="Times New Roman" w:eastAsia="Arial" w:hAnsi="Times New Roman" w:cs="Times New Roman"/>
          <w:sz w:val="24"/>
          <w:szCs w:val="24"/>
          <w:shd w:val="clear" w:color="auto" w:fill="FFFFFF"/>
        </w:rPr>
        <w:t xml:space="preserve">djeluje na </w:t>
      </w:r>
      <w:r w:rsidRPr="00E8117F">
        <w:rPr>
          <w:rFonts w:ascii="Times New Roman" w:eastAsia="Arial" w:hAnsi="Times New Roman" w:cs="Times New Roman"/>
          <w:sz w:val="24"/>
          <w:szCs w:val="24"/>
        </w:rPr>
        <w:t>području neovisnog promatranja izbornih postupaka i/ili promicanja ljudskih i građanskih prava (promatrači nevladinih udruga)</w:t>
      </w:r>
    </w:p>
    <w:p w14:paraId="7B1BD71E" w14:textId="77777777" w:rsidR="00E8117F" w:rsidRPr="00E8117F" w:rsidRDefault="00E8117F" w:rsidP="00E8117F">
      <w:pPr>
        <w:keepNext/>
        <w:keepLines/>
        <w:spacing w:after="0" w:line="240" w:lineRule="auto"/>
        <w:ind w:left="20"/>
        <w:jc w:val="both"/>
        <w:rPr>
          <w:rFonts w:ascii="Times New Roman" w:eastAsia="Arial" w:hAnsi="Times New Roman" w:cs="Times New Roman"/>
          <w:sz w:val="24"/>
          <w:szCs w:val="24"/>
        </w:rPr>
      </w:pPr>
      <w:bookmarkStart w:id="0" w:name="bookmark2"/>
    </w:p>
    <w:p w14:paraId="761889C3" w14:textId="77777777" w:rsidR="00E8117F" w:rsidRPr="00E8117F" w:rsidRDefault="00E8117F" w:rsidP="00E8117F">
      <w:pPr>
        <w:spacing w:after="0" w:line="240" w:lineRule="auto"/>
        <w:ind w:left="20" w:right="340"/>
        <w:jc w:val="both"/>
        <w:rPr>
          <w:rFonts w:ascii="Times New Roman" w:eastAsia="Arial" w:hAnsi="Times New Roman" w:cs="Times New Roman"/>
          <w:sz w:val="24"/>
          <w:szCs w:val="24"/>
        </w:rPr>
      </w:pPr>
      <w:r w:rsidRPr="00E8117F">
        <w:rPr>
          <w:rFonts w:ascii="Times New Roman" w:eastAsia="Arial" w:hAnsi="Times New Roman" w:cs="Times New Roman"/>
          <w:sz w:val="24"/>
          <w:szCs w:val="24"/>
          <w:shd w:val="clear" w:color="auto" w:fill="FFFFFF"/>
        </w:rPr>
        <w:t xml:space="preserve">Pravo </w:t>
      </w:r>
      <w:r w:rsidRPr="00E8117F">
        <w:rPr>
          <w:rFonts w:ascii="Times New Roman" w:eastAsia="Arial" w:hAnsi="Times New Roman" w:cs="Times New Roman"/>
          <w:sz w:val="24"/>
          <w:szCs w:val="24"/>
        </w:rPr>
        <w:t xml:space="preserve">promatranja izbora obuhvaća promatranje </w:t>
      </w:r>
      <w:r w:rsidRPr="00E8117F">
        <w:rPr>
          <w:rFonts w:ascii="Times New Roman" w:eastAsia="Arial" w:hAnsi="Times New Roman" w:cs="Times New Roman"/>
          <w:sz w:val="24"/>
          <w:szCs w:val="24"/>
          <w:shd w:val="clear" w:color="auto" w:fill="FFFFFF"/>
        </w:rPr>
        <w:t xml:space="preserve">cjelokupnog izbornog </w:t>
      </w:r>
      <w:r w:rsidRPr="00E8117F">
        <w:rPr>
          <w:rFonts w:ascii="Times New Roman" w:eastAsia="Arial" w:hAnsi="Times New Roman" w:cs="Times New Roman"/>
          <w:sz w:val="24"/>
          <w:szCs w:val="24"/>
        </w:rPr>
        <w:t xml:space="preserve">postupka, </w:t>
      </w:r>
      <w:r w:rsidRPr="00E8117F">
        <w:rPr>
          <w:rFonts w:ascii="Times New Roman" w:eastAsia="Arial" w:hAnsi="Times New Roman" w:cs="Times New Roman"/>
          <w:sz w:val="24"/>
          <w:szCs w:val="24"/>
          <w:shd w:val="clear" w:color="auto" w:fill="FFFFFF"/>
        </w:rPr>
        <w:t xml:space="preserve">a naročito </w:t>
      </w:r>
      <w:r w:rsidRPr="00E8117F">
        <w:rPr>
          <w:rFonts w:ascii="Times New Roman" w:eastAsia="Arial" w:hAnsi="Times New Roman" w:cs="Times New Roman"/>
          <w:sz w:val="24"/>
          <w:szCs w:val="24"/>
        </w:rPr>
        <w:t>glasovanje, rad izbornih tijela i uvid u cjelokupni izborni materijal.</w:t>
      </w:r>
    </w:p>
    <w:p w14:paraId="266A0563" w14:textId="77777777" w:rsidR="00E8117F" w:rsidRPr="00E8117F" w:rsidRDefault="00E8117F" w:rsidP="00E8117F">
      <w:pPr>
        <w:keepNext/>
        <w:keepLines/>
        <w:spacing w:after="0" w:line="240" w:lineRule="auto"/>
        <w:ind w:left="20"/>
        <w:jc w:val="both"/>
        <w:rPr>
          <w:rFonts w:ascii="Times New Roman" w:eastAsia="Arial" w:hAnsi="Times New Roman" w:cs="Times New Roman"/>
          <w:sz w:val="24"/>
          <w:szCs w:val="24"/>
        </w:rPr>
      </w:pPr>
    </w:p>
    <w:bookmarkEnd w:id="0"/>
    <w:p w14:paraId="4C5D7112" w14:textId="77777777" w:rsidR="00E8117F" w:rsidRPr="00E8117F" w:rsidRDefault="00E8117F" w:rsidP="00E8117F">
      <w:pPr>
        <w:spacing w:after="0" w:line="240" w:lineRule="auto"/>
        <w:ind w:left="20" w:right="340"/>
        <w:jc w:val="both"/>
        <w:rPr>
          <w:rFonts w:ascii="Times New Roman" w:eastAsia="Arial" w:hAnsi="Times New Roman" w:cs="Times New Roman"/>
          <w:sz w:val="24"/>
          <w:szCs w:val="24"/>
        </w:rPr>
      </w:pPr>
      <w:r w:rsidRPr="00E8117F">
        <w:rPr>
          <w:rFonts w:ascii="Times New Roman" w:eastAsia="Arial" w:hAnsi="Times New Roman" w:cs="Times New Roman"/>
          <w:sz w:val="24"/>
          <w:szCs w:val="24"/>
        </w:rPr>
        <w:t>Popis promatrača dostavlja se Gradskom izbornom povjerenstvu Grada Koprivnice, najkasnije do 18. studenoga 2022. godine. Popis treba sadržavati: ime i prezime promatrača, adresu stanovanja, OIB i podatak u ime koga promatrač promatra izbore, a predaje se elektronskim putem na adresu: izbori@koprivnica.hr</w:t>
      </w:r>
    </w:p>
    <w:p w14:paraId="37C78BAB" w14:textId="77777777" w:rsidR="00E8117F" w:rsidRPr="00E8117F" w:rsidRDefault="00E8117F" w:rsidP="00E8117F">
      <w:pPr>
        <w:spacing w:after="0" w:line="240" w:lineRule="auto"/>
        <w:ind w:left="20" w:right="340"/>
        <w:jc w:val="both"/>
        <w:rPr>
          <w:rFonts w:ascii="Times New Roman" w:eastAsia="Arial" w:hAnsi="Times New Roman" w:cs="Times New Roman"/>
          <w:sz w:val="24"/>
          <w:szCs w:val="24"/>
        </w:rPr>
      </w:pPr>
    </w:p>
    <w:p w14:paraId="7D45E793" w14:textId="77777777" w:rsidR="00E8117F" w:rsidRPr="00E8117F" w:rsidRDefault="00E8117F" w:rsidP="00E8117F">
      <w:pPr>
        <w:spacing w:after="0" w:line="240" w:lineRule="auto"/>
        <w:ind w:left="20" w:right="340"/>
        <w:jc w:val="both"/>
        <w:rPr>
          <w:rFonts w:ascii="Times New Roman" w:eastAsia="Arial" w:hAnsi="Times New Roman" w:cs="Times New Roman"/>
          <w:sz w:val="24"/>
          <w:szCs w:val="24"/>
        </w:rPr>
      </w:pPr>
      <w:r w:rsidRPr="00E8117F">
        <w:rPr>
          <w:rFonts w:ascii="Times New Roman" w:eastAsia="Arial" w:hAnsi="Times New Roman" w:cs="Times New Roman"/>
          <w:sz w:val="24"/>
          <w:szCs w:val="24"/>
        </w:rPr>
        <w:t xml:space="preserve">Uz popis se dostavlja i </w:t>
      </w:r>
      <w:bookmarkStart w:id="1" w:name="_Hlk530243367"/>
      <w:r w:rsidRPr="00E8117F">
        <w:rPr>
          <w:rFonts w:ascii="Times New Roman" w:eastAsia="Arial" w:hAnsi="Times New Roman" w:cs="Times New Roman"/>
          <w:sz w:val="24"/>
          <w:szCs w:val="24"/>
        </w:rPr>
        <w:t xml:space="preserve">potvrda </w:t>
      </w:r>
      <w:r w:rsidRPr="00E8117F">
        <w:rPr>
          <w:rFonts w:ascii="Times New Roman" w:eastAsia="Arial" w:hAnsi="Times New Roman" w:cs="Times New Roman"/>
          <w:sz w:val="24"/>
          <w:szCs w:val="24"/>
          <w:shd w:val="clear" w:color="auto" w:fill="FFFFFF"/>
        </w:rPr>
        <w:t xml:space="preserve">o </w:t>
      </w:r>
      <w:r w:rsidRPr="00E8117F">
        <w:rPr>
          <w:rFonts w:ascii="Times New Roman" w:eastAsia="Arial" w:hAnsi="Times New Roman" w:cs="Times New Roman"/>
          <w:sz w:val="24"/>
          <w:szCs w:val="24"/>
        </w:rPr>
        <w:t>svojstvu promatrača koju izdaje i potpisuje osoba ovlaštena za zastupanje političke stranke odnosno udruge određene statutom ili drugom odlukom donesenom na temelju statuta stranke, odnosno punomoćnik kojeg ta osoba ovlasti, odnosno nositelj kandidacijske liste grupe birača.</w:t>
      </w:r>
    </w:p>
    <w:bookmarkEnd w:id="1"/>
    <w:p w14:paraId="7DD1E50A" w14:textId="77777777" w:rsidR="00E8117F" w:rsidRPr="00E8117F" w:rsidRDefault="00E8117F" w:rsidP="00E8117F">
      <w:pPr>
        <w:spacing w:after="484" w:line="240" w:lineRule="auto"/>
        <w:ind w:left="20" w:right="340"/>
        <w:jc w:val="both"/>
        <w:rPr>
          <w:rFonts w:ascii="Times New Roman" w:eastAsia="Arial" w:hAnsi="Times New Roman" w:cs="Times New Roman"/>
          <w:sz w:val="24"/>
          <w:szCs w:val="24"/>
        </w:rPr>
      </w:pPr>
      <w:r w:rsidRPr="00E8117F">
        <w:rPr>
          <w:rFonts w:ascii="Times New Roman" w:eastAsia="Arial" w:hAnsi="Times New Roman" w:cs="Times New Roman"/>
          <w:sz w:val="24"/>
          <w:szCs w:val="24"/>
        </w:rPr>
        <w:t xml:space="preserve">Uz popis promatrača za promatranje izbora </w:t>
      </w:r>
      <w:r w:rsidRPr="00E8117F">
        <w:rPr>
          <w:rFonts w:ascii="Times New Roman" w:eastAsia="Arial" w:hAnsi="Times New Roman" w:cs="Times New Roman"/>
          <w:sz w:val="24"/>
          <w:szCs w:val="24"/>
          <w:shd w:val="clear" w:color="auto" w:fill="FFFFFF"/>
        </w:rPr>
        <w:t xml:space="preserve">nevladina </w:t>
      </w:r>
      <w:r w:rsidRPr="00E8117F">
        <w:rPr>
          <w:rFonts w:ascii="Times New Roman" w:eastAsia="Arial" w:hAnsi="Times New Roman" w:cs="Times New Roman"/>
          <w:sz w:val="24"/>
          <w:szCs w:val="24"/>
        </w:rPr>
        <w:t xml:space="preserve">udruga će dostaviti presliku rješenja </w:t>
      </w:r>
      <w:bookmarkStart w:id="2" w:name="_Hlk530243289"/>
    </w:p>
    <w:p w14:paraId="30AA592E" w14:textId="424D3E26" w:rsidR="00E8117F" w:rsidRPr="00E8117F" w:rsidRDefault="00E8117F" w:rsidP="00E8117F">
      <w:pPr>
        <w:spacing w:after="484" w:line="240" w:lineRule="auto"/>
        <w:ind w:left="20" w:right="340"/>
        <w:jc w:val="both"/>
        <w:rPr>
          <w:rFonts w:ascii="Times New Roman" w:eastAsia="Arial" w:hAnsi="Times New Roman" w:cs="Times New Roman"/>
          <w:sz w:val="24"/>
          <w:szCs w:val="24"/>
        </w:rPr>
      </w:pPr>
      <w:r w:rsidRPr="00E8117F">
        <w:rPr>
          <w:rFonts w:ascii="Times New Roman" w:eastAsia="Arial" w:hAnsi="Times New Roman" w:cs="Times New Roman"/>
          <w:sz w:val="24"/>
          <w:szCs w:val="24"/>
        </w:rPr>
        <w:t>Iznimno, ukoliko na biračko mjesto dođe promatrač koji se ne nalazi na navedenom popisu dužan je biračkom odboru predati potvrdu o svojstvu promatrača potpisanu od ovlaštene osobe  te će mu birački odbor dozvoliti pravo promatranja izbornog postupka.</w:t>
      </w:r>
      <w:bookmarkEnd w:id="2"/>
    </w:p>
    <w:p w14:paraId="122C0FA8" w14:textId="77777777" w:rsidR="00E8117F" w:rsidRPr="00E8117F" w:rsidRDefault="00E8117F" w:rsidP="00E8117F">
      <w:pPr>
        <w:spacing w:after="0" w:line="240" w:lineRule="auto"/>
        <w:ind w:left="20"/>
        <w:jc w:val="both"/>
        <w:rPr>
          <w:rFonts w:ascii="Times New Roman" w:eastAsia="Arial" w:hAnsi="Times New Roman" w:cs="Times New Roman"/>
          <w:sz w:val="24"/>
          <w:szCs w:val="24"/>
        </w:rPr>
      </w:pPr>
      <w:bookmarkStart w:id="3" w:name="_Hlk530243553"/>
      <w:r w:rsidRPr="00E8117F">
        <w:rPr>
          <w:rFonts w:ascii="Times New Roman" w:eastAsia="Arial" w:hAnsi="Times New Roman" w:cs="Times New Roman"/>
          <w:sz w:val="24"/>
          <w:szCs w:val="24"/>
        </w:rPr>
        <w:t>Promatrač ima pravo:</w:t>
      </w:r>
    </w:p>
    <w:p w14:paraId="3F61609F" w14:textId="77777777" w:rsidR="00E8117F" w:rsidRPr="00E8117F" w:rsidRDefault="00E8117F" w:rsidP="00E8117F">
      <w:pPr>
        <w:numPr>
          <w:ilvl w:val="0"/>
          <w:numId w:val="1"/>
        </w:numPr>
        <w:tabs>
          <w:tab w:val="left" w:pos="222"/>
        </w:tabs>
        <w:spacing w:after="0" w:line="240" w:lineRule="auto"/>
        <w:ind w:left="20" w:right="280"/>
        <w:jc w:val="both"/>
        <w:rPr>
          <w:rFonts w:ascii="Times New Roman" w:eastAsia="Arial" w:hAnsi="Times New Roman" w:cs="Times New Roman"/>
          <w:sz w:val="24"/>
          <w:szCs w:val="24"/>
        </w:rPr>
      </w:pPr>
      <w:r w:rsidRPr="00E8117F">
        <w:rPr>
          <w:rFonts w:ascii="Times New Roman" w:eastAsia="Arial" w:hAnsi="Times New Roman" w:cs="Times New Roman"/>
          <w:sz w:val="24"/>
          <w:szCs w:val="24"/>
        </w:rPr>
        <w:t xml:space="preserve">promatranja cjelokupnog izbornog postupka i pravo uvida u cjelokupni izborni </w:t>
      </w:r>
      <w:r w:rsidRPr="00E8117F">
        <w:rPr>
          <w:rFonts w:ascii="Times New Roman" w:eastAsia="Arial" w:hAnsi="Times New Roman" w:cs="Times New Roman"/>
          <w:sz w:val="24"/>
          <w:szCs w:val="24"/>
          <w:shd w:val="clear" w:color="auto" w:fill="FFFFFF"/>
        </w:rPr>
        <w:t xml:space="preserve">materijal sve </w:t>
      </w:r>
      <w:r w:rsidRPr="00E8117F">
        <w:rPr>
          <w:rFonts w:ascii="Times New Roman" w:eastAsia="Arial" w:hAnsi="Times New Roman" w:cs="Times New Roman"/>
          <w:sz w:val="24"/>
          <w:szCs w:val="24"/>
        </w:rPr>
        <w:t>do proglašenja službenih konačnih rezultata izbora,</w:t>
      </w:r>
    </w:p>
    <w:p w14:paraId="15C47D45" w14:textId="77777777" w:rsidR="00E8117F" w:rsidRPr="00E8117F" w:rsidRDefault="00E8117F" w:rsidP="00E8117F">
      <w:pPr>
        <w:numPr>
          <w:ilvl w:val="0"/>
          <w:numId w:val="1"/>
        </w:numPr>
        <w:tabs>
          <w:tab w:val="left" w:pos="159"/>
        </w:tabs>
        <w:spacing w:after="0" w:line="240" w:lineRule="auto"/>
        <w:ind w:left="20" w:right="280"/>
        <w:jc w:val="both"/>
        <w:rPr>
          <w:rFonts w:ascii="Times New Roman" w:eastAsia="Arial" w:hAnsi="Times New Roman" w:cs="Times New Roman"/>
          <w:sz w:val="24"/>
          <w:szCs w:val="24"/>
        </w:rPr>
      </w:pPr>
      <w:r w:rsidRPr="00E8117F">
        <w:rPr>
          <w:rFonts w:ascii="Times New Roman" w:eastAsia="Arial" w:hAnsi="Times New Roman" w:cs="Times New Roman"/>
          <w:sz w:val="24"/>
          <w:szCs w:val="24"/>
        </w:rPr>
        <w:t xml:space="preserve">biti nazočan radu nadležnog izbornog povjerenstva za vrijeme održavanja sjednica </w:t>
      </w:r>
      <w:r w:rsidRPr="00E8117F">
        <w:rPr>
          <w:rFonts w:ascii="Times New Roman" w:eastAsia="Arial" w:hAnsi="Times New Roman" w:cs="Times New Roman"/>
          <w:sz w:val="24"/>
          <w:szCs w:val="24"/>
          <w:shd w:val="clear" w:color="auto" w:fill="FFFFFF"/>
        </w:rPr>
        <w:t xml:space="preserve">te </w:t>
      </w:r>
      <w:r w:rsidRPr="00E8117F">
        <w:rPr>
          <w:rFonts w:ascii="Times New Roman" w:eastAsia="Arial" w:hAnsi="Times New Roman" w:cs="Times New Roman"/>
          <w:sz w:val="24"/>
          <w:szCs w:val="24"/>
        </w:rPr>
        <w:t>upozoravati na uočene nepravilnosti,</w:t>
      </w:r>
    </w:p>
    <w:p w14:paraId="2E067AD0" w14:textId="77777777" w:rsidR="00E8117F" w:rsidRPr="00E8117F" w:rsidRDefault="00E8117F" w:rsidP="00E8117F">
      <w:pPr>
        <w:numPr>
          <w:ilvl w:val="0"/>
          <w:numId w:val="1"/>
        </w:numPr>
        <w:tabs>
          <w:tab w:val="left" w:pos="154"/>
        </w:tabs>
        <w:spacing w:after="0" w:line="240" w:lineRule="auto"/>
        <w:ind w:left="20" w:right="280"/>
        <w:jc w:val="both"/>
        <w:rPr>
          <w:rFonts w:ascii="Times New Roman" w:eastAsia="Arial" w:hAnsi="Times New Roman" w:cs="Times New Roman"/>
          <w:sz w:val="24"/>
          <w:szCs w:val="24"/>
        </w:rPr>
      </w:pPr>
      <w:r w:rsidRPr="00E8117F">
        <w:rPr>
          <w:rFonts w:ascii="Times New Roman" w:eastAsia="Arial" w:hAnsi="Times New Roman" w:cs="Times New Roman"/>
          <w:sz w:val="24"/>
          <w:szCs w:val="24"/>
        </w:rPr>
        <w:t xml:space="preserve">davati pisane, obrazložene primjedbe na rad izbornog tijela koje se prilažu zapisniku </w:t>
      </w:r>
      <w:r w:rsidRPr="00E8117F">
        <w:rPr>
          <w:rFonts w:ascii="Times New Roman" w:eastAsia="Arial" w:hAnsi="Times New Roman" w:cs="Times New Roman"/>
          <w:sz w:val="24"/>
          <w:szCs w:val="24"/>
          <w:shd w:val="clear" w:color="auto" w:fill="FFFFFF"/>
        </w:rPr>
        <w:t xml:space="preserve">o radu </w:t>
      </w:r>
      <w:r w:rsidRPr="00E8117F">
        <w:rPr>
          <w:rFonts w:ascii="Times New Roman" w:eastAsia="Arial" w:hAnsi="Times New Roman" w:cs="Times New Roman"/>
          <w:sz w:val="24"/>
          <w:szCs w:val="24"/>
        </w:rPr>
        <w:t>izbornog tijela,</w:t>
      </w:r>
    </w:p>
    <w:p w14:paraId="49A240A0" w14:textId="77777777" w:rsidR="00E8117F" w:rsidRPr="00E8117F" w:rsidRDefault="00E8117F" w:rsidP="00E8117F">
      <w:pPr>
        <w:numPr>
          <w:ilvl w:val="0"/>
          <w:numId w:val="1"/>
        </w:numPr>
        <w:tabs>
          <w:tab w:val="left" w:pos="150"/>
        </w:tabs>
        <w:spacing w:after="0" w:line="240" w:lineRule="auto"/>
        <w:ind w:left="20" w:right="280"/>
        <w:jc w:val="both"/>
        <w:rPr>
          <w:rFonts w:ascii="Times New Roman" w:eastAsia="Arial" w:hAnsi="Times New Roman" w:cs="Times New Roman"/>
          <w:sz w:val="24"/>
          <w:szCs w:val="24"/>
        </w:rPr>
      </w:pPr>
      <w:r w:rsidRPr="00E8117F">
        <w:rPr>
          <w:rFonts w:ascii="Times New Roman" w:eastAsia="Arial" w:hAnsi="Times New Roman" w:cs="Times New Roman"/>
          <w:sz w:val="24"/>
          <w:szCs w:val="24"/>
        </w:rPr>
        <w:t xml:space="preserve">zahtijevati presliku ili prijepis zapisnika o radu izbornog tijela čiji je rad promatrao, te </w:t>
      </w:r>
      <w:r w:rsidRPr="00E8117F">
        <w:rPr>
          <w:rFonts w:ascii="Times New Roman" w:eastAsia="Arial" w:hAnsi="Times New Roman" w:cs="Times New Roman"/>
          <w:sz w:val="24"/>
          <w:szCs w:val="24"/>
          <w:shd w:val="clear" w:color="auto" w:fill="FFFFFF"/>
        </w:rPr>
        <w:t xml:space="preserve">ima </w:t>
      </w:r>
      <w:r w:rsidRPr="00E8117F">
        <w:rPr>
          <w:rFonts w:ascii="Times New Roman" w:eastAsia="Arial" w:hAnsi="Times New Roman" w:cs="Times New Roman"/>
          <w:sz w:val="24"/>
          <w:szCs w:val="24"/>
        </w:rPr>
        <w:t>pravo biti nazočan primopredaji izbornog materijala</w:t>
      </w:r>
    </w:p>
    <w:p w14:paraId="70960367" w14:textId="77777777" w:rsidR="00E8117F" w:rsidRPr="00E8117F" w:rsidRDefault="00E8117F" w:rsidP="00E8117F">
      <w:pPr>
        <w:numPr>
          <w:ilvl w:val="0"/>
          <w:numId w:val="1"/>
        </w:numPr>
        <w:tabs>
          <w:tab w:val="left" w:pos="164"/>
        </w:tabs>
        <w:spacing w:after="0" w:line="240" w:lineRule="auto"/>
        <w:ind w:left="20" w:right="820"/>
        <w:jc w:val="both"/>
        <w:rPr>
          <w:rFonts w:ascii="Times New Roman" w:eastAsia="Arial" w:hAnsi="Times New Roman" w:cs="Times New Roman"/>
          <w:sz w:val="24"/>
          <w:szCs w:val="24"/>
        </w:rPr>
      </w:pPr>
      <w:r w:rsidRPr="00E8117F">
        <w:rPr>
          <w:rFonts w:ascii="Times New Roman" w:eastAsia="Arial" w:hAnsi="Times New Roman" w:cs="Times New Roman"/>
          <w:sz w:val="24"/>
          <w:szCs w:val="24"/>
        </w:rPr>
        <w:t xml:space="preserve">biti nazočan radu biračkog odbora od pripremanja biračkog mjesta prije otvaranja, </w:t>
      </w:r>
      <w:r w:rsidRPr="00E8117F">
        <w:rPr>
          <w:rFonts w:ascii="Times New Roman" w:eastAsia="Arial" w:hAnsi="Times New Roman" w:cs="Times New Roman"/>
          <w:sz w:val="24"/>
          <w:szCs w:val="24"/>
          <w:shd w:val="clear" w:color="auto" w:fill="FFFFFF"/>
        </w:rPr>
        <w:t xml:space="preserve">za </w:t>
      </w:r>
      <w:r w:rsidRPr="00E8117F">
        <w:rPr>
          <w:rFonts w:ascii="Times New Roman" w:eastAsia="Arial" w:hAnsi="Times New Roman" w:cs="Times New Roman"/>
          <w:sz w:val="24"/>
          <w:szCs w:val="24"/>
        </w:rPr>
        <w:t xml:space="preserve">vrijeme glasovanja, prebrojavanja glasačkih listića i utvrđivanja rezultata glasovanja, </w:t>
      </w:r>
      <w:r w:rsidRPr="00E8117F">
        <w:rPr>
          <w:rFonts w:ascii="Times New Roman" w:eastAsia="Arial" w:hAnsi="Times New Roman" w:cs="Times New Roman"/>
          <w:sz w:val="24"/>
          <w:szCs w:val="24"/>
          <w:shd w:val="clear" w:color="auto" w:fill="FFFFFF"/>
        </w:rPr>
        <w:t xml:space="preserve">te </w:t>
      </w:r>
      <w:r w:rsidRPr="00E8117F">
        <w:rPr>
          <w:rFonts w:ascii="Times New Roman" w:eastAsia="Arial" w:hAnsi="Times New Roman" w:cs="Times New Roman"/>
          <w:sz w:val="24"/>
          <w:szCs w:val="24"/>
        </w:rPr>
        <w:t>ispunjavanja zapisnika o radu biračkog odbora</w:t>
      </w:r>
    </w:p>
    <w:p w14:paraId="460D78FC" w14:textId="77777777" w:rsidR="00E8117F" w:rsidRPr="00E8117F" w:rsidRDefault="00E8117F" w:rsidP="00E8117F">
      <w:pPr>
        <w:numPr>
          <w:ilvl w:val="0"/>
          <w:numId w:val="1"/>
        </w:numPr>
        <w:tabs>
          <w:tab w:val="left" w:pos="154"/>
        </w:tabs>
        <w:spacing w:after="0" w:line="240" w:lineRule="auto"/>
        <w:ind w:left="20" w:right="280"/>
        <w:jc w:val="both"/>
        <w:rPr>
          <w:rFonts w:ascii="Times New Roman" w:eastAsia="Arial" w:hAnsi="Times New Roman" w:cs="Times New Roman"/>
          <w:sz w:val="24"/>
          <w:szCs w:val="24"/>
        </w:rPr>
      </w:pPr>
      <w:r w:rsidRPr="00E8117F">
        <w:rPr>
          <w:rFonts w:ascii="Times New Roman" w:eastAsia="Arial" w:hAnsi="Times New Roman" w:cs="Times New Roman"/>
          <w:sz w:val="24"/>
          <w:szCs w:val="24"/>
        </w:rPr>
        <w:t xml:space="preserve">stavljati obrazložene primjedbe na rad biračkog odbora u zapisnik o radu biračkog </w:t>
      </w:r>
      <w:r w:rsidRPr="00E8117F">
        <w:rPr>
          <w:rFonts w:ascii="Times New Roman" w:eastAsia="Arial" w:hAnsi="Times New Roman" w:cs="Times New Roman"/>
          <w:sz w:val="24"/>
          <w:szCs w:val="24"/>
          <w:shd w:val="clear" w:color="auto" w:fill="FFFFFF"/>
        </w:rPr>
        <w:t xml:space="preserve">odbora ili </w:t>
      </w:r>
      <w:r w:rsidRPr="00E8117F">
        <w:rPr>
          <w:rFonts w:ascii="Times New Roman" w:eastAsia="Arial" w:hAnsi="Times New Roman" w:cs="Times New Roman"/>
          <w:sz w:val="24"/>
          <w:szCs w:val="24"/>
        </w:rPr>
        <w:t>ih u pisanom obliku priložiti tom zapisniku</w:t>
      </w:r>
    </w:p>
    <w:p w14:paraId="0DE72B0D" w14:textId="77777777" w:rsidR="00E8117F" w:rsidRPr="00E8117F" w:rsidRDefault="00E8117F" w:rsidP="00E8117F">
      <w:pPr>
        <w:numPr>
          <w:ilvl w:val="0"/>
          <w:numId w:val="1"/>
        </w:numPr>
        <w:tabs>
          <w:tab w:val="left" w:pos="159"/>
        </w:tabs>
        <w:spacing w:after="0" w:line="240" w:lineRule="auto"/>
        <w:ind w:left="20" w:right="280"/>
        <w:jc w:val="both"/>
        <w:rPr>
          <w:rFonts w:ascii="Times New Roman" w:eastAsia="Arial" w:hAnsi="Times New Roman" w:cs="Times New Roman"/>
          <w:sz w:val="24"/>
          <w:szCs w:val="24"/>
        </w:rPr>
      </w:pPr>
      <w:r w:rsidRPr="00E8117F">
        <w:rPr>
          <w:rFonts w:ascii="Times New Roman" w:eastAsia="Arial" w:hAnsi="Times New Roman" w:cs="Times New Roman"/>
          <w:sz w:val="24"/>
          <w:szCs w:val="24"/>
        </w:rPr>
        <w:t xml:space="preserve">smije dolaziti i odlaziti s biračkog mjesta, ne remeteći postupak glasovanja </w:t>
      </w:r>
      <w:r w:rsidRPr="00E8117F">
        <w:rPr>
          <w:rFonts w:ascii="Times New Roman" w:eastAsia="Arial" w:hAnsi="Times New Roman" w:cs="Times New Roman"/>
          <w:sz w:val="24"/>
          <w:szCs w:val="24"/>
          <w:shd w:val="clear" w:color="auto" w:fill="FFFFFF"/>
        </w:rPr>
        <w:t xml:space="preserve">i </w:t>
      </w:r>
      <w:r w:rsidRPr="00E8117F">
        <w:rPr>
          <w:rFonts w:ascii="Times New Roman" w:eastAsia="Arial" w:hAnsi="Times New Roman" w:cs="Times New Roman"/>
          <w:sz w:val="24"/>
          <w:szCs w:val="24"/>
        </w:rPr>
        <w:t xml:space="preserve">rad </w:t>
      </w:r>
      <w:r w:rsidRPr="00E8117F">
        <w:rPr>
          <w:rFonts w:ascii="Times New Roman" w:eastAsia="Arial" w:hAnsi="Times New Roman" w:cs="Times New Roman"/>
          <w:sz w:val="24"/>
          <w:szCs w:val="24"/>
          <w:shd w:val="clear" w:color="auto" w:fill="FFFFFF"/>
        </w:rPr>
        <w:t xml:space="preserve">biračkog </w:t>
      </w:r>
      <w:r w:rsidRPr="00E8117F">
        <w:rPr>
          <w:rFonts w:ascii="Times New Roman" w:eastAsia="Arial" w:hAnsi="Times New Roman" w:cs="Times New Roman"/>
          <w:sz w:val="24"/>
          <w:szCs w:val="24"/>
        </w:rPr>
        <w:t>odbora</w:t>
      </w:r>
    </w:p>
    <w:p w14:paraId="786B3A7B" w14:textId="77777777" w:rsidR="00E8117F" w:rsidRPr="00E8117F" w:rsidRDefault="00E8117F" w:rsidP="00E8117F">
      <w:pPr>
        <w:numPr>
          <w:ilvl w:val="0"/>
          <w:numId w:val="1"/>
        </w:numPr>
        <w:tabs>
          <w:tab w:val="left" w:pos="159"/>
        </w:tabs>
        <w:spacing w:after="480" w:line="240" w:lineRule="auto"/>
        <w:ind w:left="20" w:right="280"/>
        <w:jc w:val="both"/>
        <w:rPr>
          <w:rFonts w:ascii="Times New Roman" w:eastAsia="Arial" w:hAnsi="Times New Roman" w:cs="Times New Roman"/>
          <w:sz w:val="24"/>
          <w:szCs w:val="24"/>
        </w:rPr>
      </w:pPr>
      <w:r w:rsidRPr="00E8117F">
        <w:rPr>
          <w:rFonts w:ascii="Times New Roman" w:eastAsia="Arial" w:hAnsi="Times New Roman" w:cs="Times New Roman"/>
          <w:sz w:val="24"/>
          <w:szCs w:val="24"/>
        </w:rPr>
        <w:t xml:space="preserve">biti nazočan glasovanju i prebrojavanju glasova, upozoravati na nepravilnosti i tražiti </w:t>
      </w:r>
      <w:r w:rsidRPr="00E8117F">
        <w:rPr>
          <w:rFonts w:ascii="Times New Roman" w:eastAsia="Arial" w:hAnsi="Times New Roman" w:cs="Times New Roman"/>
          <w:sz w:val="24"/>
          <w:szCs w:val="24"/>
          <w:shd w:val="clear" w:color="auto" w:fill="FFFFFF"/>
        </w:rPr>
        <w:t xml:space="preserve">njihovo </w:t>
      </w:r>
      <w:r w:rsidRPr="00E8117F">
        <w:rPr>
          <w:rFonts w:ascii="Times New Roman" w:eastAsia="Arial" w:hAnsi="Times New Roman" w:cs="Times New Roman"/>
          <w:sz w:val="24"/>
          <w:szCs w:val="24"/>
        </w:rPr>
        <w:t>otklanjanje.</w:t>
      </w:r>
    </w:p>
    <w:p w14:paraId="44AF79B1" w14:textId="77777777" w:rsidR="00E8117F" w:rsidRPr="00E8117F" w:rsidRDefault="00E8117F" w:rsidP="00E8117F">
      <w:pPr>
        <w:spacing w:after="0" w:line="240" w:lineRule="auto"/>
        <w:ind w:left="20"/>
        <w:jc w:val="both"/>
        <w:rPr>
          <w:rFonts w:ascii="Times New Roman" w:eastAsia="Arial" w:hAnsi="Times New Roman" w:cs="Times New Roman"/>
          <w:sz w:val="24"/>
          <w:szCs w:val="24"/>
        </w:rPr>
      </w:pPr>
      <w:r w:rsidRPr="00E8117F">
        <w:rPr>
          <w:rFonts w:ascii="Times New Roman" w:eastAsia="Arial" w:hAnsi="Times New Roman" w:cs="Times New Roman"/>
          <w:sz w:val="24"/>
          <w:szCs w:val="24"/>
        </w:rPr>
        <w:lastRenderedPageBreak/>
        <w:t>Obveze promatrača su slijedeće:</w:t>
      </w:r>
    </w:p>
    <w:p w14:paraId="1ADC62A1" w14:textId="77777777" w:rsidR="00E8117F" w:rsidRPr="00E8117F" w:rsidRDefault="00E8117F" w:rsidP="00E8117F">
      <w:pPr>
        <w:numPr>
          <w:ilvl w:val="0"/>
          <w:numId w:val="1"/>
        </w:numPr>
        <w:tabs>
          <w:tab w:val="left" w:pos="154"/>
        </w:tabs>
        <w:spacing w:after="0" w:line="240" w:lineRule="auto"/>
        <w:ind w:left="20" w:right="280"/>
        <w:jc w:val="both"/>
        <w:rPr>
          <w:rFonts w:ascii="Times New Roman" w:eastAsia="Arial" w:hAnsi="Times New Roman" w:cs="Times New Roman"/>
          <w:sz w:val="24"/>
          <w:szCs w:val="24"/>
        </w:rPr>
      </w:pPr>
      <w:r w:rsidRPr="00E8117F">
        <w:rPr>
          <w:rFonts w:ascii="Times New Roman" w:eastAsia="Arial" w:hAnsi="Times New Roman" w:cs="Times New Roman"/>
          <w:sz w:val="24"/>
          <w:szCs w:val="24"/>
        </w:rPr>
        <w:t>za vrijeme promatranja rada biračkog odbora ne smije odgovarati na upite birača, a u slučaju da mu se birač obrati, dužan je uputiti ga predsjedniku ili članu biračkog odbora,</w:t>
      </w:r>
    </w:p>
    <w:p w14:paraId="13C08079" w14:textId="77777777" w:rsidR="00E8117F" w:rsidRPr="00E8117F" w:rsidRDefault="00E8117F" w:rsidP="00E8117F">
      <w:pPr>
        <w:numPr>
          <w:ilvl w:val="0"/>
          <w:numId w:val="1"/>
        </w:numPr>
        <w:tabs>
          <w:tab w:val="left" w:pos="159"/>
        </w:tabs>
        <w:spacing w:after="0" w:line="240" w:lineRule="auto"/>
        <w:ind w:left="20" w:right="280"/>
        <w:jc w:val="both"/>
        <w:rPr>
          <w:rFonts w:ascii="Times New Roman" w:eastAsia="Arial" w:hAnsi="Times New Roman" w:cs="Times New Roman"/>
          <w:sz w:val="24"/>
          <w:szCs w:val="24"/>
        </w:rPr>
      </w:pPr>
      <w:r w:rsidRPr="00E8117F">
        <w:rPr>
          <w:rFonts w:ascii="Times New Roman" w:eastAsia="Arial" w:hAnsi="Times New Roman" w:cs="Times New Roman"/>
          <w:sz w:val="24"/>
          <w:szCs w:val="24"/>
        </w:rPr>
        <w:t xml:space="preserve">ne smije ometati rad izbornog tijela. </w:t>
      </w:r>
    </w:p>
    <w:p w14:paraId="5B0D6E75" w14:textId="77777777" w:rsidR="00E8117F" w:rsidRPr="00E8117F" w:rsidRDefault="00E8117F" w:rsidP="00E8117F">
      <w:pPr>
        <w:numPr>
          <w:ilvl w:val="0"/>
          <w:numId w:val="1"/>
        </w:numPr>
        <w:tabs>
          <w:tab w:val="left" w:pos="164"/>
        </w:tabs>
        <w:spacing w:after="0" w:line="240" w:lineRule="auto"/>
        <w:ind w:left="20"/>
        <w:jc w:val="both"/>
        <w:rPr>
          <w:rFonts w:ascii="Times New Roman" w:eastAsia="Arial" w:hAnsi="Times New Roman" w:cs="Times New Roman"/>
          <w:sz w:val="24"/>
          <w:szCs w:val="24"/>
        </w:rPr>
      </w:pPr>
      <w:r w:rsidRPr="00E8117F">
        <w:rPr>
          <w:rFonts w:ascii="Times New Roman" w:eastAsia="Arial" w:hAnsi="Times New Roman" w:cs="Times New Roman"/>
          <w:sz w:val="24"/>
          <w:szCs w:val="24"/>
        </w:rPr>
        <w:t>ne smije tonski ili video snimati rad izbornog tijela</w:t>
      </w:r>
    </w:p>
    <w:p w14:paraId="2D5369CD" w14:textId="77777777" w:rsidR="00E8117F" w:rsidRPr="00E8117F" w:rsidRDefault="00E8117F" w:rsidP="00E8117F">
      <w:pPr>
        <w:numPr>
          <w:ilvl w:val="0"/>
          <w:numId w:val="1"/>
        </w:numPr>
        <w:tabs>
          <w:tab w:val="left" w:pos="164"/>
        </w:tabs>
        <w:spacing w:after="484" w:line="240" w:lineRule="auto"/>
        <w:ind w:left="20" w:right="280"/>
        <w:jc w:val="both"/>
        <w:rPr>
          <w:rFonts w:ascii="Times New Roman" w:eastAsia="Arial" w:hAnsi="Times New Roman" w:cs="Times New Roman"/>
          <w:sz w:val="24"/>
          <w:szCs w:val="24"/>
        </w:rPr>
      </w:pPr>
      <w:r w:rsidRPr="00E8117F">
        <w:rPr>
          <w:rFonts w:ascii="Times New Roman" w:eastAsia="Arial" w:hAnsi="Times New Roman" w:cs="Times New Roman"/>
          <w:sz w:val="24"/>
          <w:szCs w:val="24"/>
        </w:rPr>
        <w:t>ne smije nositi bilo kakve oznake, fotografije kandidata ili druge promidžbene materijale te na bilo koji drugi način utjecati na birače.</w:t>
      </w:r>
    </w:p>
    <w:bookmarkEnd w:id="3"/>
    <w:p w14:paraId="740EBB81" w14:textId="77777777" w:rsidR="00E8117F" w:rsidRPr="00E8117F" w:rsidRDefault="00E8117F" w:rsidP="00E8117F">
      <w:pPr>
        <w:spacing w:after="543" w:line="240" w:lineRule="auto"/>
        <w:ind w:left="20" w:right="280"/>
        <w:jc w:val="both"/>
        <w:rPr>
          <w:rFonts w:ascii="Times New Roman" w:eastAsia="Arial" w:hAnsi="Times New Roman" w:cs="Times New Roman"/>
          <w:sz w:val="24"/>
          <w:szCs w:val="24"/>
        </w:rPr>
      </w:pPr>
      <w:r w:rsidRPr="00E8117F">
        <w:rPr>
          <w:rFonts w:ascii="Times New Roman" w:eastAsia="Arial" w:hAnsi="Times New Roman" w:cs="Times New Roman"/>
          <w:sz w:val="24"/>
          <w:szCs w:val="24"/>
        </w:rPr>
        <w:t>Promatrač ne smije ometati rad izbornog tijela. Predsjednik izbornog tijela usmeno će opomenuti promatrača koji ometa rad izbornog tijela. Ako promatrač unatoč opomeni nastavi s ometanjem, predsjednik izbornog tijela ovlašten je naložiti njegovo udaljavanje.</w:t>
      </w:r>
    </w:p>
    <w:p w14:paraId="743C427D" w14:textId="77777777" w:rsidR="00E8117F" w:rsidRPr="00E8117F" w:rsidRDefault="00E8117F" w:rsidP="00E8117F">
      <w:pPr>
        <w:spacing w:after="0" w:line="240" w:lineRule="auto"/>
        <w:ind w:left="20"/>
        <w:jc w:val="both"/>
        <w:rPr>
          <w:rFonts w:ascii="Times New Roman" w:eastAsia="Arial" w:hAnsi="Times New Roman" w:cs="Times New Roman"/>
          <w:sz w:val="24"/>
          <w:szCs w:val="24"/>
        </w:rPr>
      </w:pPr>
      <w:r w:rsidRPr="00E8117F">
        <w:rPr>
          <w:rFonts w:ascii="Times New Roman" w:eastAsia="Arial" w:hAnsi="Times New Roman" w:cs="Times New Roman"/>
          <w:sz w:val="24"/>
          <w:szCs w:val="24"/>
        </w:rPr>
        <w:t>Kandidat na izborima ne smije biti promatrač na izborima za koje je kandidat.</w:t>
      </w:r>
    </w:p>
    <w:p w14:paraId="46CFB4B7" w14:textId="77777777" w:rsidR="00E8117F" w:rsidRPr="00E8117F" w:rsidRDefault="00E8117F" w:rsidP="00E8117F">
      <w:pPr>
        <w:spacing w:after="0" w:line="240" w:lineRule="auto"/>
        <w:ind w:left="20"/>
        <w:jc w:val="both"/>
        <w:rPr>
          <w:rFonts w:ascii="Times New Roman" w:eastAsia="Arial" w:hAnsi="Times New Roman" w:cs="Times New Roman"/>
          <w:sz w:val="24"/>
          <w:szCs w:val="24"/>
        </w:rPr>
      </w:pPr>
    </w:p>
    <w:p w14:paraId="2DC553AF" w14:textId="7CC34BFC" w:rsidR="007445B2" w:rsidRPr="00E8117F" w:rsidRDefault="00E8117F" w:rsidP="00E8117F">
      <w:pPr>
        <w:shd w:val="clear" w:color="auto" w:fill="FFFFFF"/>
        <w:spacing w:after="0" w:line="240" w:lineRule="auto"/>
        <w:rPr>
          <w:rFonts w:ascii="Times New Roman" w:eastAsia="Times New Roman" w:hAnsi="Times New Roman" w:cs="Times New Roman"/>
          <w:sz w:val="24"/>
          <w:szCs w:val="24"/>
          <w:lang w:eastAsia="hr-HR"/>
        </w:rPr>
      </w:pPr>
      <w:r w:rsidRPr="00E8117F">
        <w:rPr>
          <w:rFonts w:ascii="Times New Roman" w:eastAsia="Times New Roman" w:hAnsi="Times New Roman" w:cs="Times New Roman"/>
          <w:sz w:val="24"/>
          <w:szCs w:val="24"/>
          <w:lang w:eastAsia="hr-HR"/>
        </w:rPr>
        <w:t>GRADSKO IZBORNO POVJERENSTVO</w:t>
      </w:r>
    </w:p>
    <w:p w14:paraId="6B470BD0" w14:textId="3C6B33E1" w:rsidR="00E8117F" w:rsidRPr="00E8117F" w:rsidRDefault="00E8117F" w:rsidP="00E8117F">
      <w:pPr>
        <w:shd w:val="clear" w:color="auto" w:fill="FFFFFF"/>
        <w:spacing w:after="0" w:line="240" w:lineRule="auto"/>
        <w:rPr>
          <w:rFonts w:ascii="Times New Roman" w:eastAsia="Times New Roman" w:hAnsi="Times New Roman" w:cs="Times New Roman"/>
          <w:sz w:val="24"/>
          <w:szCs w:val="24"/>
          <w:lang w:eastAsia="hr-HR"/>
        </w:rPr>
      </w:pPr>
      <w:r w:rsidRPr="00E8117F">
        <w:rPr>
          <w:rFonts w:ascii="Times New Roman" w:eastAsia="Times New Roman" w:hAnsi="Times New Roman" w:cs="Times New Roman"/>
          <w:sz w:val="24"/>
          <w:szCs w:val="24"/>
          <w:lang w:eastAsia="hr-HR"/>
        </w:rPr>
        <w:t>GRADA KOPRIVNICE</w:t>
      </w:r>
    </w:p>
    <w:p w14:paraId="224C2F71" w14:textId="77777777" w:rsidR="003C2447" w:rsidRDefault="003C2447"/>
    <w:sectPr w:rsidR="003C2447" w:rsidSect="00CF0E9F">
      <w:pgSz w:w="11906" w:h="16838"/>
      <w:pgMar w:top="1418" w:right="1418" w:bottom="1418" w:left="1276"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91F78"/>
    <w:multiLevelType w:val="multilevel"/>
    <w:tmpl w:val="DC4E465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69085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B74"/>
    <w:rsid w:val="00320058"/>
    <w:rsid w:val="003C2447"/>
    <w:rsid w:val="007445B2"/>
    <w:rsid w:val="00AF065A"/>
    <w:rsid w:val="00C41B74"/>
    <w:rsid w:val="00CF0E9F"/>
    <w:rsid w:val="00E811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5A904"/>
  <w15:chartTrackingRefBased/>
  <w15:docId w15:val="{64D3B76F-DA16-4DDE-B6F2-A65D1A105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5B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3074</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Dubravka Kardaš</dc:creator>
  <cp:keywords/>
  <dc:description/>
  <cp:lastModifiedBy>Dijana Radotović</cp:lastModifiedBy>
  <cp:revision>2</cp:revision>
  <dcterms:created xsi:type="dcterms:W3CDTF">2022-11-15T09:59:00Z</dcterms:created>
  <dcterms:modified xsi:type="dcterms:W3CDTF">2022-11-15T09:59:00Z</dcterms:modified>
</cp:coreProperties>
</file>