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F175" w14:textId="52B638C2" w:rsidR="00AE4FA1" w:rsidRDefault="00AE4FA1" w:rsidP="00AE4FA1">
      <w:pPr>
        <w:pStyle w:val="box4673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OBAVIJEST O NAČINU GLASOVANJA BIRAČA KOJI NISU U MOGUĆNOSTI PRISTUPITI NA BIRAČKO MJESTO</w:t>
      </w:r>
    </w:p>
    <w:p w14:paraId="6E9B459E" w14:textId="77777777" w:rsidR="00AE4FA1" w:rsidRDefault="00AE4FA1" w:rsidP="00AE4FA1">
      <w:pPr>
        <w:pStyle w:val="box4673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14:paraId="7BDCBA24" w14:textId="5E69211E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Glasovanje se obavlja osobno.</w:t>
      </w:r>
    </w:p>
    <w:p w14:paraId="265ED9AD" w14:textId="0390EBB0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Kada birač zbog teže bolesti, nemoći ili s obzirom na postojanje tjelesnog oštećenja nije u mogućnosti pristupiti na biračko mjesto kojemu pripada prema mjestu prebivališta (jer je bolestan kod kuće, osoba s invaliditetom ili nepokretna osoba i sl.), a izrazi želju glasovati, može o tome obavijestiti Gradsko izborno povjerenstvo najkasnije jedan dan prije dana održavanja izbora ili birački odbor do 12:00 sati na dan održavanja izbora.</w:t>
      </w:r>
    </w:p>
    <w:p w14:paraId="1FD19086" w14:textId="7A577570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Ako birač, koji nije u mogućnosti pristupiti na biračko mjesto, a izrazi želju glasovati i ne može o tome samostalno obavijestiti Gradsko  izborno povjerenstvo ili birački odbor, po njegovoj uputi to može učiniti druga osoba od njegova povjerenja.</w:t>
      </w:r>
    </w:p>
    <w:p w14:paraId="45A233E1" w14:textId="77777777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Nadležno izborno povjerenstvo koje je birač pravovremeno obavijestio da ne može pristupiti na biračko mjesto dužno je o tome dostaviti obavijest predsjedniku ili potpredsjedniku biračkog odbora.</w:t>
      </w:r>
    </w:p>
    <w:p w14:paraId="7AAD1859" w14:textId="77777777" w:rsidR="00AE4FA1" w:rsidRPr="00AE4FA1" w:rsidRDefault="00AE4FA1" w:rsidP="00AE4FA1">
      <w:pPr>
        <w:pStyle w:val="box4673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u w:val="single"/>
        </w:rPr>
      </w:pPr>
      <w:r>
        <w:rPr>
          <w:color w:val="231F20"/>
        </w:rPr>
        <w:t xml:space="preserve">Birački odbor će svakom biraču, koji je o nemogućnosti pristupa na biračko mjesto pravovremeno obavijestio nadležno izborno povjerenstvo, odnosno na dan izbora (do 12:00 sati) birački odbor, omogućiti glasovanje </w:t>
      </w:r>
      <w:r w:rsidRPr="00AE4FA1">
        <w:rPr>
          <w:color w:val="231F20"/>
          <w:u w:val="single"/>
        </w:rPr>
        <w:t>na adresi u obuhvatu biračkog mjesta.</w:t>
      </w:r>
    </w:p>
    <w:p w14:paraId="5D8C17D3" w14:textId="69AE82F8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Iznimno, kada je birački odbor na dan provođenja izbora, ali nakon gore navedenog roka, dakle nakon 12:00 sati obaviješten da birač koji nije u mogućnosti pristupiti na biračko mjesto želi glasovati, ili ako se povodom pravodobne obavijesti birača, dakle do 12:00 sati, pojave druge okolnosti zbog kojih bi uredno provođenje izbora na biračkom mjestu bilo dovedeno u pitanje, tom će biraču birački odbor omogućiti glasovanje, ako birački odbor ocijeni da će takvo glasovanje moći provesti bez ometanja glasovanja na biračkom mjestu i ako to tehnički uvjeti dopuštaju.</w:t>
      </w:r>
    </w:p>
    <w:p w14:paraId="4E37847B" w14:textId="42E249C9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E357B75" w14:textId="6BD530A5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GRADSKO IZBORNO POVJERENSTVO</w:t>
      </w:r>
    </w:p>
    <w:p w14:paraId="6CB81DA1" w14:textId="10CBFED6" w:rsidR="00AE4FA1" w:rsidRDefault="00AE4FA1" w:rsidP="00AE4FA1">
      <w:pPr>
        <w:pStyle w:val="box4673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GRADA KOPRIVNICE</w:t>
      </w:r>
    </w:p>
    <w:p w14:paraId="5D66B8E2" w14:textId="77777777" w:rsidR="003C2447" w:rsidRDefault="003C2447"/>
    <w:sectPr w:rsidR="003C2447" w:rsidSect="00CF0E9F"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86"/>
    <w:rsid w:val="00320058"/>
    <w:rsid w:val="003C2447"/>
    <w:rsid w:val="00AE4FA1"/>
    <w:rsid w:val="00BF1F58"/>
    <w:rsid w:val="00CF0E9F"/>
    <w:rsid w:val="00C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20A"/>
  <w15:chartTrackingRefBased/>
  <w15:docId w15:val="{DB042909-7CDA-4122-A9B4-06F292B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357">
    <w:name w:val="box_467357"/>
    <w:basedOn w:val="Normal"/>
    <w:rsid w:val="00AE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2</cp:revision>
  <dcterms:created xsi:type="dcterms:W3CDTF">2022-11-16T05:43:00Z</dcterms:created>
  <dcterms:modified xsi:type="dcterms:W3CDTF">2022-11-16T05:43:00Z</dcterms:modified>
</cp:coreProperties>
</file>