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D14" w14:textId="77777777" w:rsidR="000C10B9" w:rsidRPr="008770A6" w:rsidRDefault="00000000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112-01/22-05/0002</w:t>
      </w:r>
      <w:r w:rsidR="001D627E">
        <w:fldChar w:fldCharType="end"/>
      </w:r>
      <w:bookmarkEnd w:id="0"/>
    </w:p>
    <w:p w14:paraId="248DC643" w14:textId="77777777" w:rsidR="00E13394" w:rsidRPr="008770A6" w:rsidRDefault="00000000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2137-1-04-01/2-22-1</w:t>
      </w:r>
      <w:r w:rsidR="00E939E8">
        <w:fldChar w:fldCharType="end"/>
      </w:r>
      <w:bookmarkEnd w:id="1"/>
    </w:p>
    <w:p w14:paraId="6DFBC4B0" w14:textId="77777777" w:rsidR="00E13394" w:rsidRPr="008770A6" w:rsidRDefault="00000000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23.09.2022.</w:t>
      </w:r>
      <w:r w:rsidR="001D627E">
        <w:fldChar w:fldCharType="end"/>
      </w:r>
      <w:bookmarkEnd w:id="2"/>
    </w:p>
    <w:p w14:paraId="6EB597A9" w14:textId="77777777" w:rsidR="00F22E62" w:rsidRPr="008770A6" w:rsidRDefault="00F22E62" w:rsidP="002E06E6"/>
    <w:p w14:paraId="478814D2" w14:textId="77777777" w:rsidR="002E06E6" w:rsidRDefault="00000000" w:rsidP="002E06E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UPUTE ZA KANDIDATE</w:t>
      </w:r>
    </w:p>
    <w:p w14:paraId="4A93A1D1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B3AD7D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Narodnim novinama broj 110/2022 od 23.09.2022. godine objavljen je javni natječaj za prijam u službu na neodređeno vrijeme referenta-komunalnog redara u Upravnom odjelu za izgradnju grada, upravljanje nekretninama i komunalno gospodarstvo Grada Koprivnice,  te se daju upute kako slijedi: </w:t>
      </w:r>
    </w:p>
    <w:p w14:paraId="341350BA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40CD1E0" w14:textId="77777777" w:rsidR="002E06E6" w:rsidRDefault="00000000" w:rsidP="002E06E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01.10.2022.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ADC6434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3FCF2F6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2A019991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6D0D1F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49D0FA3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poslova:</w:t>
      </w:r>
    </w:p>
    <w:p w14:paraId="786DD4F3" w14:textId="77777777" w:rsidR="002E06E6" w:rsidRDefault="00000000" w:rsidP="002E06E6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nadzor nad provedbom odredbi komunalnog reda u svezi uređenja naselja, održavanja čistoće i čuvanja javnih površina, korištenja javnih površina, skupljanja, odvoza i postupanja sa skupljenim komunalnim otpadom, uklanjanja snijega i leda, uklanjanja protupravno postavljenih predmeta, poduzima odgovarajuće mjere za provođenje komunalnog reda </w:t>
      </w:r>
    </w:p>
    <w:p w14:paraId="288F6E55" w14:textId="77777777" w:rsidR="002E06E6" w:rsidRDefault="00000000" w:rsidP="002E06E6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 upravne stvari u području održavanja komunalnog reda za koje je nadležan temeljem posebnog zakona </w:t>
      </w:r>
    </w:p>
    <w:p w14:paraId="218876B1" w14:textId="77777777" w:rsidR="002E06E6" w:rsidRDefault="00000000" w:rsidP="002E06E6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površinu i priprema rješenja korisnicima javne površine za kioske i terase, utvrđuje posebne uvjete i priprema rješenja za postavu pokretnih naprava i korištenja javnih površina </w:t>
      </w:r>
    </w:p>
    <w:p w14:paraId="0B3E268A" w14:textId="77777777" w:rsidR="002E06E6" w:rsidRDefault="00000000" w:rsidP="002E06E6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izriče  kazne i predlaže izdavanje obveznog prekršajnog naloga te poduzima i druge radnje za koje je ovlašten posebnim propisima </w:t>
      </w:r>
    </w:p>
    <w:p w14:paraId="6A59457C" w14:textId="77777777" w:rsidR="002E06E6" w:rsidRDefault="00000000" w:rsidP="002E06E6">
      <w:pPr>
        <w:pStyle w:val="Odlomakpopis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i rješava u upravnim stvarima iz nadležnosti Zakona o građevinskoj inspekciji </w:t>
      </w:r>
    </w:p>
    <w:p w14:paraId="7DCB9F94" w14:textId="77777777" w:rsidR="002E06E6" w:rsidRDefault="00000000" w:rsidP="002E06E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provodi nadzor nad provođenjem agrotehničkih mjera i mjera za uređivanje i održavanje poljoprivrednih rudina, sukladno Zakonu o poljoprivrednom obavlja i druge poslove po nalogu pročelnika i voditelja odsjeka </w:t>
      </w:r>
    </w:p>
    <w:p w14:paraId="07B5E270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BC84ED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464478AD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</w:t>
      </w:r>
      <w:r>
        <w:rPr>
          <w:rFonts w:ascii="Times New Roman" w:hAnsi="Times New Roman"/>
          <w:sz w:val="24"/>
          <w:szCs w:val="24"/>
        </w:rPr>
        <w:lastRenderedPageBreak/>
        <w:t xml:space="preserve">za radno mjesto referenta – komunalnog redara propisan je koeficijent 1,47 dok je osnovica utvrđena kolektivnim ugovorom i iznosi 4.664,00 kune bruto. </w:t>
      </w:r>
    </w:p>
    <w:p w14:paraId="4BD652FF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83AEBC8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07744E1F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3E5B57C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6E700EB1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F0826D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34C87F9E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0AD49915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19017573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80386CE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6A57785B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38B12E00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3E81E8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790A54D4" w14:textId="77777777" w:rsidR="002E06E6" w:rsidRDefault="00000000" w:rsidP="002E06E6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C654806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14:paraId="7488CB8B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 lokalne i područne (regionalne) samouprave i  komunalno gospodarstvo </w:t>
      </w:r>
    </w:p>
    <w:p w14:paraId="3EF58AA2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D43B7F" w14:textId="77777777" w:rsidR="002E06E6" w:rsidRDefault="00000000" w:rsidP="002E06E6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144/12,  19/13.– pročišćeni tekst, 137/15, 123/17, 98/19 i 144/20) </w:t>
      </w:r>
    </w:p>
    <w:p w14:paraId="24FB5E64" w14:textId="77777777" w:rsidR="002E06E6" w:rsidRDefault="00000000" w:rsidP="002E06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Zakon o komunalnom gospodarstvu („Narodne novine“ broj  </w:t>
      </w:r>
      <w:r>
        <w:rPr>
          <w:sz w:val="22"/>
          <w:szCs w:val="22"/>
        </w:rPr>
        <w:t>68/18, 110/18 i 32/20</w:t>
      </w:r>
      <w:r>
        <w:rPr>
          <w:bCs/>
        </w:rPr>
        <w:t xml:space="preserve"> ), </w:t>
      </w:r>
    </w:p>
    <w:p w14:paraId="5A60E17E" w14:textId="77777777" w:rsidR="002E06E6" w:rsidRDefault="00000000" w:rsidP="002E06E6">
      <w:pPr>
        <w:numPr>
          <w:ilvl w:val="0"/>
          <w:numId w:val="3"/>
        </w:numPr>
      </w:pPr>
      <w:r>
        <w:t>Zakon o građevinskoj inspekciji („Narodne novine“ broj 153/13),</w:t>
      </w:r>
    </w:p>
    <w:p w14:paraId="51B77D55" w14:textId="77777777" w:rsidR="002E06E6" w:rsidRDefault="00000000" w:rsidP="002E06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Odluka o komunalnom redu </w:t>
      </w:r>
      <w:bookmarkStart w:id="3" w:name="_Hlk114656111"/>
      <w:r>
        <w:rPr>
          <w:bCs/>
        </w:rPr>
        <w:t xml:space="preserve">(„Glasnik Grada Koprivnice“ broj </w:t>
      </w:r>
      <w:r>
        <w:rPr>
          <w:noProof/>
          <w:sz w:val="22"/>
          <w:szCs w:val="22"/>
        </w:rPr>
        <w:t>3/19</w:t>
      </w:r>
      <w:bookmarkEnd w:id="3"/>
      <w:r>
        <w:rPr>
          <w:noProof/>
          <w:sz w:val="22"/>
          <w:szCs w:val="22"/>
        </w:rPr>
        <w:t>),</w:t>
      </w:r>
      <w:r>
        <w:rPr>
          <w:bCs/>
        </w:rPr>
        <w:t xml:space="preserve"> </w:t>
      </w:r>
    </w:p>
    <w:p w14:paraId="07500890" w14:textId="77777777" w:rsidR="002E06E6" w:rsidRDefault="00000000" w:rsidP="002E06E6">
      <w:pPr>
        <w:numPr>
          <w:ilvl w:val="0"/>
          <w:numId w:val="3"/>
        </w:numPr>
        <w:shd w:val="clear" w:color="auto" w:fill="FFFFFF"/>
      </w:pPr>
      <w:r>
        <w:rPr>
          <w:color w:val="000000"/>
        </w:rPr>
        <w:t xml:space="preserve">Odluka o uvjetima i načinu držanja kućnih ljubimaca i načinu postupanja s napuštenim i izgubljenim životinjama te divljim životinjama na području Grada Koprivnice </w:t>
      </w:r>
      <w:r>
        <w:rPr>
          <w:bCs/>
          <w:color w:val="000000"/>
        </w:rPr>
        <w:t>(„Glasnik Grada Koprivnice“ broj 6/18 i 9/20).</w:t>
      </w:r>
    </w:p>
    <w:p w14:paraId="24653842" w14:textId="77777777" w:rsidR="002E06E6" w:rsidRPr="002E06E6" w:rsidRDefault="00000000" w:rsidP="002E06E6">
      <w:pPr>
        <w:autoSpaceDN w:val="0"/>
        <w:ind w:left="360"/>
        <w:jc w:val="both"/>
        <w:rPr>
          <w:bCs/>
        </w:rPr>
      </w:pPr>
      <w:r>
        <w:t xml:space="preserve">  </w:t>
      </w:r>
    </w:p>
    <w:p w14:paraId="5A2BFB71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6459F21E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69AA6175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4869A94F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18911371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10A3A46E" w14:textId="4AFEB0D2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utvrđivanja identiteta i svojstva kandidata, kandidatima će biti podijeljena pitanja iz navedenih područja testiranja</w:t>
      </w:r>
      <w:r w:rsidR="00964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E7C349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063BB19F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3B19DC08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6A1AEC61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25EB3E66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4CC59DE1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54469DE0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34236BC0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E96244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14:paraId="0D6BA96A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4F11C2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52693FE7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AC567A5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7225FFE7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D72E64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781B7456" w14:textId="77777777" w:rsidR="002E06E6" w:rsidRDefault="00000000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4B086B" w14:textId="77777777" w:rsidR="002E06E6" w:rsidRDefault="00000000" w:rsidP="002E06E6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p w14:paraId="698ED067" w14:textId="77777777" w:rsidR="002E06E6" w:rsidRDefault="002E06E6" w:rsidP="002E06E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DDEFF6" w14:textId="77777777" w:rsidR="002E06E6" w:rsidRDefault="002E06E6" w:rsidP="002E06E6"/>
    <w:p w14:paraId="2B4B8377" w14:textId="77777777" w:rsidR="002E06E6" w:rsidRDefault="002E06E6" w:rsidP="002E06E6"/>
    <w:p w14:paraId="0AFF3092" w14:textId="77777777" w:rsidR="002E06E6" w:rsidRDefault="002E06E6" w:rsidP="002E06E6"/>
    <w:p w14:paraId="7AF6F753" w14:textId="77777777" w:rsidR="00A32554" w:rsidRDefault="00A32554" w:rsidP="002E06E6">
      <w:pPr>
        <w:ind w:left="6480"/>
      </w:pPr>
    </w:p>
    <w:sectPr w:rsidR="00A32554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A480" w14:textId="77777777" w:rsidR="00932484" w:rsidRDefault="00932484">
      <w:r>
        <w:separator/>
      </w:r>
    </w:p>
  </w:endnote>
  <w:endnote w:type="continuationSeparator" w:id="0">
    <w:p w14:paraId="57815995" w14:textId="77777777" w:rsidR="00932484" w:rsidRDefault="009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2D6F75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5819B86A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BD9F" w14:textId="77777777" w:rsidR="00932484" w:rsidRDefault="00932484">
      <w:r>
        <w:separator/>
      </w:r>
    </w:p>
  </w:footnote>
  <w:footnote w:type="continuationSeparator" w:id="0">
    <w:p w14:paraId="7EDD5C8C" w14:textId="77777777" w:rsidR="00932484" w:rsidRDefault="0093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DC7D" w14:textId="77777777" w:rsidR="008E4B08" w:rsidRPr="001E5EE1" w:rsidRDefault="00000000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3FB822AC" wp14:editId="1617063D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431B5EC8" w14:textId="77777777" w:rsidR="008E4B08" w:rsidRPr="001E5EE1" w:rsidRDefault="00000000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0C10016A" w14:textId="77777777" w:rsidR="008E4B08" w:rsidRPr="001E5EE1" w:rsidRDefault="00000000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0C571F44" wp14:editId="055723A9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5D13026B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4F189F" w14:paraId="59C69635" w14:textId="77777777" w:rsidTr="00F45F2B">
      <w:tc>
        <w:tcPr>
          <w:tcW w:w="4644" w:type="dxa"/>
          <w:shd w:val="clear" w:color="auto" w:fill="auto"/>
        </w:tcPr>
        <w:p w14:paraId="3D50A494" w14:textId="77777777" w:rsidR="008E4B08" w:rsidRPr="001E5EE1" w:rsidRDefault="00000000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327D644B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717AB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F80B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2B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5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2F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A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C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A0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07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5E401F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6120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3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5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6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A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89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8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E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19A"/>
    <w:multiLevelType w:val="hybridMultilevel"/>
    <w:tmpl w:val="550ADACE"/>
    <w:lvl w:ilvl="0" w:tplc="3036FC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9E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44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6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8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C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6D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31899">
    <w:abstractNumId w:val="2"/>
  </w:num>
  <w:num w:numId="2" w16cid:durableId="922833075">
    <w:abstractNumId w:val="0"/>
  </w:num>
  <w:num w:numId="3" w16cid:durableId="184866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76828"/>
    <w:rsid w:val="001B7795"/>
    <w:rsid w:val="001D627E"/>
    <w:rsid w:val="001E01B9"/>
    <w:rsid w:val="001E5EE1"/>
    <w:rsid w:val="001F3335"/>
    <w:rsid w:val="00281F0A"/>
    <w:rsid w:val="002C1AA1"/>
    <w:rsid w:val="002D73C0"/>
    <w:rsid w:val="002E06E6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73CEF"/>
    <w:rsid w:val="004F189F"/>
    <w:rsid w:val="004F5EAB"/>
    <w:rsid w:val="00513260"/>
    <w:rsid w:val="0051330C"/>
    <w:rsid w:val="00543AE6"/>
    <w:rsid w:val="00580686"/>
    <w:rsid w:val="00590216"/>
    <w:rsid w:val="005D152E"/>
    <w:rsid w:val="0061291E"/>
    <w:rsid w:val="00635D83"/>
    <w:rsid w:val="00636B90"/>
    <w:rsid w:val="00640486"/>
    <w:rsid w:val="00647CB6"/>
    <w:rsid w:val="00661DCA"/>
    <w:rsid w:val="006712B7"/>
    <w:rsid w:val="007204B5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D1044"/>
    <w:rsid w:val="008E4B08"/>
    <w:rsid w:val="0090739C"/>
    <w:rsid w:val="00932484"/>
    <w:rsid w:val="009648FF"/>
    <w:rsid w:val="00987945"/>
    <w:rsid w:val="009B6D94"/>
    <w:rsid w:val="009D4CD1"/>
    <w:rsid w:val="009D4FFB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D521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2E06E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E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3</cp:revision>
  <cp:lastPrinted>2007-11-02T12:55:00Z</cp:lastPrinted>
  <dcterms:created xsi:type="dcterms:W3CDTF">2022-09-26T06:15:00Z</dcterms:created>
  <dcterms:modified xsi:type="dcterms:W3CDTF">2022-09-26T06:16:00Z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