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A3C9" w14:textId="77777777" w:rsidR="00F95D79" w:rsidRDefault="0084295B" w:rsidP="00F95D79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55. Statuta Grada Koprivnice („Glasnik Grada Koprivnice“ broj 4/09, 1/12, 1/13, 3/13 – pročišćeni tekst, 1/18, 2/20 i 1/21) i članka 29., stavka 2. Pravilnika o financiranju javnih potreba Grada Koprivnice („Glasnik Grada Koprivnice“ broj</w:t>
      </w:r>
      <w:r>
        <w:rPr>
          <w:sz w:val="22"/>
          <w:szCs w:val="22"/>
        </w:rPr>
        <w:t xml:space="preserve"> 3/15, 3/16 i 7/19) Gradonačelnik Grada Koprivnice, donio je </w:t>
      </w:r>
    </w:p>
    <w:p w14:paraId="5B883F12" w14:textId="77777777" w:rsidR="00F95D79" w:rsidRDefault="00F95D79" w:rsidP="00F95D79">
      <w:pPr>
        <w:jc w:val="both"/>
        <w:rPr>
          <w:sz w:val="22"/>
          <w:szCs w:val="22"/>
        </w:rPr>
      </w:pPr>
    </w:p>
    <w:p w14:paraId="14E87959" w14:textId="77777777" w:rsidR="00F95D79" w:rsidRDefault="0084295B" w:rsidP="00F95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ZAKLJUČAK</w:t>
      </w:r>
    </w:p>
    <w:p w14:paraId="3583FCB6" w14:textId="77777777" w:rsidR="00F95D79" w:rsidRDefault="0084295B" w:rsidP="00F95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odobravanju financijskih sredstava za realizaciju programa/projekata </w:t>
      </w:r>
    </w:p>
    <w:p w14:paraId="2382A07F" w14:textId="77777777" w:rsidR="00F95D79" w:rsidRDefault="0084295B" w:rsidP="00F95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organizacija civilnog društva u kulturi za 2022. godinu</w:t>
      </w:r>
    </w:p>
    <w:p w14:paraId="5D1727F7" w14:textId="77777777" w:rsidR="00F95D79" w:rsidRDefault="00F95D79" w:rsidP="00F95D79">
      <w:pPr>
        <w:jc w:val="both"/>
        <w:rPr>
          <w:sz w:val="22"/>
          <w:szCs w:val="22"/>
        </w:rPr>
      </w:pPr>
    </w:p>
    <w:p w14:paraId="5C65105C" w14:textId="77777777" w:rsidR="00F95D79" w:rsidRDefault="0084295B" w:rsidP="00F95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2C318D43" w14:textId="77777777" w:rsidR="00F95D79" w:rsidRDefault="00F95D79" w:rsidP="00F95D79">
      <w:pPr>
        <w:jc w:val="both"/>
        <w:rPr>
          <w:sz w:val="22"/>
          <w:szCs w:val="22"/>
        </w:rPr>
      </w:pPr>
    </w:p>
    <w:p w14:paraId="04051624" w14:textId="77777777" w:rsidR="00F95D79" w:rsidRDefault="0084295B" w:rsidP="00F95D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Dodjeljuju se financijska sredstva u ukupnom izno</w:t>
      </w:r>
      <w:r>
        <w:rPr>
          <w:sz w:val="22"/>
          <w:szCs w:val="22"/>
        </w:rPr>
        <w:t xml:space="preserve">su od </w:t>
      </w:r>
      <w:r>
        <w:rPr>
          <w:b/>
          <w:bCs/>
          <w:sz w:val="22"/>
          <w:szCs w:val="22"/>
        </w:rPr>
        <w:t>447.700,00 kn</w:t>
      </w:r>
      <w:r>
        <w:rPr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>28 programa/projekta</w:t>
      </w:r>
      <w:r>
        <w:rPr>
          <w:sz w:val="22"/>
          <w:szCs w:val="22"/>
        </w:rPr>
        <w:t xml:space="preserve"> od </w:t>
      </w:r>
      <w:r>
        <w:rPr>
          <w:b/>
          <w:bCs/>
          <w:sz w:val="22"/>
          <w:szCs w:val="22"/>
        </w:rPr>
        <w:t>20 prijavitelja</w:t>
      </w:r>
      <w:r>
        <w:rPr>
          <w:sz w:val="22"/>
          <w:szCs w:val="22"/>
        </w:rPr>
        <w:t xml:space="preserve">, a za realizaciju programa/projekata organizacija civilnog društva u kulturi za 2022. godinu prema </w:t>
      </w:r>
      <w:r>
        <w:rPr>
          <w:i/>
          <w:iCs/>
          <w:sz w:val="22"/>
          <w:szCs w:val="22"/>
        </w:rPr>
        <w:t>Rang listi programa/projekata koji su prošli bodovni prag za sufinanciranje (50% bodova)</w:t>
      </w:r>
      <w:r>
        <w:rPr>
          <w:sz w:val="22"/>
          <w:szCs w:val="22"/>
        </w:rPr>
        <w:t xml:space="preserve"> utvrđ</w:t>
      </w:r>
      <w:r>
        <w:rPr>
          <w:sz w:val="22"/>
          <w:szCs w:val="22"/>
        </w:rPr>
        <w:t>en u tekstu Javnog poziva za sufinanciranje programa/projekata organizacija civilnog društva u kulturi za 2022. godinu te ispunjavaju uvjete Javnog poziva, koja sadrži naziv prijavitelja, naziv programa/projekta i iznos kako slijedi:</w:t>
      </w:r>
    </w:p>
    <w:p w14:paraId="522F0B8A" w14:textId="77777777" w:rsidR="00F95D79" w:rsidRDefault="00F95D79" w:rsidP="00F95D79">
      <w:pPr>
        <w:jc w:val="both"/>
        <w:rPr>
          <w:sz w:val="22"/>
          <w:szCs w:val="22"/>
        </w:rPr>
      </w:pPr>
    </w:p>
    <w:p w14:paraId="71DA8A44" w14:textId="77777777" w:rsidR="00F95D79" w:rsidRDefault="0084295B" w:rsidP="00F95D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Područje – likovna dj</w:t>
      </w:r>
      <w:r>
        <w:rPr>
          <w:b/>
          <w:color w:val="000000"/>
          <w:sz w:val="22"/>
          <w:szCs w:val="22"/>
        </w:rPr>
        <w:t>elatnost</w:t>
      </w:r>
    </w:p>
    <w:p w14:paraId="67F74A70" w14:textId="77777777" w:rsidR="00F95D79" w:rsidRDefault="00F95D79" w:rsidP="00F95D79">
      <w:pPr>
        <w:rPr>
          <w:color w:val="000000"/>
          <w:sz w:val="22"/>
          <w:szCs w:val="22"/>
        </w:rPr>
      </w:pPr>
    </w:p>
    <w:p w14:paraId="14EF8EB8" w14:textId="77777777" w:rsidR="00F95D79" w:rsidRDefault="0084295B" w:rsidP="00F95D79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Atelieri Koprivnica (OIB: 02485542583);</w:t>
      </w:r>
    </w:p>
    <w:p w14:paraId="4542EF20" w14:textId="77777777" w:rsidR="00F95D79" w:rsidRDefault="0084295B" w:rsidP="00F95D79">
      <w:pPr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„AK galerija – prostor suvremene umjetnosti“ – 70.000,00 kn,</w:t>
      </w:r>
    </w:p>
    <w:p w14:paraId="33DC8700" w14:textId="77777777" w:rsidR="00F95D79" w:rsidRDefault="0084295B" w:rsidP="00F95D79">
      <w:pPr>
        <w:numPr>
          <w:ilvl w:val="0"/>
          <w:numId w:val="1"/>
        </w:numPr>
        <w:rPr>
          <w:color w:val="000000"/>
          <w:sz w:val="22"/>
          <w:szCs w:val="22"/>
        </w:rPr>
      </w:pPr>
      <w:bookmarkStart w:id="0" w:name="_Hlk43888373"/>
      <w:r>
        <w:rPr>
          <w:rFonts w:eastAsia="Calibri"/>
          <w:sz w:val="22"/>
          <w:szCs w:val="22"/>
          <w:lang w:eastAsia="en-US"/>
        </w:rPr>
        <w:t>Udruga za promicanje kulture i umjetnosti Mamuze (OIB: 59386413503);</w:t>
      </w:r>
    </w:p>
    <w:bookmarkEnd w:id="0"/>
    <w:p w14:paraId="2E33E5D1" w14:textId="77777777" w:rsidR="00F95D79" w:rsidRDefault="0084295B" w:rsidP="00F95D79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„Street art festival 10“ – 19.000,00 kn.</w:t>
      </w:r>
    </w:p>
    <w:p w14:paraId="18043C19" w14:textId="77777777" w:rsidR="00F95D79" w:rsidRDefault="00F95D79" w:rsidP="00F95D79">
      <w:pPr>
        <w:rPr>
          <w:color w:val="000000"/>
          <w:sz w:val="22"/>
          <w:szCs w:val="22"/>
        </w:rPr>
      </w:pPr>
    </w:p>
    <w:p w14:paraId="75825542" w14:textId="77777777" w:rsidR="00F95D79" w:rsidRDefault="0084295B" w:rsidP="00F95D79">
      <w:pPr>
        <w:ind w:left="7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Područje – glazbena djelatnost</w:t>
      </w:r>
    </w:p>
    <w:p w14:paraId="240DBE70" w14:textId="77777777" w:rsidR="00F95D79" w:rsidRDefault="00F95D79" w:rsidP="00F95D79">
      <w:pPr>
        <w:ind w:left="720"/>
        <w:contextualSpacing/>
        <w:jc w:val="center"/>
        <w:rPr>
          <w:b/>
          <w:color w:val="000000"/>
          <w:sz w:val="22"/>
          <w:szCs w:val="22"/>
        </w:rPr>
      </w:pPr>
    </w:p>
    <w:p w14:paraId="3E4F9319" w14:textId="77777777" w:rsidR="00F95D79" w:rsidRDefault="0084295B" w:rsidP="00F95D79">
      <w:pPr>
        <w:numPr>
          <w:ilvl w:val="0"/>
          <w:numId w:val="1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Ud</w:t>
      </w:r>
      <w:r>
        <w:rPr>
          <w:rFonts w:eastAsia="Calibri"/>
          <w:sz w:val="22"/>
          <w:szCs w:val="22"/>
          <w:lang w:eastAsia="en-US"/>
        </w:rPr>
        <w:t>ruga glazbenika i ljubitelja jazz glazbe Jazz klub Koprivnica (OIB: 66693534644);</w:t>
      </w:r>
    </w:p>
    <w:p w14:paraId="0DCAF9B5" w14:textId="77777777" w:rsidR="00F95D79" w:rsidRDefault="0084295B" w:rsidP="00F95D79">
      <w:pPr>
        <w:numPr>
          <w:ilvl w:val="0"/>
          <w:numId w:val="2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„25. Ciklus koncerata„Jazz From The Woods“ – 36.000,00 kn,</w:t>
      </w:r>
    </w:p>
    <w:p w14:paraId="3EDA3D24" w14:textId="77777777" w:rsidR="00F95D79" w:rsidRDefault="0084295B" w:rsidP="00F95D79">
      <w:pPr>
        <w:numPr>
          <w:ilvl w:val="0"/>
          <w:numId w:val="2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„Obilježavanje 25 godina djelovanja Jazz kluba Koprivnica“ – 26.000,00 kn,</w:t>
      </w:r>
    </w:p>
    <w:p w14:paraId="5568643F" w14:textId="77777777" w:rsidR="00F95D79" w:rsidRDefault="0084295B" w:rsidP="00F95D7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Forum udruga nezavisne kulture – FUNK (OIB: 21240383484); </w:t>
      </w:r>
    </w:p>
    <w:p w14:paraId="20DA9A62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„Centar izvan centra 2022.“ – 40.000,00 kn,</w:t>
      </w:r>
    </w:p>
    <w:p w14:paraId="7D615EBD" w14:textId="77777777" w:rsidR="00F95D79" w:rsidRDefault="0084295B" w:rsidP="00F95D79">
      <w:pPr>
        <w:numPr>
          <w:ilvl w:val="0"/>
          <w:numId w:val="1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Glazbena mladež Koprivnica (OIB: 38243496588):</w:t>
      </w:r>
    </w:p>
    <w:p w14:paraId="1B7C8142" w14:textId="77777777" w:rsidR="00F95D79" w:rsidRDefault="0084295B" w:rsidP="00F95D79">
      <w:pPr>
        <w:numPr>
          <w:ilvl w:val="0"/>
          <w:numId w:val="2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„Reci to glazbom“ – 35.000,00 kn,</w:t>
      </w:r>
    </w:p>
    <w:p w14:paraId="1277798D" w14:textId="77777777" w:rsidR="00F95D79" w:rsidRDefault="0084295B" w:rsidP="00F95D79">
      <w:pPr>
        <w:numPr>
          <w:ilvl w:val="0"/>
          <w:numId w:val="1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Zbor „Rima“ (OIB: 45117534266);</w:t>
      </w:r>
    </w:p>
    <w:p w14:paraId="0C7ECF06" w14:textId="77777777" w:rsidR="00F95D79" w:rsidRDefault="0084295B" w:rsidP="00F95D79">
      <w:pPr>
        <w:numPr>
          <w:ilvl w:val="0"/>
          <w:numId w:val="2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„Organizacija glazbene </w:t>
      </w:r>
      <w:r>
        <w:rPr>
          <w:rFonts w:eastAsia="Calibri"/>
          <w:sz w:val="22"/>
          <w:szCs w:val="22"/>
          <w:lang w:eastAsia="en-US"/>
        </w:rPr>
        <w:t>radionice“ – 2.000,00 kn,</w:t>
      </w:r>
    </w:p>
    <w:p w14:paraId="77D8C084" w14:textId="77777777" w:rsidR="00F95D79" w:rsidRDefault="0084295B" w:rsidP="00F95D79">
      <w:pPr>
        <w:numPr>
          <w:ilvl w:val="0"/>
          <w:numId w:val="1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Udruga roditelja učenika glazbe i plesa Hrvatske „Leopold Mozart“ (OIB: 51397634592):</w:t>
      </w:r>
    </w:p>
    <w:p w14:paraId="515E6FA7" w14:textId="77777777" w:rsidR="00F95D79" w:rsidRDefault="0084295B" w:rsidP="00F95D79">
      <w:pPr>
        <w:numPr>
          <w:ilvl w:val="0"/>
          <w:numId w:val="2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„Novi alzaški Orfej – koncert u spomen 400. godišnjice tiska Parnassie militie Vinka Jelića“ – 3.000,00 kn.</w:t>
      </w:r>
    </w:p>
    <w:p w14:paraId="2EEE427E" w14:textId="77777777" w:rsidR="00F95D79" w:rsidRDefault="00F95D79" w:rsidP="00F95D79">
      <w:pPr>
        <w:rPr>
          <w:bCs/>
          <w:color w:val="000000"/>
          <w:sz w:val="22"/>
          <w:szCs w:val="22"/>
        </w:rPr>
      </w:pPr>
    </w:p>
    <w:p w14:paraId="0579BA0A" w14:textId="77777777" w:rsidR="00F95D79" w:rsidRDefault="0084295B" w:rsidP="00F95D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Područje – nova medijska kultura</w:t>
      </w:r>
    </w:p>
    <w:p w14:paraId="29E2B214" w14:textId="77777777" w:rsidR="00F95D79" w:rsidRDefault="00F95D79" w:rsidP="00F95D79">
      <w:pPr>
        <w:rPr>
          <w:b/>
          <w:color w:val="000000"/>
          <w:sz w:val="22"/>
          <w:szCs w:val="22"/>
        </w:rPr>
      </w:pPr>
    </w:p>
    <w:p w14:paraId="78D675B0" w14:textId="77777777" w:rsidR="00F95D79" w:rsidRDefault="0084295B" w:rsidP="00F95D79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druga bacači sjenki (OIB: 42280412184);</w:t>
      </w:r>
    </w:p>
    <w:p w14:paraId="566DEBA1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„Frooom! 2022. u Koprivnici – inovativni program medijske i filmske pismenosti“ – 12.000,00 kn,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51F561B8" w14:textId="77777777" w:rsidR="00F95D79" w:rsidRDefault="0084295B" w:rsidP="00F95D7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Atelieri Koprivnica (OIB: 02485542583);</w:t>
      </w:r>
    </w:p>
    <w:p w14:paraId="4DB2AEB4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„Kompleksi: (su)život ljudi i prostora“ – 9.300,00 kn,</w:t>
      </w:r>
    </w:p>
    <w:p w14:paraId="5AE50794" w14:textId="77777777" w:rsidR="00F95D79" w:rsidRDefault="0084295B" w:rsidP="00F95D7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Udruga Rocklive (OIB: 16</w:t>
      </w:r>
      <w:r>
        <w:rPr>
          <w:rFonts w:eastAsia="Calibri"/>
          <w:sz w:val="22"/>
          <w:szCs w:val="22"/>
          <w:lang w:eastAsia="en-US"/>
        </w:rPr>
        <w:t>283995525);</w:t>
      </w:r>
    </w:p>
    <w:p w14:paraId="1F60B0F4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„RockLive Vlog“ – 5.000,00 kn,</w:t>
      </w:r>
    </w:p>
    <w:p w14:paraId="5B71419A" w14:textId="77777777" w:rsidR="00F95D79" w:rsidRDefault="0084295B" w:rsidP="00F95D79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Drava dokumentacijski centar (OIB: 04627258558);</w:t>
      </w:r>
    </w:p>
    <w:p w14:paraId="22EE9D4B" w14:textId="77777777" w:rsidR="00F95D79" w:rsidRDefault="0084295B" w:rsidP="00F95D79">
      <w:pPr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„Narodne nošnje – portreti 3.0“ – 2.000,00 kn,</w:t>
      </w:r>
    </w:p>
    <w:p w14:paraId="371512C0" w14:textId="77777777" w:rsidR="00F95D79" w:rsidRDefault="0084295B" w:rsidP="00F95D79">
      <w:pPr>
        <w:numPr>
          <w:ilvl w:val="0"/>
          <w:numId w:val="2"/>
        </w:numPr>
        <w:contextualSpacing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„Viđeniji koprivničanci 2022.“ – 2.000,00 kn.</w:t>
      </w:r>
    </w:p>
    <w:p w14:paraId="3E7D14AF" w14:textId="77777777" w:rsidR="00F95D79" w:rsidRDefault="00F95D79" w:rsidP="00F95D79">
      <w:pPr>
        <w:jc w:val="center"/>
        <w:rPr>
          <w:b/>
          <w:color w:val="000000"/>
          <w:sz w:val="22"/>
          <w:szCs w:val="22"/>
        </w:rPr>
      </w:pPr>
    </w:p>
    <w:p w14:paraId="5F8F5B9C" w14:textId="77777777" w:rsidR="00F95D79" w:rsidRDefault="0084295B" w:rsidP="00F95D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Područje – glazbeno-scenska djelatnost</w:t>
      </w:r>
    </w:p>
    <w:p w14:paraId="19BA47F1" w14:textId="77777777" w:rsidR="00F95D79" w:rsidRDefault="00F95D79" w:rsidP="00F95D79">
      <w:pPr>
        <w:rPr>
          <w:bCs/>
          <w:color w:val="000000"/>
          <w:sz w:val="22"/>
          <w:szCs w:val="22"/>
        </w:rPr>
      </w:pPr>
    </w:p>
    <w:p w14:paraId="1A669AFB" w14:textId="77777777" w:rsidR="00F95D79" w:rsidRDefault="0084295B" w:rsidP="00F95D7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Folklorni ansambl Koprivnica (OIB: 48045191114); </w:t>
      </w:r>
    </w:p>
    <w:p w14:paraId="6D544C06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„Očuvanje i podučavanje umjetnosti folklorne tradicije“ – 55.000,00 kn,</w:t>
      </w:r>
    </w:p>
    <w:p w14:paraId="55F56EE6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„Folklorni ansambl „Koprivnica“ – ambasador tradicijske kulture“ – 25.000,00 kn,</w:t>
      </w:r>
    </w:p>
    <w:p w14:paraId="43AC5CF9" w14:textId="77777777" w:rsidR="00F95D79" w:rsidRDefault="0084295B" w:rsidP="00F95D7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Kulturno umjetničko društvo „Srce“ Koprivnica (OIB: 4</w:t>
      </w:r>
      <w:r>
        <w:rPr>
          <w:rFonts w:eastAsia="Calibri"/>
          <w:sz w:val="22"/>
          <w:szCs w:val="22"/>
          <w:lang w:eastAsia="en-US"/>
        </w:rPr>
        <w:t xml:space="preserve">9309833946); </w:t>
      </w:r>
    </w:p>
    <w:p w14:paraId="46779A1E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„Očuvanje kulturne baštine Podravine“ – 18.000,00 kn,</w:t>
      </w:r>
    </w:p>
    <w:p w14:paraId="75604CAF" w14:textId="77777777" w:rsidR="00F95D79" w:rsidRDefault="0084295B" w:rsidP="00F95D7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Mudro zbori (OIB: 08786810532):</w:t>
      </w:r>
    </w:p>
    <w:p w14:paraId="0A6AC2F9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„Ljetna pozornica – dramsko-glazbeno stvaralaštvo za mlade“ – 10.000,00 kn,</w:t>
      </w:r>
    </w:p>
    <w:p w14:paraId="3CC6856D" w14:textId="77777777" w:rsidR="00F95D79" w:rsidRDefault="0084295B" w:rsidP="00F95D79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Bluzz klub Koprivnica (OIB: 51810920648):</w:t>
      </w:r>
    </w:p>
    <w:p w14:paraId="26F97E91" w14:textId="77777777" w:rsidR="00F95D79" w:rsidRDefault="0084295B" w:rsidP="00F95D79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„Promocija blues glazbe i ostalih srod</w:t>
      </w:r>
      <w:r>
        <w:rPr>
          <w:rFonts w:eastAsia="Calibri"/>
          <w:sz w:val="22"/>
          <w:szCs w:val="22"/>
          <w:lang w:eastAsia="en-US"/>
        </w:rPr>
        <w:t>nih glazbenih pravaca“ – 5.000,00 kn.</w:t>
      </w:r>
    </w:p>
    <w:p w14:paraId="4C793D98" w14:textId="77777777" w:rsidR="00F95D79" w:rsidRDefault="00F95D79" w:rsidP="00F95D79">
      <w:pPr>
        <w:rPr>
          <w:bCs/>
          <w:color w:val="000000"/>
          <w:sz w:val="22"/>
          <w:szCs w:val="22"/>
        </w:rPr>
      </w:pPr>
    </w:p>
    <w:p w14:paraId="623CBD8B" w14:textId="77777777" w:rsidR="00F95D79" w:rsidRDefault="0084295B" w:rsidP="00F95D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Područje – plesna djelatnost</w:t>
      </w:r>
    </w:p>
    <w:p w14:paraId="4F4068B8" w14:textId="77777777" w:rsidR="00F95D79" w:rsidRDefault="00F95D79" w:rsidP="00F95D79">
      <w:pPr>
        <w:rPr>
          <w:bCs/>
          <w:color w:val="000000"/>
          <w:sz w:val="22"/>
          <w:szCs w:val="22"/>
        </w:rPr>
      </w:pPr>
    </w:p>
    <w:p w14:paraId="74FE31E8" w14:textId="77777777" w:rsidR="00F95D79" w:rsidRDefault="0084295B" w:rsidP="00F95D79">
      <w:pPr>
        <w:numPr>
          <w:ilvl w:val="0"/>
          <w:numId w:val="1"/>
        </w:numPr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Mažoretkinje grada Koprivnice </w:t>
      </w:r>
      <w:r>
        <w:rPr>
          <w:rFonts w:eastAsia="Calibri"/>
          <w:sz w:val="22"/>
          <w:szCs w:val="22"/>
          <w:lang w:eastAsia="en-US"/>
        </w:rPr>
        <w:t>(OIB: 55170389099);</w:t>
      </w:r>
    </w:p>
    <w:p w14:paraId="56CD9408" w14:textId="77777777" w:rsidR="00F95D79" w:rsidRDefault="0084295B" w:rsidP="00F95D79">
      <w:pPr>
        <w:numPr>
          <w:ilvl w:val="0"/>
          <w:numId w:val="2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„Povijest mažoret plesa u Koprivnici“ – 10.000,00 kn,</w:t>
      </w:r>
    </w:p>
    <w:p w14:paraId="27B4CF66" w14:textId="77777777" w:rsidR="00F95D79" w:rsidRDefault="0084295B" w:rsidP="00F95D79">
      <w:pPr>
        <w:numPr>
          <w:ilvl w:val="0"/>
          <w:numId w:val="2"/>
        </w:numPr>
        <w:contextualSpacing/>
        <w:rPr>
          <w:b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„Državno i europsko prvenstvo za mažoretkinje i suradnja s drugim plesnim asocijaci</w:t>
      </w:r>
      <w:r>
        <w:rPr>
          <w:rFonts w:eastAsia="Calibri"/>
          <w:sz w:val="22"/>
          <w:szCs w:val="22"/>
          <w:lang w:eastAsia="en-US"/>
        </w:rPr>
        <w:t>jama“ – 10.000,00 kn.</w:t>
      </w:r>
    </w:p>
    <w:p w14:paraId="5E854363" w14:textId="77777777" w:rsidR="00F95D79" w:rsidRDefault="00F95D79" w:rsidP="00F95D79">
      <w:pPr>
        <w:rPr>
          <w:bCs/>
          <w:color w:val="000000"/>
          <w:sz w:val="22"/>
          <w:szCs w:val="22"/>
        </w:rPr>
      </w:pPr>
    </w:p>
    <w:p w14:paraId="397703CF" w14:textId="77777777" w:rsidR="00F95D79" w:rsidRDefault="0084295B" w:rsidP="00F95D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Područje – znanstveno-istraživačka djelatnost</w:t>
      </w:r>
    </w:p>
    <w:p w14:paraId="25D9E3AF" w14:textId="77777777" w:rsidR="00F95D79" w:rsidRDefault="00F95D79" w:rsidP="00F95D79">
      <w:pPr>
        <w:rPr>
          <w:bCs/>
          <w:color w:val="000000"/>
          <w:sz w:val="22"/>
          <w:szCs w:val="22"/>
        </w:rPr>
      </w:pPr>
    </w:p>
    <w:p w14:paraId="33006EFE" w14:textId="77777777" w:rsidR="00F95D79" w:rsidRDefault="0084295B" w:rsidP="00F95D79">
      <w:pPr>
        <w:numPr>
          <w:ilvl w:val="0"/>
          <w:numId w:val="1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Podravska arheološka baština (OIB: 97957198973);</w:t>
      </w:r>
    </w:p>
    <w:p w14:paraId="32AEC584" w14:textId="77777777" w:rsidR="00F95D79" w:rsidRDefault="0084295B" w:rsidP="00F95D79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„Istraživanje antičke postaje </w:t>
      </w:r>
      <w:r>
        <w:rPr>
          <w:bCs/>
          <w:i/>
          <w:iCs/>
          <w:color w:val="000000"/>
          <w:sz w:val="22"/>
          <w:szCs w:val="22"/>
        </w:rPr>
        <w:t xml:space="preserve">Piretis </w:t>
      </w:r>
      <w:r>
        <w:rPr>
          <w:bCs/>
          <w:color w:val="000000"/>
          <w:sz w:val="22"/>
          <w:szCs w:val="22"/>
        </w:rPr>
        <w:t>u Draganovcu“ – 20.000,00 kn,</w:t>
      </w:r>
    </w:p>
    <w:p w14:paraId="75DC181D" w14:textId="77777777" w:rsidR="00F95D79" w:rsidRDefault="0084295B" w:rsidP="00F95D79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„Istraživanje kasnoantičkog i ranoslavenskog lokaliteta Hlebine – Dedanovice“ – 10.000,00 kn.</w:t>
      </w:r>
    </w:p>
    <w:p w14:paraId="17961576" w14:textId="77777777" w:rsidR="00F95D79" w:rsidRDefault="00F95D79" w:rsidP="00F95D79">
      <w:pPr>
        <w:rPr>
          <w:bCs/>
          <w:color w:val="000000"/>
          <w:sz w:val="22"/>
          <w:szCs w:val="22"/>
        </w:rPr>
      </w:pPr>
    </w:p>
    <w:p w14:paraId="73C20C55" w14:textId="77777777" w:rsidR="00F95D79" w:rsidRDefault="0084295B" w:rsidP="00F95D7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Područje – knjižna i nakladnička djelatnost </w:t>
      </w:r>
    </w:p>
    <w:p w14:paraId="7660091E" w14:textId="77777777" w:rsidR="00F95D79" w:rsidRDefault="00F95D79" w:rsidP="00F95D79">
      <w:pPr>
        <w:rPr>
          <w:color w:val="000000"/>
          <w:sz w:val="22"/>
          <w:szCs w:val="22"/>
        </w:rPr>
      </w:pPr>
    </w:p>
    <w:p w14:paraId="5D4AC7FF" w14:textId="77777777" w:rsidR="00F95D79" w:rsidRDefault="0084295B" w:rsidP="00F95D79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Povijesno društvo Koprivnica (OIB: 83602131534);</w:t>
      </w:r>
    </w:p>
    <w:p w14:paraId="18E76478" w14:textId="77777777" w:rsidR="00F95D79" w:rsidRDefault="0084295B" w:rsidP="00F95D79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„Izdavanje zbornika radova sa znanstvenog kolokvija „Židovi u Podr</w:t>
      </w:r>
      <w:r>
        <w:rPr>
          <w:rFonts w:eastAsia="Calibri"/>
          <w:sz w:val="22"/>
          <w:szCs w:val="22"/>
          <w:lang w:eastAsia="en-US"/>
        </w:rPr>
        <w:t>avini“ – 5.000,00 kn,</w:t>
      </w:r>
    </w:p>
    <w:p w14:paraId="0006197A" w14:textId="77777777" w:rsidR="00F95D79" w:rsidRDefault="0084295B" w:rsidP="00F95D79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„Izdavanje glasila Povijesnog društva Koprivnica „Scientia Podraviana“ – 3.000,00 kn</w:t>
      </w:r>
    </w:p>
    <w:p w14:paraId="050C148C" w14:textId="77777777" w:rsidR="00F95D79" w:rsidRDefault="0084295B" w:rsidP="00F95D79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Umjetnička organizacija Artikulacije (OIB: 83525080947); </w:t>
      </w:r>
    </w:p>
    <w:p w14:paraId="3B7CED51" w14:textId="77777777" w:rsidR="00F95D79" w:rsidRDefault="0084295B" w:rsidP="00F95D79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„Časopis Artikulacije“ – 4.000,00 kn,</w:t>
      </w:r>
    </w:p>
    <w:p w14:paraId="42A9153C" w14:textId="77777777" w:rsidR="00F95D79" w:rsidRDefault="0084295B" w:rsidP="00F95D79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Društvo knjižničara Bilogore, Podravine i Kalničkog</w:t>
      </w:r>
      <w:r>
        <w:rPr>
          <w:rFonts w:eastAsia="Calibri"/>
          <w:sz w:val="22"/>
          <w:szCs w:val="22"/>
          <w:lang w:eastAsia="en-US"/>
        </w:rPr>
        <w:t xml:space="preserve"> prigorja (OIB: 48405090906);</w:t>
      </w:r>
    </w:p>
    <w:p w14:paraId="6BA07A22" w14:textId="77777777" w:rsidR="00F95D79" w:rsidRDefault="0084295B" w:rsidP="00F95D79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„Izdavanje knjižničnog časopisa Svezak br. 24 za 2022. godinu – 2.400,00 kn,</w:t>
      </w:r>
    </w:p>
    <w:p w14:paraId="067A544E" w14:textId="77777777" w:rsidR="00F95D79" w:rsidRDefault="0084295B" w:rsidP="00F95D79">
      <w:pPr>
        <w:numPr>
          <w:ilvl w:val="0"/>
          <w:numId w:val="1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Udruga generacije koprivničkih maturanata – GEKOMA (OIB: 33156367378); </w:t>
      </w:r>
    </w:p>
    <w:p w14:paraId="1E00E1D2" w14:textId="77777777" w:rsidR="00F95D79" w:rsidRDefault="0084295B" w:rsidP="00F95D79">
      <w:pPr>
        <w:numPr>
          <w:ilvl w:val="0"/>
          <w:numId w:val="2"/>
        </w:num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„Izdavanje knjige „Maturanti staroga kova 10“ – 2.000,00 kn</w:t>
      </w:r>
      <w:bookmarkStart w:id="1" w:name="_Hlk70489285"/>
      <w:r>
        <w:rPr>
          <w:rFonts w:eastAsia="Calibri"/>
          <w:sz w:val="22"/>
          <w:szCs w:val="22"/>
          <w:lang w:eastAsia="en-US"/>
        </w:rPr>
        <w:t>.</w:t>
      </w:r>
    </w:p>
    <w:bookmarkEnd w:id="1"/>
    <w:p w14:paraId="22E3F295" w14:textId="77777777" w:rsidR="00F95D79" w:rsidRDefault="00F95D79" w:rsidP="00F95D79">
      <w:pPr>
        <w:rPr>
          <w:color w:val="000000"/>
          <w:sz w:val="22"/>
          <w:szCs w:val="22"/>
        </w:rPr>
      </w:pPr>
    </w:p>
    <w:p w14:paraId="1DDE07F0" w14:textId="77777777" w:rsidR="00F95D79" w:rsidRDefault="0084295B" w:rsidP="00F95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Područje – osta</w:t>
      </w:r>
      <w:r>
        <w:rPr>
          <w:b/>
          <w:sz w:val="22"/>
          <w:szCs w:val="22"/>
        </w:rPr>
        <w:t>le kulturne djelatnosti</w:t>
      </w:r>
    </w:p>
    <w:p w14:paraId="69E33270" w14:textId="77777777" w:rsidR="00F95D79" w:rsidRDefault="00F95D79" w:rsidP="00F95D79">
      <w:pPr>
        <w:jc w:val="center"/>
        <w:rPr>
          <w:sz w:val="22"/>
          <w:szCs w:val="22"/>
        </w:rPr>
      </w:pPr>
    </w:p>
    <w:p w14:paraId="4C12F1FE" w14:textId="77777777" w:rsidR="00F95D79" w:rsidRDefault="0084295B" w:rsidP="00F95D79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Udruga za promicanje kulture i umjetnosti Mamuze (OIB: 59386413503);</w:t>
      </w:r>
    </w:p>
    <w:p w14:paraId="0DDA680E" w14:textId="77777777" w:rsidR="00F95D79" w:rsidRDefault="0084295B" w:rsidP="00F95D79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„REBUS – Reagiraj – Budi aktivan – Stvaraj“ – 7.000,00 kn.</w:t>
      </w:r>
    </w:p>
    <w:p w14:paraId="0ED69F34" w14:textId="77777777" w:rsidR="00F95D79" w:rsidRDefault="00F95D79" w:rsidP="00F95D79">
      <w:pPr>
        <w:jc w:val="center"/>
        <w:rPr>
          <w:b/>
          <w:sz w:val="22"/>
          <w:szCs w:val="22"/>
        </w:rPr>
      </w:pPr>
    </w:p>
    <w:p w14:paraId="5AA6579E" w14:textId="77777777" w:rsidR="00F95D79" w:rsidRDefault="0084295B" w:rsidP="00F95D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3A7C3E69" w14:textId="77777777" w:rsidR="00F95D79" w:rsidRDefault="00F95D79" w:rsidP="00F95D79">
      <w:pPr>
        <w:jc w:val="both"/>
        <w:rPr>
          <w:sz w:val="22"/>
          <w:szCs w:val="22"/>
        </w:rPr>
      </w:pPr>
    </w:p>
    <w:p w14:paraId="4B731F35" w14:textId="77777777" w:rsidR="00F95D79" w:rsidRDefault="0084295B" w:rsidP="00F95D7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 odobravaju se financijska sredstva, zbog nezadovoljavanja bodovnog praga za </w:t>
      </w:r>
      <w:r>
        <w:rPr>
          <w:sz w:val="22"/>
          <w:szCs w:val="22"/>
        </w:rPr>
        <w:t>sufinanciranje, i to kako slijedi:</w:t>
      </w:r>
    </w:p>
    <w:p w14:paraId="1A80FEA9" w14:textId="77777777" w:rsidR="00F95D79" w:rsidRDefault="0084295B" w:rsidP="00F95D79">
      <w:pPr>
        <w:pStyle w:val="Odlomakpopisa"/>
        <w:numPr>
          <w:ilvl w:val="3"/>
          <w:numId w:val="1"/>
        </w:numPr>
        <w:ind w:left="99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Društvo hrvatskih književnika (OIB: 14928074436); „Pisec na kipec“ – 49%.</w:t>
      </w:r>
    </w:p>
    <w:p w14:paraId="61B65B08" w14:textId="77777777" w:rsidR="00F95D79" w:rsidRDefault="00F95D79" w:rsidP="00F95D79">
      <w:pPr>
        <w:jc w:val="both"/>
        <w:rPr>
          <w:sz w:val="22"/>
          <w:szCs w:val="22"/>
        </w:rPr>
      </w:pPr>
    </w:p>
    <w:p w14:paraId="2BCF203E" w14:textId="77777777" w:rsidR="00F95D79" w:rsidRDefault="0084295B" w:rsidP="00F95D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4414B84D" w14:textId="77777777" w:rsidR="00F95D79" w:rsidRDefault="00F95D79" w:rsidP="00F95D79">
      <w:pPr>
        <w:jc w:val="both"/>
        <w:rPr>
          <w:sz w:val="22"/>
          <w:szCs w:val="22"/>
        </w:rPr>
      </w:pPr>
    </w:p>
    <w:p w14:paraId="69EF2A47" w14:textId="77777777" w:rsidR="00F95D79" w:rsidRDefault="0084295B" w:rsidP="00F95D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 organizacijama civilnog društva iz točke I. ovog Zaključka sklopiti će se ugovor  o dodjeli sredstava.</w:t>
      </w:r>
    </w:p>
    <w:p w14:paraId="3BAC201B" w14:textId="77777777" w:rsidR="00F95D79" w:rsidRDefault="00F95D79" w:rsidP="00353ACF"/>
    <w:p w14:paraId="3F736F6C" w14:textId="60125DFA" w:rsidR="000C10B9" w:rsidRPr="00F95D79" w:rsidRDefault="0084295B" w:rsidP="00353ACF">
      <w:pPr>
        <w:rPr>
          <w:sz w:val="22"/>
          <w:szCs w:val="22"/>
        </w:rPr>
      </w:pPr>
      <w:r w:rsidRPr="00F95D79">
        <w:rPr>
          <w:sz w:val="22"/>
          <w:szCs w:val="22"/>
        </w:rPr>
        <w:t xml:space="preserve">KLASA: </w:t>
      </w:r>
      <w:r w:rsidR="001D627E" w:rsidRPr="00F95D79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2" w:name="Klasa"/>
      <w:r w:rsidR="001D627E" w:rsidRPr="00F95D79">
        <w:rPr>
          <w:sz w:val="22"/>
          <w:szCs w:val="22"/>
        </w:rPr>
        <w:instrText xml:space="preserve"> FORMTEXT </w:instrText>
      </w:r>
      <w:r w:rsidR="001D627E" w:rsidRPr="00F95D79">
        <w:rPr>
          <w:sz w:val="22"/>
          <w:szCs w:val="22"/>
        </w:rPr>
      </w:r>
      <w:r w:rsidR="001D627E" w:rsidRPr="00F95D79">
        <w:rPr>
          <w:sz w:val="22"/>
          <w:szCs w:val="22"/>
        </w:rPr>
        <w:fldChar w:fldCharType="separate"/>
      </w:r>
      <w:r w:rsidR="001D627E" w:rsidRPr="00F95D79">
        <w:rPr>
          <w:noProof/>
          <w:sz w:val="22"/>
          <w:szCs w:val="22"/>
        </w:rPr>
        <w:t>007-01/21-05/0030</w:t>
      </w:r>
      <w:r w:rsidR="001D627E" w:rsidRPr="00F95D79">
        <w:rPr>
          <w:sz w:val="22"/>
          <w:szCs w:val="22"/>
        </w:rPr>
        <w:fldChar w:fldCharType="end"/>
      </w:r>
      <w:bookmarkEnd w:id="2"/>
    </w:p>
    <w:p w14:paraId="4A86515C" w14:textId="77777777" w:rsidR="00E13394" w:rsidRPr="00F95D79" w:rsidRDefault="0084295B" w:rsidP="00353ACF">
      <w:pPr>
        <w:rPr>
          <w:sz w:val="22"/>
          <w:szCs w:val="22"/>
        </w:rPr>
      </w:pPr>
      <w:r w:rsidRPr="00F95D79">
        <w:rPr>
          <w:sz w:val="22"/>
          <w:szCs w:val="22"/>
        </w:rPr>
        <w:t>URBROJ</w:t>
      </w:r>
      <w:r w:rsidR="007F3D13" w:rsidRPr="00F95D79">
        <w:rPr>
          <w:sz w:val="22"/>
          <w:szCs w:val="22"/>
        </w:rPr>
        <w:t>:</w:t>
      </w:r>
      <w:r w:rsidRPr="00F95D79">
        <w:rPr>
          <w:sz w:val="22"/>
          <w:szCs w:val="22"/>
        </w:rPr>
        <w:t xml:space="preserve"> </w:t>
      </w:r>
      <w:r w:rsidR="00E939E8" w:rsidRPr="00F95D79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3" w:name="Urbroj"/>
      <w:r w:rsidR="00E939E8" w:rsidRPr="00F95D79">
        <w:rPr>
          <w:sz w:val="22"/>
          <w:szCs w:val="22"/>
        </w:rPr>
        <w:instrText xml:space="preserve"> FORMTEXT </w:instrText>
      </w:r>
      <w:r w:rsidR="00E939E8" w:rsidRPr="00F95D79">
        <w:rPr>
          <w:sz w:val="22"/>
          <w:szCs w:val="22"/>
        </w:rPr>
      </w:r>
      <w:r w:rsidR="00E939E8" w:rsidRPr="00F95D79">
        <w:rPr>
          <w:sz w:val="22"/>
          <w:szCs w:val="22"/>
        </w:rPr>
        <w:fldChar w:fldCharType="separate"/>
      </w:r>
      <w:r w:rsidR="00E939E8" w:rsidRPr="00F95D79">
        <w:rPr>
          <w:noProof/>
          <w:sz w:val="22"/>
          <w:szCs w:val="22"/>
        </w:rPr>
        <w:t>2137-1-06-02/2-22-6</w:t>
      </w:r>
      <w:r w:rsidR="00E939E8" w:rsidRPr="00F95D79">
        <w:rPr>
          <w:sz w:val="22"/>
          <w:szCs w:val="22"/>
        </w:rPr>
        <w:fldChar w:fldCharType="end"/>
      </w:r>
      <w:bookmarkEnd w:id="3"/>
    </w:p>
    <w:p w14:paraId="1DEC1489" w14:textId="77777777" w:rsidR="00E13394" w:rsidRPr="00F95D79" w:rsidRDefault="0084295B" w:rsidP="00353ACF">
      <w:pPr>
        <w:rPr>
          <w:sz w:val="22"/>
          <w:szCs w:val="22"/>
        </w:rPr>
      </w:pPr>
      <w:r w:rsidRPr="00F95D79">
        <w:rPr>
          <w:sz w:val="22"/>
          <w:szCs w:val="22"/>
        </w:rPr>
        <w:t>Koprivnica,</w:t>
      </w:r>
      <w:r w:rsidR="008770A6" w:rsidRPr="00F95D79">
        <w:rPr>
          <w:sz w:val="22"/>
          <w:szCs w:val="22"/>
        </w:rPr>
        <w:t xml:space="preserve"> </w:t>
      </w:r>
      <w:r w:rsidR="001D627E" w:rsidRPr="00F95D79">
        <w:rPr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4" w:name="Datum"/>
      <w:r w:rsidR="001D627E" w:rsidRPr="00F95D79">
        <w:rPr>
          <w:sz w:val="22"/>
          <w:szCs w:val="22"/>
        </w:rPr>
        <w:instrText xml:space="preserve"> FORMTEXT </w:instrText>
      </w:r>
      <w:r w:rsidR="001D627E" w:rsidRPr="00F95D79">
        <w:rPr>
          <w:sz w:val="22"/>
          <w:szCs w:val="22"/>
        </w:rPr>
      </w:r>
      <w:r w:rsidR="001D627E" w:rsidRPr="00F95D79">
        <w:rPr>
          <w:sz w:val="22"/>
          <w:szCs w:val="22"/>
        </w:rPr>
        <w:fldChar w:fldCharType="separate"/>
      </w:r>
      <w:r w:rsidR="001D627E" w:rsidRPr="00F95D79">
        <w:rPr>
          <w:noProof/>
          <w:sz w:val="22"/>
          <w:szCs w:val="22"/>
        </w:rPr>
        <w:t>13.04.2022.</w:t>
      </w:r>
      <w:r w:rsidR="001D627E" w:rsidRPr="00F95D79">
        <w:rPr>
          <w:sz w:val="22"/>
          <w:szCs w:val="22"/>
        </w:rPr>
        <w:fldChar w:fldCharType="end"/>
      </w:r>
      <w:bookmarkEnd w:id="4"/>
    </w:p>
    <w:p w14:paraId="6B4BDCBD" w14:textId="77777777" w:rsidR="00F95D79" w:rsidRDefault="0084295B" w:rsidP="00F95D79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14:paraId="586031F9" w14:textId="77777777" w:rsidR="00F95D79" w:rsidRDefault="0084295B" w:rsidP="00F95D79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Mišel Jakšić, dipl. oec.</w:t>
      </w:r>
    </w:p>
    <w:p w14:paraId="04DC84A5" w14:textId="7DD6E49F" w:rsidR="00F95D79" w:rsidRDefault="0084295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0DADF6" w14:textId="7FD77621" w:rsidR="001E01B9" w:rsidRDefault="001E01B9" w:rsidP="00F95D79">
      <w:pPr>
        <w:rPr>
          <w:sz w:val="22"/>
          <w:szCs w:val="22"/>
        </w:rPr>
      </w:pPr>
    </w:p>
    <w:p w14:paraId="07DBBFEF" w14:textId="145EF5B0" w:rsidR="00F95D79" w:rsidRDefault="00F95D79" w:rsidP="00F95D79">
      <w:pPr>
        <w:rPr>
          <w:sz w:val="22"/>
          <w:szCs w:val="22"/>
        </w:rPr>
      </w:pPr>
    </w:p>
    <w:p w14:paraId="783C4547" w14:textId="77777777" w:rsidR="00F95D79" w:rsidRPr="00F95D79" w:rsidRDefault="0084295B" w:rsidP="00F95D79">
      <w:pPr>
        <w:jc w:val="center"/>
        <w:rPr>
          <w:sz w:val="22"/>
          <w:szCs w:val="22"/>
        </w:rPr>
      </w:pPr>
      <w:r w:rsidRPr="00F95D79">
        <w:rPr>
          <w:sz w:val="22"/>
          <w:szCs w:val="22"/>
        </w:rPr>
        <w:t>Obrazloženje</w:t>
      </w:r>
    </w:p>
    <w:p w14:paraId="3B3AA410" w14:textId="77777777" w:rsidR="00F95D79" w:rsidRDefault="00F95D79" w:rsidP="00F95D79">
      <w:pPr>
        <w:rPr>
          <w:sz w:val="22"/>
          <w:szCs w:val="22"/>
        </w:rPr>
      </w:pPr>
    </w:p>
    <w:p w14:paraId="53B4C99C" w14:textId="53C6E79F" w:rsidR="00F95D79" w:rsidRDefault="0084295B" w:rsidP="00F95D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Sukladno odredbama Uredbe o kriterijima, mjerilima i postupcima financiranja i ugovaranja programa i projekata od interesa za opće dobro </w:t>
      </w:r>
      <w:r>
        <w:rPr>
          <w:sz w:val="22"/>
          <w:szCs w:val="22"/>
        </w:rPr>
        <w:t>koje provode udruge („Narodne novine“ broj 26/15 i 37/21) te na temelju članka 55. Statuta Grada Koprivnice („Glasnik Grada Koprivnice“ broj 4/09, 1/12, 1/13, 3/13 – pročišćeni tekst, 1/18, 2/20 i 1/21) članka 18., stavka 1. Pravilnika o financiranju javni</w:t>
      </w:r>
      <w:r>
        <w:rPr>
          <w:sz w:val="22"/>
          <w:szCs w:val="22"/>
        </w:rPr>
        <w:t xml:space="preserve">h potreba Grada Koprivnice („Glasnik Grada Koprivnice“ broj 3/15, 3/16 i 7/19), Grad Koprivnica raspisao je Javni poziv za sufinanciranje programa/projekata organizacija civilnog društva u kulturi za 2022. godinu. Prijave koje su pristigle na Javni poziv, </w:t>
      </w:r>
      <w:r>
        <w:rPr>
          <w:sz w:val="22"/>
          <w:szCs w:val="22"/>
        </w:rPr>
        <w:t>nakon administrativne provjere predane su Povjerenstvu za ocjenjivanje programa/projekata organizacija civilnog društva u kulturi koje je donijelo Rang listu o ocjenjivanju – odobravanje i neodobravanje financijskih sredstava za realizaciju programa/projek</w:t>
      </w:r>
      <w:r>
        <w:rPr>
          <w:sz w:val="22"/>
          <w:szCs w:val="22"/>
        </w:rPr>
        <w:t>ata organizacija civilnog društva u kulturi za 2022. godinu te je pročelnica Upravnog odjela za društvene djelatnosti donijela Zaključak o davanju prethodnog pozitivnog mišljenja o Prijedlogu ocjenjivanja prijava Javnog poziva za sufinanciranje programa/pr</w:t>
      </w:r>
      <w:r>
        <w:rPr>
          <w:sz w:val="22"/>
          <w:szCs w:val="22"/>
        </w:rPr>
        <w:t>ojekata organizacija civilnog društva u kulturi za 2022. godinu.</w:t>
      </w:r>
    </w:p>
    <w:p w14:paraId="59A750AB" w14:textId="63EEE5B1" w:rsidR="00F95D79" w:rsidRDefault="0084295B" w:rsidP="00F95D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svrhu potpore i razvoja kulturnog sadržaja u lokalnoj zajednici, predlaže se Gradonačelniku Grada Koprivnice donošenje Zaključka o odobravanju financijskih sredstava za realizaciju program</w:t>
      </w:r>
      <w:r>
        <w:rPr>
          <w:sz w:val="22"/>
          <w:szCs w:val="22"/>
        </w:rPr>
        <w:t>a/projekata organizacija civilnog društva u kulturi za 2022. godinu.</w:t>
      </w:r>
    </w:p>
    <w:p w14:paraId="02CE98A6" w14:textId="77777777" w:rsidR="00F95D79" w:rsidRDefault="00F95D79" w:rsidP="00F95D79">
      <w:pPr>
        <w:jc w:val="both"/>
        <w:rPr>
          <w:sz w:val="22"/>
          <w:szCs w:val="22"/>
        </w:rPr>
      </w:pPr>
    </w:p>
    <w:p w14:paraId="4AC2DAB1" w14:textId="77777777" w:rsidR="00F95D79" w:rsidRDefault="00F95D79" w:rsidP="00F95D79">
      <w:pPr>
        <w:jc w:val="both"/>
        <w:rPr>
          <w:sz w:val="22"/>
          <w:szCs w:val="22"/>
        </w:rPr>
      </w:pPr>
    </w:p>
    <w:p w14:paraId="304C8F99" w14:textId="77777777" w:rsidR="00F95D79" w:rsidRDefault="00F95D79" w:rsidP="00F95D79">
      <w:pPr>
        <w:rPr>
          <w:sz w:val="22"/>
          <w:szCs w:val="22"/>
        </w:rPr>
      </w:pPr>
    </w:p>
    <w:p w14:paraId="042D9C27" w14:textId="77777777" w:rsidR="00F95D79" w:rsidRDefault="00F95D79" w:rsidP="00F95D79">
      <w:pPr>
        <w:rPr>
          <w:sz w:val="22"/>
          <w:szCs w:val="22"/>
        </w:rPr>
      </w:pPr>
    </w:p>
    <w:p w14:paraId="64CC4727" w14:textId="77777777" w:rsidR="00F95D79" w:rsidRDefault="0084295B" w:rsidP="00F95D79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Nositelj izrade i predlagatelj akta:</w:t>
      </w:r>
    </w:p>
    <w:p w14:paraId="0BD28BD9" w14:textId="77777777" w:rsidR="00F95D79" w:rsidRDefault="00F95D79" w:rsidP="00F95D79">
      <w:pPr>
        <w:ind w:left="3600"/>
        <w:jc w:val="center"/>
        <w:rPr>
          <w:sz w:val="22"/>
          <w:szCs w:val="22"/>
        </w:rPr>
      </w:pPr>
    </w:p>
    <w:p w14:paraId="274BADCB" w14:textId="77777777" w:rsidR="00F95D79" w:rsidRDefault="0084295B" w:rsidP="00F95D79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UPRAVNI ODJEL ZA DRUŠTVENE DJELATNOSTI</w:t>
      </w:r>
    </w:p>
    <w:p w14:paraId="1D5713CC" w14:textId="77777777" w:rsidR="00F95D79" w:rsidRDefault="00F95D79" w:rsidP="00F95D79">
      <w:pPr>
        <w:ind w:left="3600"/>
        <w:jc w:val="center"/>
        <w:rPr>
          <w:sz w:val="22"/>
          <w:szCs w:val="22"/>
        </w:rPr>
      </w:pPr>
    </w:p>
    <w:p w14:paraId="309F44CA" w14:textId="77777777" w:rsidR="00F95D79" w:rsidRDefault="0084295B" w:rsidP="00F95D79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PROČELNICA:</w:t>
      </w:r>
    </w:p>
    <w:p w14:paraId="691EBE64" w14:textId="77777777" w:rsidR="00F95D79" w:rsidRDefault="0084295B" w:rsidP="00F95D79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Ana Mlinarić, dipl. soc. rad.</w:t>
      </w:r>
    </w:p>
    <w:p w14:paraId="5B7AE755" w14:textId="77777777" w:rsidR="00F95D79" w:rsidRDefault="00F95D79" w:rsidP="00F95D79"/>
    <w:p w14:paraId="15097C07" w14:textId="77777777" w:rsidR="00F95D79" w:rsidRDefault="0084295B" w:rsidP="00F95D79">
      <w:pPr>
        <w:tabs>
          <w:tab w:val="left" w:pos="1440"/>
        </w:tabs>
      </w:pPr>
      <w:r>
        <w:tab/>
      </w:r>
    </w:p>
    <w:p w14:paraId="27E7CB59" w14:textId="77777777" w:rsidR="00F95D79" w:rsidRDefault="00F95D79" w:rsidP="00F95D79"/>
    <w:p w14:paraId="1A042DD1" w14:textId="77777777" w:rsidR="00F95D79" w:rsidRPr="00F95D79" w:rsidRDefault="00F95D79" w:rsidP="00F95D79">
      <w:pPr>
        <w:rPr>
          <w:sz w:val="22"/>
          <w:szCs w:val="22"/>
        </w:rPr>
      </w:pPr>
    </w:p>
    <w:sectPr w:rsidR="00F95D79" w:rsidRPr="00F95D79" w:rsidSect="00626EC8">
      <w:type w:val="continuous"/>
      <w:pgSz w:w="11906" w:h="16838" w:code="9"/>
      <w:pgMar w:top="993" w:right="1134" w:bottom="1276" w:left="1418" w:header="709" w:footer="1701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B34"/>
    <w:multiLevelType w:val="hybridMultilevel"/>
    <w:tmpl w:val="D04C6D2E"/>
    <w:lvl w:ilvl="0" w:tplc="0BFE5B3E">
      <w:start w:val="1"/>
      <w:numFmt w:val="decimal"/>
      <w:lvlText w:val="%1."/>
      <w:lvlJc w:val="left"/>
      <w:pPr>
        <w:ind w:left="1080" w:hanging="360"/>
      </w:pPr>
      <w:rPr>
        <w:rFonts w:eastAsia="Calibri"/>
        <w:color w:val="auto"/>
      </w:rPr>
    </w:lvl>
    <w:lvl w:ilvl="1" w:tplc="CAAE2F86">
      <w:start w:val="1"/>
      <w:numFmt w:val="decimal"/>
      <w:lvlText w:val="%2)"/>
      <w:lvlJc w:val="left"/>
      <w:pPr>
        <w:ind w:left="1800" w:hanging="360"/>
      </w:pPr>
    </w:lvl>
    <w:lvl w:ilvl="2" w:tplc="A7D06716">
      <w:start w:val="1"/>
      <w:numFmt w:val="lowerRoman"/>
      <w:lvlText w:val="%3."/>
      <w:lvlJc w:val="right"/>
      <w:pPr>
        <w:ind w:left="2520" w:hanging="180"/>
      </w:pPr>
    </w:lvl>
    <w:lvl w:ilvl="3" w:tplc="33D6E9D0">
      <w:start w:val="1"/>
      <w:numFmt w:val="decimal"/>
      <w:lvlText w:val="%4."/>
      <w:lvlJc w:val="left"/>
      <w:pPr>
        <w:ind w:left="3240" w:hanging="360"/>
      </w:pPr>
    </w:lvl>
    <w:lvl w:ilvl="4" w:tplc="8C6A5210">
      <w:start w:val="1"/>
      <w:numFmt w:val="lowerLetter"/>
      <w:lvlText w:val="%5."/>
      <w:lvlJc w:val="left"/>
      <w:pPr>
        <w:ind w:left="3960" w:hanging="360"/>
      </w:pPr>
    </w:lvl>
    <w:lvl w:ilvl="5" w:tplc="A6CA2D04">
      <w:start w:val="1"/>
      <w:numFmt w:val="lowerRoman"/>
      <w:lvlText w:val="%6."/>
      <w:lvlJc w:val="right"/>
      <w:pPr>
        <w:ind w:left="4680" w:hanging="180"/>
      </w:pPr>
    </w:lvl>
    <w:lvl w:ilvl="6" w:tplc="6882D8BE">
      <w:start w:val="1"/>
      <w:numFmt w:val="decimal"/>
      <w:lvlText w:val="%7."/>
      <w:lvlJc w:val="left"/>
      <w:pPr>
        <w:ind w:left="5400" w:hanging="360"/>
      </w:pPr>
    </w:lvl>
    <w:lvl w:ilvl="7" w:tplc="8E361A6C">
      <w:start w:val="1"/>
      <w:numFmt w:val="lowerLetter"/>
      <w:lvlText w:val="%8."/>
      <w:lvlJc w:val="left"/>
      <w:pPr>
        <w:ind w:left="6120" w:hanging="360"/>
      </w:pPr>
    </w:lvl>
    <w:lvl w:ilvl="8" w:tplc="FDA8D8A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A1CDC"/>
    <w:multiLevelType w:val="hybridMultilevel"/>
    <w:tmpl w:val="81668672"/>
    <w:lvl w:ilvl="0" w:tplc="81EA5566">
      <w:start w:val="1"/>
      <w:numFmt w:val="decimal"/>
      <w:lvlText w:val="%1)"/>
      <w:lvlJc w:val="left"/>
      <w:pPr>
        <w:ind w:left="720" w:hanging="360"/>
      </w:pPr>
    </w:lvl>
    <w:lvl w:ilvl="1" w:tplc="7A385D60">
      <w:start w:val="1"/>
      <w:numFmt w:val="lowerLetter"/>
      <w:lvlText w:val="%2."/>
      <w:lvlJc w:val="left"/>
      <w:pPr>
        <w:ind w:left="1440" w:hanging="360"/>
      </w:pPr>
    </w:lvl>
    <w:lvl w:ilvl="2" w:tplc="8A683612">
      <w:start w:val="1"/>
      <w:numFmt w:val="lowerRoman"/>
      <w:lvlText w:val="%3."/>
      <w:lvlJc w:val="right"/>
      <w:pPr>
        <w:ind w:left="2160" w:hanging="180"/>
      </w:pPr>
    </w:lvl>
    <w:lvl w:ilvl="3" w:tplc="DA1C2378">
      <w:start w:val="1"/>
      <w:numFmt w:val="decimal"/>
      <w:lvlText w:val="%4."/>
      <w:lvlJc w:val="left"/>
      <w:pPr>
        <w:ind w:left="2880" w:hanging="360"/>
      </w:pPr>
    </w:lvl>
    <w:lvl w:ilvl="4" w:tplc="2B40B254">
      <w:start w:val="1"/>
      <w:numFmt w:val="lowerLetter"/>
      <w:lvlText w:val="%5."/>
      <w:lvlJc w:val="left"/>
      <w:pPr>
        <w:ind w:left="3600" w:hanging="360"/>
      </w:pPr>
    </w:lvl>
    <w:lvl w:ilvl="5" w:tplc="B2CCF052">
      <w:start w:val="1"/>
      <w:numFmt w:val="lowerRoman"/>
      <w:lvlText w:val="%6."/>
      <w:lvlJc w:val="right"/>
      <w:pPr>
        <w:ind w:left="4320" w:hanging="180"/>
      </w:pPr>
    </w:lvl>
    <w:lvl w:ilvl="6" w:tplc="31142DBC">
      <w:start w:val="1"/>
      <w:numFmt w:val="decimal"/>
      <w:lvlText w:val="%7."/>
      <w:lvlJc w:val="left"/>
      <w:pPr>
        <w:ind w:left="5040" w:hanging="360"/>
      </w:pPr>
    </w:lvl>
    <w:lvl w:ilvl="7" w:tplc="E7D0A218">
      <w:start w:val="1"/>
      <w:numFmt w:val="lowerLetter"/>
      <w:lvlText w:val="%8."/>
      <w:lvlJc w:val="left"/>
      <w:pPr>
        <w:ind w:left="5760" w:hanging="360"/>
      </w:pPr>
    </w:lvl>
    <w:lvl w:ilvl="8" w:tplc="1E668864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4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8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6227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291E"/>
    <w:rsid w:val="00626EC8"/>
    <w:rsid w:val="00640486"/>
    <w:rsid w:val="00661DCA"/>
    <w:rsid w:val="006712B7"/>
    <w:rsid w:val="007204B5"/>
    <w:rsid w:val="0078495E"/>
    <w:rsid w:val="007F22FD"/>
    <w:rsid w:val="007F3D13"/>
    <w:rsid w:val="007F41AB"/>
    <w:rsid w:val="00835D8A"/>
    <w:rsid w:val="0084295B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EF7EC6"/>
    <w:rsid w:val="00F076A5"/>
    <w:rsid w:val="00F22E62"/>
    <w:rsid w:val="00F35850"/>
    <w:rsid w:val="00F35B5A"/>
    <w:rsid w:val="00F45F2B"/>
    <w:rsid w:val="00F659D4"/>
    <w:rsid w:val="00F95D79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26510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9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2022-04-14T06:56:00Z</dcterms:created>
  <dcterms:modified xsi:type="dcterms:W3CDTF">2022-04-14T06:56:00Z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