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CA0D8" w14:textId="758FF1E8" w:rsidR="008C02FB" w:rsidRPr="004C71F0" w:rsidRDefault="000A251A" w:rsidP="008C02F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71F0">
        <w:rPr>
          <w:rFonts w:ascii="Times New Roman" w:hAnsi="Times New Roman" w:cs="Times New Roman"/>
          <w:sz w:val="24"/>
          <w:szCs w:val="24"/>
        </w:rPr>
        <w:t xml:space="preserve">Pravo na sufinanciranje troškova prijevoza redovnih studenata imaju </w:t>
      </w:r>
      <w:r w:rsidR="008C02FB" w:rsidRPr="004C71F0">
        <w:rPr>
          <w:rFonts w:ascii="Times New Roman" w:hAnsi="Times New Roman" w:cs="Times New Roman"/>
          <w:sz w:val="24"/>
          <w:szCs w:val="24"/>
        </w:rPr>
        <w:t>redovn</w:t>
      </w:r>
      <w:r w:rsidR="008C02FB">
        <w:rPr>
          <w:rFonts w:ascii="Times New Roman" w:hAnsi="Times New Roman" w:cs="Times New Roman"/>
          <w:sz w:val="24"/>
          <w:szCs w:val="24"/>
        </w:rPr>
        <w:t>i</w:t>
      </w:r>
      <w:r w:rsidR="008C02FB" w:rsidRPr="004C71F0">
        <w:rPr>
          <w:rFonts w:ascii="Times New Roman" w:hAnsi="Times New Roman" w:cs="Times New Roman"/>
          <w:sz w:val="24"/>
          <w:szCs w:val="24"/>
        </w:rPr>
        <w:t xml:space="preserve"> student</w:t>
      </w:r>
      <w:r w:rsidR="008C02FB">
        <w:rPr>
          <w:rFonts w:ascii="Times New Roman" w:hAnsi="Times New Roman" w:cs="Times New Roman"/>
          <w:sz w:val="24"/>
          <w:szCs w:val="24"/>
        </w:rPr>
        <w:t>i</w:t>
      </w:r>
      <w:r w:rsidR="008C02FB" w:rsidRPr="004C71F0">
        <w:rPr>
          <w:rFonts w:ascii="Times New Roman" w:hAnsi="Times New Roman" w:cs="Times New Roman"/>
          <w:sz w:val="24"/>
          <w:szCs w:val="24"/>
        </w:rPr>
        <w:t xml:space="preserve"> stručnog ili sveučilišnog studija.</w:t>
      </w:r>
    </w:p>
    <w:p w14:paraId="18C5161F" w14:textId="0F0364E6" w:rsidR="000A251A" w:rsidRPr="004C71F0" w:rsidRDefault="000A251A" w:rsidP="000A251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71F0">
        <w:rPr>
          <w:rFonts w:ascii="Times New Roman" w:hAnsi="Times New Roman" w:cs="Times New Roman"/>
          <w:sz w:val="24"/>
          <w:szCs w:val="24"/>
        </w:rPr>
        <w:t>Uvjeti ostvarivanja prava i visina pomoći utvrđuju se svake godine zaključkom gradonačelnika Grada Koprivnice i ugovorom sklopljenim između Grada Koprivnice i pružatelja usluge prijevoza.</w:t>
      </w:r>
    </w:p>
    <w:p w14:paraId="2BA7250F" w14:textId="77777777" w:rsidR="00BF54A8" w:rsidRDefault="00BF54A8"/>
    <w:sectPr w:rsidR="00BF5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10D"/>
    <w:rsid w:val="000A251A"/>
    <w:rsid w:val="0044710D"/>
    <w:rsid w:val="008C02FB"/>
    <w:rsid w:val="00BF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277C3"/>
  <w15:chartTrackingRefBased/>
  <w15:docId w15:val="{87287C61-6B46-481C-BFA5-F61A3C617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251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Jovanović Ćorić</dc:creator>
  <cp:keywords/>
  <dc:description/>
  <cp:lastModifiedBy>Snježana Jovanović Ćorić</cp:lastModifiedBy>
  <cp:revision>3</cp:revision>
  <dcterms:created xsi:type="dcterms:W3CDTF">2022-02-08T09:07:00Z</dcterms:created>
  <dcterms:modified xsi:type="dcterms:W3CDTF">2022-02-08T09:33:00Z</dcterms:modified>
</cp:coreProperties>
</file>