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4ABE" w14:textId="77777777" w:rsidR="009A4677" w:rsidRPr="004C71F0" w:rsidRDefault="009A4677" w:rsidP="009A46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Pravo na pomoć za podmirenje troškova rekreativnog korištenja usluge bazena jednom tjedno, može se odobriti korisniku koji ispunjava jedan od sljedećih uvjeta:</w:t>
      </w:r>
    </w:p>
    <w:p w14:paraId="2FED28A7" w14:textId="77777777" w:rsidR="009A4677" w:rsidRPr="004C71F0" w:rsidRDefault="009A4677" w:rsidP="009A4677">
      <w:pPr>
        <w:pStyle w:val="Odlomakpopisa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utvrđeno tjelesno oštećenje u visini 60% i više</w:t>
      </w:r>
    </w:p>
    <w:p w14:paraId="383D490A" w14:textId="77777777" w:rsidR="009A4677" w:rsidRPr="004C71F0" w:rsidRDefault="009A4677" w:rsidP="009A4677">
      <w:pPr>
        <w:pStyle w:val="Odlomakpopisa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korisnik doplatka za pomoć i njegu u punom iznosu temeljem propisa koji reguliraju prava iz područja socijalne skrbi</w:t>
      </w:r>
    </w:p>
    <w:p w14:paraId="2227CB38" w14:textId="77777777" w:rsidR="009A4677" w:rsidRPr="004C71F0" w:rsidRDefault="009A4677" w:rsidP="009A4677">
      <w:pPr>
        <w:pStyle w:val="Odlomakpopisa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korisnik osobne invalidnine temeljem propisa koji reguliraju prava iz područja socijalne skrbi</w:t>
      </w:r>
    </w:p>
    <w:p w14:paraId="6BABDADD" w14:textId="4F7F892A" w:rsidR="009A4677" w:rsidRPr="004C71F0" w:rsidRDefault="009A4677" w:rsidP="009A4677">
      <w:pPr>
        <w:pStyle w:val="Odlomakpopisa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uvjet dobrovoljnog darivatelja krvi</w:t>
      </w:r>
      <w:r w:rsidR="00BA7168">
        <w:rPr>
          <w:rFonts w:ascii="Times New Roman" w:hAnsi="Times New Roman" w:cs="Times New Roman"/>
          <w:sz w:val="24"/>
          <w:szCs w:val="24"/>
        </w:rPr>
        <w:t xml:space="preserve"> - </w:t>
      </w:r>
      <w:r w:rsidR="00BA7168" w:rsidRPr="004C71F0">
        <w:rPr>
          <w:rFonts w:ascii="Times New Roman" w:hAnsi="Times New Roman" w:cs="Times New Roman"/>
          <w:sz w:val="24"/>
          <w:szCs w:val="24"/>
        </w:rPr>
        <w:t>odrasla muška osoba koja je darivala krv najmanje 100 puta i odrasla ženska osoba koja je darivala krv najmanje 75 puta</w:t>
      </w:r>
    </w:p>
    <w:p w14:paraId="3AF840FA" w14:textId="77777777" w:rsidR="009A4677" w:rsidRPr="004C71F0" w:rsidRDefault="009A4677" w:rsidP="009A4677">
      <w:pPr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status hrvatskog branitelja iz Domovinskog rata liječenog od posttraumatskog stresnog poremećaja.</w:t>
      </w:r>
    </w:p>
    <w:p w14:paraId="0D71037B" w14:textId="77777777" w:rsidR="00181999" w:rsidRDefault="00181999" w:rsidP="003A57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F88793" w14:textId="486608EB" w:rsidR="003A5781" w:rsidRDefault="003A5781" w:rsidP="003A5781">
      <w:pPr>
        <w:ind w:firstLine="708"/>
        <w:jc w:val="both"/>
      </w:pPr>
      <w:r w:rsidRPr="004C71F0">
        <w:rPr>
          <w:rFonts w:ascii="Times New Roman" w:hAnsi="Times New Roman" w:cs="Times New Roman"/>
          <w:sz w:val="24"/>
          <w:szCs w:val="24"/>
        </w:rPr>
        <w:t xml:space="preserve">Korisniku </w:t>
      </w:r>
      <w:r>
        <w:rPr>
          <w:rFonts w:ascii="Times New Roman" w:hAnsi="Times New Roman" w:cs="Times New Roman"/>
          <w:sz w:val="24"/>
          <w:szCs w:val="24"/>
        </w:rPr>
        <w:t xml:space="preserve">ovog </w:t>
      </w:r>
      <w:r w:rsidRPr="004C71F0">
        <w:rPr>
          <w:rFonts w:ascii="Times New Roman" w:hAnsi="Times New Roman" w:cs="Times New Roman"/>
          <w:sz w:val="24"/>
          <w:szCs w:val="24"/>
        </w:rPr>
        <w:t>prava koji bez pomoći druge osobe ne bi mogao koristiti usluge bazena, može se odobriti korištenje usluge pratitelja za kojeg se također može odobriti sufinanciranje troškova korištenja usluge bazena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A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0974"/>
    <w:multiLevelType w:val="hybridMultilevel"/>
    <w:tmpl w:val="BB04F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0A"/>
    <w:rsid w:val="00181999"/>
    <w:rsid w:val="003A5781"/>
    <w:rsid w:val="009A4677"/>
    <w:rsid w:val="00B00598"/>
    <w:rsid w:val="00BA7168"/>
    <w:rsid w:val="00BF54A8"/>
    <w:rsid w:val="00F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FBA3"/>
  <w15:chartTrackingRefBased/>
  <w15:docId w15:val="{7B544C6E-5AC3-41E3-8BF5-8782B25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6</cp:revision>
  <dcterms:created xsi:type="dcterms:W3CDTF">2022-02-08T09:01:00Z</dcterms:created>
  <dcterms:modified xsi:type="dcterms:W3CDTF">2022-02-08T09:28:00Z</dcterms:modified>
</cp:coreProperties>
</file>