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9039" w14:textId="77777777" w:rsidR="00716945" w:rsidRPr="004C71F0" w:rsidRDefault="00716945" w:rsidP="00716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 xml:space="preserve">Pravo na pomoć za podmirenje troškova liječenja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71F0">
        <w:rPr>
          <w:rFonts w:ascii="Times New Roman" w:hAnsi="Times New Roman" w:cs="Times New Roman"/>
          <w:sz w:val="24"/>
          <w:szCs w:val="24"/>
        </w:rPr>
        <w:t>dijagnosticiranje, medicinski zahvati, terapija i rehabilitacija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71F0">
        <w:rPr>
          <w:rFonts w:ascii="Times New Roman" w:hAnsi="Times New Roman" w:cs="Times New Roman"/>
          <w:sz w:val="24"/>
          <w:szCs w:val="24"/>
        </w:rPr>
        <w:t>mogu ostvariti korisnici teško narušenog zdravlja, pod sljedećim uvjetima:</w:t>
      </w:r>
    </w:p>
    <w:p w14:paraId="6BE9E0FB" w14:textId="77777777" w:rsidR="00716945" w:rsidRPr="00346E58" w:rsidRDefault="00716945" w:rsidP="00716945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je temeljem preporuke nadležnog liječnika, utvrđen nužan oblik liječenja (način i</w:t>
      </w:r>
      <w:r w:rsidRPr="00245A6E">
        <w:rPr>
          <w:rFonts w:ascii="Times New Roman" w:hAnsi="Times New Roman" w:cs="Times New Roman"/>
          <w:sz w:val="24"/>
          <w:szCs w:val="24"/>
        </w:rPr>
        <w:t xml:space="preserve"> </w:t>
      </w:r>
      <w:r w:rsidRPr="00346E58">
        <w:rPr>
          <w:rFonts w:ascii="Times New Roman" w:hAnsi="Times New Roman" w:cs="Times New Roman"/>
          <w:sz w:val="24"/>
          <w:szCs w:val="24"/>
        </w:rPr>
        <w:t>ustanova)</w:t>
      </w:r>
    </w:p>
    <w:p w14:paraId="0668DAEC" w14:textId="77777777" w:rsidR="00716945" w:rsidRPr="00346E58" w:rsidRDefault="00716945" w:rsidP="00716945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Hrvatski zavod za zdravstveno osiguranje ne podmiruje troškove liječenja</w:t>
      </w:r>
    </w:p>
    <w:p w14:paraId="7FA34C33" w14:textId="77777777" w:rsidR="00716945" w:rsidRPr="00BC28BB" w:rsidRDefault="00716945" w:rsidP="00716945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prosječan mjesečni prihod po članu kućanstva korisnika prava na pomoć za podmirenje troškova liječenja, ostvaren u prethodna tri mjeseca u odnosu na mjesec odobravanja pomoći, ne prelazi iznos od 5.000,00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D5D5E" w14:textId="77777777" w:rsidR="00F364D0" w:rsidRDefault="00F364D0" w:rsidP="002C0E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E102D9" w14:textId="38866C81" w:rsidR="002C0E5A" w:rsidRPr="004C71F0" w:rsidRDefault="002C0E5A" w:rsidP="002C0E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Pravo na pomoć za podmirenje troškova liječenja, može odobriti gradonačelnik Grada</w:t>
      </w:r>
    </w:p>
    <w:p w14:paraId="4D371500" w14:textId="77777777" w:rsidR="002C0E5A" w:rsidRPr="004C71F0" w:rsidRDefault="002C0E5A" w:rsidP="002C0E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Koprivnice u novcu ili naravi, temeljem prethodno provedenog ispitnog postupka i prijedloga</w:t>
      </w:r>
    </w:p>
    <w:p w14:paraId="552D767E" w14:textId="77777777" w:rsidR="002C0E5A" w:rsidRPr="004C71F0" w:rsidRDefault="002C0E5A" w:rsidP="002C0E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posebnog povjerenstva koje utvrđuje nužan oblik liječenja (način i ustanovu).</w:t>
      </w:r>
    </w:p>
    <w:p w14:paraId="340870ED" w14:textId="77777777" w:rsidR="002C0E5A" w:rsidRDefault="002C0E5A"/>
    <w:sectPr w:rsidR="002C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A91"/>
    <w:multiLevelType w:val="hybridMultilevel"/>
    <w:tmpl w:val="8A960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04"/>
    <w:rsid w:val="00172904"/>
    <w:rsid w:val="002C0E5A"/>
    <w:rsid w:val="00716945"/>
    <w:rsid w:val="00BF54A8"/>
    <w:rsid w:val="00F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B177"/>
  <w15:chartTrackingRefBased/>
  <w15:docId w15:val="{AC30D61C-CAE4-4678-A14C-A25520E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5</cp:revision>
  <dcterms:created xsi:type="dcterms:W3CDTF">2022-02-08T08:57:00Z</dcterms:created>
  <dcterms:modified xsi:type="dcterms:W3CDTF">2022-02-08T08:58:00Z</dcterms:modified>
</cp:coreProperties>
</file>