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75" w:rsidRDefault="00AE7275" w:rsidP="00353ACF">
      <w:bookmarkStart w:id="0" w:name="_GoBack"/>
      <w:bookmarkEnd w:id="0"/>
    </w:p>
    <w:p w:rsidR="000C10B9" w:rsidRPr="008770A6" w:rsidRDefault="00B4739E" w:rsidP="00353ACF">
      <w:r w:rsidRPr="008770A6">
        <w:t>KLASA</w:t>
      </w:r>
      <w:r w:rsidR="000C10B9" w:rsidRPr="008770A6">
        <w:t>:</w:t>
      </w:r>
      <w:r w:rsidRPr="008770A6">
        <w:t xml:space="preserve"> </w:t>
      </w:r>
      <w:r w:rsidR="00B81E3E">
        <w:fldChar w:fldCharType="begin" w:fldLock="1">
          <w:ffData>
            <w:name w:val="Klasa"/>
            <w:enabled/>
            <w:calcOnExit w:val="0"/>
            <w:textInput>
              <w:default w:val="112-03/18-01/0009"/>
            </w:textInput>
          </w:ffData>
        </w:fldChar>
      </w:r>
      <w:bookmarkStart w:id="1" w:name="Klasa"/>
      <w:r w:rsidR="00B81E3E">
        <w:instrText xml:space="preserve"> FORMTEXT </w:instrText>
      </w:r>
      <w:r w:rsidR="00B81E3E">
        <w:fldChar w:fldCharType="separate"/>
      </w:r>
      <w:r w:rsidR="00051D73">
        <w:t>112-03/18-01/0009</w:t>
      </w:r>
      <w:r w:rsidR="00B81E3E">
        <w:fldChar w:fldCharType="end"/>
      </w:r>
      <w:bookmarkEnd w:id="1"/>
    </w:p>
    <w:p w:rsidR="00E13394" w:rsidRPr="008770A6" w:rsidRDefault="00B4739E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625254">
        <w:fldChar w:fldCharType="begin" w:fldLock="1">
          <w:ffData>
            <w:name w:val="Urbroj"/>
            <w:enabled/>
            <w:calcOnExit w:val="0"/>
            <w:textInput>
              <w:default w:val="2137/01-04-01/2-18-1"/>
            </w:textInput>
          </w:ffData>
        </w:fldChar>
      </w:r>
      <w:bookmarkStart w:id="2" w:name="Urbroj"/>
      <w:r w:rsidR="00625254">
        <w:instrText xml:space="preserve"> FORMTEXT </w:instrText>
      </w:r>
      <w:r w:rsidR="00625254">
        <w:fldChar w:fldCharType="separate"/>
      </w:r>
      <w:r w:rsidR="003867AB">
        <w:t>2137/01-04-01/2-18-1</w:t>
      </w:r>
      <w:r w:rsidR="00625254">
        <w:fldChar w:fldCharType="end"/>
      </w:r>
      <w:bookmarkEnd w:id="2"/>
    </w:p>
    <w:p w:rsidR="00E13394" w:rsidRPr="008770A6" w:rsidRDefault="008E4B08" w:rsidP="00353ACF">
      <w:r>
        <w:t>Koprivnica</w:t>
      </w:r>
      <w:r w:rsidR="00E13394" w:rsidRPr="008770A6">
        <w:t>,</w:t>
      </w:r>
      <w:r w:rsidR="008770A6">
        <w:t xml:space="preserve"> </w:t>
      </w:r>
      <w:bookmarkStart w:id="3" w:name="Datum"/>
      <w:r>
        <w:fldChar w:fldCharType="begin" w:fldLock="1">
          <w:ffData>
            <w:name w:val="Datum"/>
            <w:enabled/>
            <w:calcOnExit w:val="0"/>
            <w:textInput>
              <w:default w:val="13.12.2018."/>
            </w:textInput>
          </w:ffData>
        </w:fldChar>
      </w:r>
      <w:r>
        <w:instrText xml:space="preserve"> FORMTEXT </w:instrText>
      </w:r>
      <w:r>
        <w:fldChar w:fldCharType="separate"/>
      </w:r>
      <w:r w:rsidR="00051D73">
        <w:t>13.12.2018.</w:t>
      </w:r>
      <w:r>
        <w:fldChar w:fldCharType="end"/>
      </w:r>
      <w:bookmarkEnd w:id="3"/>
    </w:p>
    <w:p w:rsidR="001E01B9" w:rsidRDefault="001E01B9" w:rsidP="000A3497">
      <w:pPr>
        <w:ind w:left="4860"/>
      </w:pPr>
    </w:p>
    <w:p w:rsidR="00051D73" w:rsidRDefault="00051D73" w:rsidP="00051D73"/>
    <w:p w:rsidR="00051D73" w:rsidRDefault="00051D73" w:rsidP="00051D7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I UPUTE KANDIDATIMA</w:t>
      </w: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Putem Hrvatskog zavoda za zapošljavanje dana 13.12.2018. godine, objavljen je oglas za prijam u službu na određeno vrijeme od dvije godine radi obavljanja poslova vezanih uz donošenje rješenja o izvedenom stanju na radnom mjestu  </w:t>
      </w:r>
      <w:r w:rsidR="009D289B">
        <w:rPr>
          <w:rFonts w:ascii="Times New Roman" w:hAnsi="Times New Roman" w:cs="Times New Roman"/>
          <w:sz w:val="24"/>
          <w:szCs w:val="24"/>
        </w:rPr>
        <w:t xml:space="preserve">višeg </w:t>
      </w:r>
      <w:r>
        <w:rPr>
          <w:rFonts w:ascii="Times New Roman" w:hAnsi="Times New Roman" w:cs="Times New Roman"/>
          <w:sz w:val="24"/>
          <w:szCs w:val="24"/>
        </w:rPr>
        <w:t xml:space="preserve">referenta za prostorno uređenje u Upravnom odjelu za prostorno uređenje,  1 izvršitelj/izvršiteljica, te se daju upute kako slijedi: </w:t>
      </w: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oglas podnose se zaključno sa 21.12.2018. godine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Izrazi koji se koriste u ovoj obavijesti za osobe u muškom rodu uporabljeni su neutralno i odnose se na muške i ženske osobe. </w:t>
      </w: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poslova radnog mjesta – </w:t>
      </w:r>
      <w:r w:rsidR="009D289B">
        <w:rPr>
          <w:rFonts w:ascii="Times New Roman" w:hAnsi="Times New Roman" w:cs="Times New Roman"/>
          <w:sz w:val="24"/>
          <w:szCs w:val="24"/>
        </w:rPr>
        <w:t xml:space="preserve">viši </w:t>
      </w:r>
      <w:r>
        <w:rPr>
          <w:rFonts w:ascii="Times New Roman" w:hAnsi="Times New Roman" w:cs="Times New Roman"/>
          <w:sz w:val="24"/>
          <w:szCs w:val="24"/>
        </w:rPr>
        <w:t xml:space="preserve">referent za  prostorno uređenje </w:t>
      </w:r>
    </w:p>
    <w:p w:rsidR="00051D73" w:rsidRDefault="00051D73" w:rsidP="00051D73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 postupke izdavanja akata za gradnju i vezanih dokumenata temeljem važeće zakonske regulative koja uređuje podru</w:t>
      </w:r>
      <w:r w:rsidR="009D289B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je gradnje, </w:t>
      </w:r>
      <w:r w:rsidR="009D289B">
        <w:rPr>
          <w:rFonts w:ascii="Times New Roman" w:hAnsi="Times New Roman" w:cs="Times New Roman"/>
          <w:sz w:val="24"/>
          <w:szCs w:val="24"/>
        </w:rPr>
        <w:t xml:space="preserve">prostornog uređenja, </w:t>
      </w:r>
      <w:r>
        <w:rPr>
          <w:rFonts w:ascii="Times New Roman" w:hAnsi="Times New Roman" w:cs="Times New Roman"/>
          <w:sz w:val="24"/>
          <w:szCs w:val="24"/>
        </w:rPr>
        <w:t xml:space="preserve">postupanja s nezakonito izgrađenim zgradama </w:t>
      </w:r>
      <w:r w:rsidR="009D289B">
        <w:rPr>
          <w:rFonts w:ascii="Times New Roman" w:hAnsi="Times New Roman" w:cs="Times New Roman"/>
          <w:sz w:val="24"/>
          <w:szCs w:val="24"/>
        </w:rPr>
        <w:t xml:space="preserve">uključivo i provedbu očevida na terenu </w:t>
      </w:r>
      <w:r>
        <w:rPr>
          <w:rFonts w:ascii="Times New Roman" w:hAnsi="Times New Roman" w:cs="Times New Roman"/>
          <w:sz w:val="24"/>
          <w:szCs w:val="24"/>
        </w:rPr>
        <w:t>te korištenje informacijskog sustava eDozvole</w:t>
      </w:r>
    </w:p>
    <w:p w:rsidR="00051D73" w:rsidRDefault="00051D73" w:rsidP="00051D73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obavlja poslove </w:t>
      </w:r>
      <w:r w:rsidR="009D289B">
        <w:rPr>
          <w:rFonts w:ascii="Times New Roman" w:hAnsi="Times New Roman" w:cs="Times New Roman"/>
          <w:sz w:val="24"/>
          <w:szCs w:val="24"/>
        </w:rPr>
        <w:t xml:space="preserve">vezane uz izradu i donošenje te provedbu </w:t>
      </w:r>
      <w:r>
        <w:rPr>
          <w:rFonts w:ascii="Times New Roman" w:hAnsi="Times New Roman" w:cs="Times New Roman"/>
          <w:sz w:val="24"/>
          <w:szCs w:val="24"/>
        </w:rPr>
        <w:t xml:space="preserve">dokumenata prostornog uređenja </w:t>
      </w:r>
    </w:p>
    <w:p w:rsidR="00051D73" w:rsidRDefault="00051D73" w:rsidP="00051D73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i druge poslove po nalogu pročelnika</w:t>
      </w:r>
      <w:r w:rsidR="009D289B">
        <w:rPr>
          <w:rFonts w:ascii="Times New Roman" w:hAnsi="Times New Roman" w:cs="Times New Roman"/>
          <w:sz w:val="24"/>
          <w:szCs w:val="24"/>
        </w:rPr>
        <w:t>, pomoćnika pročelnika</w:t>
      </w:r>
      <w:r>
        <w:rPr>
          <w:rFonts w:ascii="Times New Roman" w:hAnsi="Times New Roman" w:cs="Times New Roman"/>
          <w:sz w:val="24"/>
          <w:szCs w:val="24"/>
        </w:rPr>
        <w:t xml:space="preserve"> i voditelja Odsjeka</w:t>
      </w: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Podaci o plaći </w:t>
      </w:r>
    </w:p>
    <w:p w:rsidR="00051D73" w:rsidRDefault="00051D73" w:rsidP="00051D73">
      <w:pPr>
        <w:ind w:firstLine="708"/>
        <w:jc w:val="both"/>
      </w:pPr>
      <w:r>
        <w:t xml:space="preserve">Sukladno odredbama Zakona o plaćama u lokalnoj i područnoj (regionalnoj) samoupravi („Narodne novine“ broj 28/10.) plaću službenika u upravnim odjelima i službama jedinica lokalne i područne (regionalne) samouprave čini umnožak koeficijenta složenosti poslova radnog mjesta i osnovice za obračun plaće uvećan za 0,5% za svaku navršenu godinu radnog staža. Odlukom o koeficijentima za obračun plaće službenika i namještenika u Upravnim tijelima Grada Koprivnice („Glasnik Grada Koprivnice“ broj 4/10., 1/12., 2/12., 4/13., 1/16., 2/16. i 4/17.), za radno mjesto </w:t>
      </w:r>
      <w:r w:rsidR="009D289B">
        <w:t xml:space="preserve">višeg </w:t>
      </w:r>
      <w:r>
        <w:t>referenta za prostorno uređenje propisan je koeficijent 1,</w:t>
      </w:r>
      <w:r w:rsidR="009D289B">
        <w:t>80</w:t>
      </w:r>
      <w:r>
        <w:t xml:space="preserve"> dok je osnovica utvrđena Odlukom o utvrđivanju osnovice za obračun plaće službenika i namještenika u upravnim tijelima Grada Koprivnice od 22.07.2010. godine i iznosi 4.400,00 kuna (bruto). </w:t>
      </w: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Način obavljanja prethodne provjere znanja i sposobnosti kandidata </w:t>
      </w: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kandidate prijavljene na oglas koji su podnijeli pravodobnu i urednu prijavu te ispunjavaju </w:t>
      </w: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formalne uvjete provest će se prethodna provjera znanja i sposobnosti koja obuhvaća pisano </w:t>
      </w: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testiranje i intervju. Za svaki dio provjere kandidatima se dodjeljuje broj bodova od 1 do 10. </w:t>
      </w: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 se da je kandidat, koji nije pristupio prethodnoj provjeri znanja i sposobnosti, povukao prijavu na oglas. </w:t>
      </w: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Intervju će biti proveden samo s kandidatima koji su ostvarili najmanje 50% bodova iz </w:t>
      </w: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područja provjere znanja i sposobnosti na provedenom pisanom testiranju. </w:t>
      </w: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testiranja i intervjua provest će Povjerenstvo za provedbu oglasa. O rezultatima testiranja i vremenu održavanja intervjua kandidati će biti obaviješteni. </w:t>
      </w: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kroz razgovor sa kandidatima prilikom intervjua utvrđuje interese, profesionalne ciljeve i motivaciju kandidata za rad na navedenom radnom mjestu. </w:t>
      </w: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provedenog testiranja i razgovora (intervjua), Povjerenstvo za provedbu oglasa utvrđuje rang listu kandidata prema ukupnom broju ostvarenih bodova. </w:t>
      </w:r>
    </w:p>
    <w:p w:rsidR="00051D73" w:rsidRDefault="00051D73" w:rsidP="00051D73">
      <w:pPr>
        <w:pStyle w:val="Bezproreda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Područje testiranja te pravni izvori za pripremanje kandidata za testiranje: </w:t>
      </w: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Lokalna i područna (regionalna) samouprava, prostorno uređenje i gradnja</w:t>
      </w: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D73" w:rsidRDefault="00051D73" w:rsidP="00051D73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lokalnoj i područnoj (regionalnoj) samoupravi („Narodne novine“ broj 33/01., 60/01.- vjerodostojno tumačenje, 129/05., 109/07., 125/08., 36/09., 150/11., 144/12., 19/13. – pročišćeni tekst, 137/15. i 123/17.) </w:t>
      </w:r>
    </w:p>
    <w:p w:rsidR="00051D73" w:rsidRDefault="00051D73" w:rsidP="00051D73">
      <w:pPr>
        <w:numPr>
          <w:ilvl w:val="0"/>
          <w:numId w:val="2"/>
        </w:numPr>
        <w:autoSpaceDE w:val="0"/>
        <w:autoSpaceDN w:val="0"/>
        <w:adjustRightInd w:val="0"/>
        <w:rPr>
          <w:rFonts w:ascii="Tms Rmn" w:hAnsi="Tms Rmn" w:cs="Tms Rmn"/>
          <w:color w:val="000000"/>
        </w:rPr>
      </w:pPr>
      <w:r>
        <w:rPr>
          <w:rFonts w:ascii="Tms Rmn" w:hAnsi="Tms Rmn" w:cs="Tms Rmn"/>
        </w:rPr>
        <w:t xml:space="preserve">Zakon o gradnji </w:t>
      </w:r>
      <w:r>
        <w:rPr>
          <w:rFonts w:ascii="Tms Rmn" w:hAnsi="Tms Rmn" w:cs="Tms Rmn"/>
          <w:color w:val="000000"/>
        </w:rPr>
        <w:t>(„Narodne novine“ broj 153/13. i 20/17.</w:t>
      </w:r>
      <w:r>
        <w:rPr>
          <w:rFonts w:ascii="Tms Rmn" w:hAnsi="Tms Rmn" w:cs="Tms Rmn"/>
        </w:rPr>
        <w:t>)</w:t>
      </w:r>
    </w:p>
    <w:p w:rsidR="00051D73" w:rsidRDefault="00051D73" w:rsidP="00051D73">
      <w:pPr>
        <w:numPr>
          <w:ilvl w:val="0"/>
          <w:numId w:val="2"/>
        </w:numPr>
        <w:autoSpaceDE w:val="0"/>
        <w:autoSpaceDN w:val="0"/>
        <w:adjustRightInd w:val="0"/>
        <w:rPr>
          <w:rFonts w:ascii="Tms Rmn" w:hAnsi="Tms Rmn" w:cs="Tms Rmn"/>
          <w:color w:val="000000"/>
        </w:rPr>
      </w:pPr>
      <w:r>
        <w:rPr>
          <w:rFonts w:ascii="Tms Rmn" w:hAnsi="Tms Rmn" w:cs="Tms Rmn"/>
        </w:rPr>
        <w:t>Zakon o prostornom uređenju („Narodne novine“ broj 153/13. i 65/17.)</w:t>
      </w:r>
    </w:p>
    <w:p w:rsidR="00051D73" w:rsidRDefault="00051D73" w:rsidP="00051D73">
      <w:pPr>
        <w:numPr>
          <w:ilvl w:val="0"/>
          <w:numId w:val="2"/>
        </w:numPr>
        <w:autoSpaceDE w:val="0"/>
        <w:autoSpaceDN w:val="0"/>
        <w:adjustRightInd w:val="0"/>
        <w:rPr>
          <w:rFonts w:ascii="Tms Rmn" w:hAnsi="Tms Rmn" w:cs="Tms Rmn"/>
          <w:color w:val="000000"/>
        </w:rPr>
      </w:pPr>
      <w:r>
        <w:rPr>
          <w:rFonts w:ascii="Tms Rmn" w:hAnsi="Tms Rmn" w:cs="Tms Rmn"/>
          <w:bCs/>
          <w:color w:val="000000"/>
        </w:rPr>
        <w:t>Zakon o postupanju s nezakonito izgrađenim zgradama</w:t>
      </w:r>
      <w:r>
        <w:rPr>
          <w:rFonts w:ascii="Tms Rmn" w:hAnsi="Tms Rmn" w:cs="Tms Rmn"/>
          <w:color w:val="000000"/>
        </w:rPr>
        <w:t xml:space="preserve"> („Narodne novine“ broj </w:t>
      </w:r>
      <w:hyperlink r:id="rId7" w:history="1">
        <w:r w:rsidRPr="009D289B">
          <w:rPr>
            <w:rStyle w:val="Hiperveza"/>
            <w:rFonts w:ascii="Tms Rmn" w:hAnsi="Tms Rmn" w:cs="Tms Rmn"/>
            <w:color w:val="auto"/>
            <w:u w:val="none"/>
          </w:rPr>
          <w:t>86/12</w:t>
        </w:r>
      </w:hyperlink>
      <w:r w:rsidRPr="009D289B">
        <w:rPr>
          <w:rFonts w:ascii="Tms Rmn" w:hAnsi="Tms Rmn" w:cs="Tms Rmn"/>
        </w:rPr>
        <w:t xml:space="preserve">., </w:t>
      </w:r>
      <w:hyperlink r:id="rId8" w:history="1">
        <w:r w:rsidRPr="009D289B">
          <w:rPr>
            <w:rStyle w:val="Hiperveza"/>
            <w:rFonts w:ascii="Tms Rmn" w:hAnsi="Tms Rmn" w:cs="Tms Rmn"/>
            <w:color w:val="auto"/>
            <w:u w:val="none"/>
          </w:rPr>
          <w:t>143/13</w:t>
        </w:r>
      </w:hyperlink>
      <w:r w:rsidRPr="009D289B">
        <w:rPr>
          <w:rFonts w:ascii="Tms Rmn" w:hAnsi="Tms Rmn" w:cs="Tms Rmn"/>
        </w:rPr>
        <w:t>.</w:t>
      </w:r>
      <w:r>
        <w:rPr>
          <w:rFonts w:ascii="Tms Rmn" w:hAnsi="Tms Rmn" w:cs="Tms Rmn"/>
        </w:rPr>
        <w:t xml:space="preserve"> i 65/17.) </w:t>
      </w:r>
    </w:p>
    <w:p w:rsidR="00051D73" w:rsidRPr="009D289B" w:rsidRDefault="00051D73" w:rsidP="00051D73">
      <w:pPr>
        <w:numPr>
          <w:ilvl w:val="0"/>
          <w:numId w:val="2"/>
        </w:numPr>
        <w:autoSpaceDE w:val="0"/>
        <w:autoSpaceDN w:val="0"/>
        <w:adjustRightInd w:val="0"/>
        <w:rPr>
          <w:rFonts w:ascii="Tms Rmn" w:hAnsi="Tms Rmn" w:cs="Tms Rmn"/>
        </w:rPr>
      </w:pPr>
      <w:r>
        <w:rPr>
          <w:rFonts w:ascii="Tms Rmn" w:hAnsi="Tms Rmn" w:cs="Tms Rmn"/>
          <w:bCs/>
          <w:color w:val="000000"/>
        </w:rPr>
        <w:t>Uredba o naknadi za zadržavanje nezakonito izgrađene zgrade u prostoru</w:t>
      </w:r>
      <w:r>
        <w:rPr>
          <w:rFonts w:ascii="Tms Rmn" w:hAnsi="Tms Rmn" w:cs="Tms Rmn"/>
          <w:color w:val="000000"/>
        </w:rPr>
        <w:t xml:space="preserve"> („Narodne novine“ </w:t>
      </w:r>
      <w:r w:rsidRPr="009D289B">
        <w:rPr>
          <w:rFonts w:ascii="Tms Rmn" w:hAnsi="Tms Rmn" w:cs="Tms Rmn"/>
        </w:rPr>
        <w:t xml:space="preserve">broj </w:t>
      </w:r>
      <w:hyperlink r:id="rId9" w:history="1">
        <w:r w:rsidRPr="009D289B">
          <w:rPr>
            <w:rStyle w:val="Hiperveza"/>
            <w:rFonts w:ascii="Tms Rmn" w:hAnsi="Tms Rmn" w:cs="Tms Rmn"/>
            <w:color w:val="auto"/>
            <w:u w:val="none"/>
          </w:rPr>
          <w:t>98/12</w:t>
        </w:r>
      </w:hyperlink>
      <w:r w:rsidRPr="009D289B">
        <w:rPr>
          <w:rFonts w:ascii="Tms Rmn" w:hAnsi="Tms Rmn" w:cs="Tms Rmn"/>
        </w:rPr>
        <w:t>.)</w:t>
      </w:r>
    </w:p>
    <w:p w:rsidR="00051D73" w:rsidRDefault="00051D73" w:rsidP="00051D73">
      <w:pPr>
        <w:autoSpaceDE w:val="0"/>
        <w:autoSpaceDN w:val="0"/>
        <w:adjustRightInd w:val="0"/>
        <w:ind w:left="720"/>
        <w:rPr>
          <w:rFonts w:ascii="Tms Rmn" w:hAnsi="Tms Rmn" w:cs="Tms Rmn"/>
          <w:color w:val="000000"/>
        </w:rPr>
      </w:pP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testiranja </w:t>
      </w: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testiranje je potrebno donijeti osobnu iskaznicu ili drugu ispravu na kojoj se nalazi </w:t>
      </w: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fotografija, sa kojom se dokazuje identitet osobe. </w:t>
      </w: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postoji mogućnost naknadnog pisanog testiranja, bez obzira na razloge koje pojedinog kandidata eventualno spriječe da testiranju pristupi u naznačeno vrijeme. </w:t>
      </w: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 se da je kandidat koji nije pristupio testiranju povukao prijavu na oglas. </w:t>
      </w: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utvrđivanja identiteta i svojstva kandidata, kandidatima će biti podijeljena pitanja iz navedenih područja testiranja, dok se provjerom znanja rada na računalu smatra samostalan rad na računalu prilikom pisanog testiranja. </w:t>
      </w: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Vrijeme trajanja testiranja – 60 minuta. </w:t>
      </w: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vrijeme testiranja nije dopušteno: </w:t>
      </w: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koristiti se bilo kakvom literaturom odnosno bilješkama, </w:t>
      </w: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koristiti mobitel ili druga komunikacijska sredstva, </w:t>
      </w: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napuštati prostoriju u kojoj se provjera odvija, </w:t>
      </w: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razgovarati s ostalim kandidatima niti na bilo koji drugi način remetiti koncentraciju </w:t>
      </w: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kandidata. </w:t>
      </w: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za testiranje bit će objavljen najmanje 5 dana prije testiranja na web stranici (www.koprivnica.hr) i oglasnoj ploči Grada Koprivnice, Zrinski trg 1.  </w:t>
      </w: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Ostale upute. </w:t>
      </w: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Podnositelji prijava dužni su u prijavi priložiti sve priloge i podatke naznačene u oglasu i to u </w:t>
      </w: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obliku navedenom u oglasu budući da manjak samo jedne isprave ili dostava jedne isprave u obliku koji nije naveden u oglasu isključuje podnositelja iz statusa kandidata. Ukoliko podnositelj prijave utvrdi da je potrebno dopuniti prijavu koja je već podnijeta, to je moguće učiniti zaključno do dana isteka roka u oglasu. </w:t>
      </w: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prijave kandidata koji ne ispunjavaju sve formalne uvijete za prijam u službu navedene u oglasu (npr. stupanj obrazovanja, propisana struka, broj godina radnog staža u struci) ne upućuju se u dalji postupak provjere znanja i sposobnosti i o tome će se podnositelj prijave obavijestiti pisanim putem. </w:t>
      </w: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D73" w:rsidRDefault="00051D73" w:rsidP="00051D73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provedbu oglasa </w:t>
      </w:r>
    </w:p>
    <w:p w:rsidR="00051D73" w:rsidRDefault="00051D73" w:rsidP="00051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51D73" w:rsidRDefault="00051D73" w:rsidP="00051D73"/>
    <w:p w:rsidR="00051D73" w:rsidRDefault="00051D73" w:rsidP="00051D73"/>
    <w:p w:rsidR="00051D73" w:rsidRPr="00051D73" w:rsidRDefault="00051D73" w:rsidP="00051D73"/>
    <w:sectPr w:rsidR="00051D73" w:rsidRPr="00051D73" w:rsidSect="008E4B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FB1" w:rsidRDefault="00600FB1" w:rsidP="008E4B08">
      <w:r>
        <w:separator/>
      </w:r>
    </w:p>
  </w:endnote>
  <w:endnote w:type="continuationSeparator" w:id="0">
    <w:p w:rsidR="00600FB1" w:rsidRDefault="00600FB1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7AB" w:rsidRDefault="003867A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7AB" w:rsidRDefault="003867A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7AB" w:rsidRDefault="003867A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FB1" w:rsidRDefault="00600FB1" w:rsidP="008E4B08">
      <w:r>
        <w:separator/>
      </w:r>
    </w:p>
  </w:footnote>
  <w:footnote w:type="continuationSeparator" w:id="0">
    <w:p w:rsidR="00600FB1" w:rsidRDefault="00600FB1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7AB" w:rsidRDefault="003867A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7AB" w:rsidRDefault="003867A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B08" w:rsidRPr="001E5EE1" w:rsidRDefault="006B7435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szCs w:val="20"/>
      </w:rPr>
      <w:t>REPUBLIKA HRVATSKA</w:t>
    </w:r>
  </w:p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:rsidR="008E4B08" w:rsidRPr="001E5EE1" w:rsidRDefault="006B7435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b/>
        <w:szCs w:val="20"/>
      </w:rPr>
      <w:t>GRAD KOPRIVNICA</w:t>
    </w:r>
  </w:p>
  <w:p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8E4B08" w:rsidRPr="001E5EE1" w:rsidTr="00F45F2B">
      <w:tc>
        <w:tcPr>
          <w:tcW w:w="4644" w:type="dxa"/>
          <w:shd w:val="clear" w:color="auto" w:fill="auto"/>
        </w:tcPr>
        <w:p w:rsidR="008E4B08" w:rsidRPr="001E5EE1" w:rsidRDefault="00051D73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rPr>
              <w:szCs w:val="20"/>
            </w:rPr>
            <w:t>Povjerenstvo za provedbu oglasa</w:t>
          </w:r>
        </w:p>
      </w:tc>
    </w:tr>
  </w:tbl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A3547"/>
    <w:multiLevelType w:val="hybridMultilevel"/>
    <w:tmpl w:val="4A1201E8"/>
    <w:lvl w:ilvl="0" w:tplc="255CC7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A494B"/>
    <w:multiLevelType w:val="hybridMultilevel"/>
    <w:tmpl w:val="0456B814"/>
    <w:lvl w:ilvl="0" w:tplc="E5CC81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51D73"/>
    <w:rsid w:val="00064C8E"/>
    <w:rsid w:val="00085FFF"/>
    <w:rsid w:val="000A3497"/>
    <w:rsid w:val="000A79A0"/>
    <w:rsid w:val="000B0EF9"/>
    <w:rsid w:val="000C10B9"/>
    <w:rsid w:val="000C1FB7"/>
    <w:rsid w:val="000D77A1"/>
    <w:rsid w:val="00127FD4"/>
    <w:rsid w:val="00137CE4"/>
    <w:rsid w:val="001B7795"/>
    <w:rsid w:val="001E01B9"/>
    <w:rsid w:val="001E24D7"/>
    <w:rsid w:val="00281F0A"/>
    <w:rsid w:val="002C1AA1"/>
    <w:rsid w:val="002D73C0"/>
    <w:rsid w:val="002F06F8"/>
    <w:rsid w:val="003502B7"/>
    <w:rsid w:val="00353ACF"/>
    <w:rsid w:val="003867AB"/>
    <w:rsid w:val="003B07B2"/>
    <w:rsid w:val="003C0B73"/>
    <w:rsid w:val="003C7570"/>
    <w:rsid w:val="003D5D0A"/>
    <w:rsid w:val="00446CED"/>
    <w:rsid w:val="00457AE3"/>
    <w:rsid w:val="004F5EAB"/>
    <w:rsid w:val="00513260"/>
    <w:rsid w:val="0052584C"/>
    <w:rsid w:val="00546BE3"/>
    <w:rsid w:val="00576AFD"/>
    <w:rsid w:val="00580686"/>
    <w:rsid w:val="00590216"/>
    <w:rsid w:val="00600FB1"/>
    <w:rsid w:val="0061291E"/>
    <w:rsid w:val="00625254"/>
    <w:rsid w:val="00661DCA"/>
    <w:rsid w:val="006673C7"/>
    <w:rsid w:val="006712B7"/>
    <w:rsid w:val="006B7435"/>
    <w:rsid w:val="0078495E"/>
    <w:rsid w:val="007F3D13"/>
    <w:rsid w:val="007F41AB"/>
    <w:rsid w:val="00835D8A"/>
    <w:rsid w:val="00856A74"/>
    <w:rsid w:val="00857B8E"/>
    <w:rsid w:val="008770A6"/>
    <w:rsid w:val="008E4B08"/>
    <w:rsid w:val="0090739C"/>
    <w:rsid w:val="009272CE"/>
    <w:rsid w:val="009B6D94"/>
    <w:rsid w:val="009D289B"/>
    <w:rsid w:val="009D4CD1"/>
    <w:rsid w:val="009F199D"/>
    <w:rsid w:val="00A1543D"/>
    <w:rsid w:val="00A837C0"/>
    <w:rsid w:val="00A9277B"/>
    <w:rsid w:val="00AA25C4"/>
    <w:rsid w:val="00AC6BC1"/>
    <w:rsid w:val="00AE3F9F"/>
    <w:rsid w:val="00AE7275"/>
    <w:rsid w:val="00B25E9D"/>
    <w:rsid w:val="00B4739E"/>
    <w:rsid w:val="00B81E3E"/>
    <w:rsid w:val="00B97A31"/>
    <w:rsid w:val="00C25A85"/>
    <w:rsid w:val="00C34B71"/>
    <w:rsid w:val="00C73273"/>
    <w:rsid w:val="00CC2AB8"/>
    <w:rsid w:val="00D012D4"/>
    <w:rsid w:val="00D4466B"/>
    <w:rsid w:val="00D77ED6"/>
    <w:rsid w:val="00D911FC"/>
    <w:rsid w:val="00DB4E95"/>
    <w:rsid w:val="00DE6869"/>
    <w:rsid w:val="00DF3A81"/>
    <w:rsid w:val="00E13394"/>
    <w:rsid w:val="00E3458D"/>
    <w:rsid w:val="00F22E62"/>
    <w:rsid w:val="00F35850"/>
    <w:rsid w:val="00F45F2B"/>
    <w:rsid w:val="00F63987"/>
    <w:rsid w:val="00F659D4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370E0D-62AF-4ACE-9CE2-00416BC1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051D73"/>
    <w:rPr>
      <w:color w:val="0000FF"/>
      <w:u w:val="single"/>
    </w:rPr>
  </w:style>
  <w:style w:type="paragraph" w:styleId="Bezproreda">
    <w:name w:val="No Spacing"/>
    <w:uiPriority w:val="1"/>
    <w:qFormat/>
    <w:rsid w:val="00051D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3_12_143_3070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narodne-novine.nn.hr/clanci/sluzbeni/2012_07_86_1963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12_08_98_2175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PJ</vt:lpstr>
      <vt:lpstr> </vt:lpstr>
    </vt:vector>
  </TitlesOfParts>
  <Company>GRADPULA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Renata Štefec</cp:lastModifiedBy>
  <cp:revision>2</cp:revision>
  <cp:lastPrinted>2007-11-02T12:55:00Z</cp:lastPrinted>
  <dcterms:created xsi:type="dcterms:W3CDTF">2018-12-13T12:07:00Z</dcterms:created>
  <dcterms:modified xsi:type="dcterms:W3CDTF">2018-12-13T12:07:00Z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poslove Gradskog vijeća i opće poslove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</Properties>
</file>