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8-02/0027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74408C">
        <w:t>112-01/18-02/0027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F40EAC">
        <w:t>2137/01-04-01/2-18-1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05.07.2018."/>
            </w:textInput>
          </w:ffData>
        </w:fldChar>
      </w:r>
      <w:r>
        <w:instrText xml:space="preserve"> FORMTEXT </w:instrText>
      </w:r>
      <w:r>
        <w:fldChar w:fldCharType="separate"/>
      </w:r>
      <w:r w:rsidR="0074408C">
        <w:t>05.07.2018.</w:t>
      </w:r>
      <w:r>
        <w:fldChar w:fldCharType="end"/>
      </w:r>
      <w:bookmarkEnd w:id="3"/>
    </w:p>
    <w:p w:rsidR="0074408C" w:rsidRDefault="0074408C" w:rsidP="0074408C"/>
    <w:p w:rsidR="0074408C" w:rsidRDefault="0074408C" w:rsidP="0074408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ZA KANDIDATE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Narodnim novinama broj 59/2018 od 04.07.2018. godine objavljen je javni natječaj za imenovanje pročelnika Upravnog odjela za izgradnju grada, upravljanje nekretninama i komunalno gospodarstvo Grada Koprivnice,  te se daju upute kako slijedi: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12.07.2018.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poslova: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 radom Odjela, organizira i koordinira obavljanje poslova iz nadležnosti Odjela, prema potrebi savjetuje službenike o načinu rješavanja radnih zadataka, daje smjernice pri rješavanju najsloženijih i strateški važnih pitanja, prati stanje iz djelokruga rada Odjela te predlaže odgovarajuće mjere za unapređenje rada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obavljanje stručnih poslova za potrebe gradonačelnika i Gradskog vijeća te surađuje sa državnim i drugim tijelima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ili sudjeluje u rješavanju najsloženijih poslova iz djelokruga rada Odjela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Rukovodi, koordinira i sudjeluje u izradi godišnjih i drugih planskih dokumenata, programa, projekata i akata iz djelokruga rada Odjela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gradskih projekata unutar državnih i EU programa i projekate te provedbu dugoročnih i strateških gradskih projekata i koncepata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prvom stupnju o prijmu u službu i drugim pravima i obvezana službenika i namještenika u Odjelu koja proizlaze po osnovi rada</w:t>
      </w:r>
    </w:p>
    <w:p w:rsidR="0074408C" w:rsidRDefault="0074408C" w:rsidP="0074408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gradonačelnika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pročelnika propisan je koeficijent 3,55 dok je osnovica utvrđena Odlukom gradonačelnika i iznosi 4.400,00 kuna (bruto).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74408C" w:rsidRDefault="0074408C" w:rsidP="0074408C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Pravni izvori za pripremanje kandidata za provjeru znanja i sposobnosti (pisano testiranje) za obavljanje poslova radnog mjesta za koje je raspisan natječaj: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Grada Koprivnice („Glasnik Grada Koprivnice“ broj 4/09., 1/12., 1/13., 3/13. i 1/18).</w:t>
      </w: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komunalnom gospodarstvu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36/95., 70/97., 128/99., 57/00., 129/00., 59/01., 150/02., 26/03. – pročišćeni tekst, 82/04., 178/04., 38/09., 79/09., 49/11., 144/12. i 147/14..)</w:t>
      </w: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cestama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84/11., 18/13., 22/13. ,54/13. i 92/14.)</w:t>
      </w: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gradnji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153/13. i 20/17.)</w:t>
      </w: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procjeni vrijednosti nekretnina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78/15.)</w:t>
      </w:r>
    </w:p>
    <w:p w:rsidR="0074408C" w:rsidRDefault="0074408C" w:rsidP="0074408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zaštiti okoliša </w:t>
      </w:r>
      <w:r>
        <w:rPr>
          <w:rFonts w:ascii="Times New Roman" w:hAnsi="Times New Roman" w:cs="Times New Roman"/>
          <w:color w:val="000000"/>
          <w:sz w:val="24"/>
          <w:szCs w:val="24"/>
        </w:rPr>
        <w:t>(„Narodne novine“ broj 80/13., 153/13., 78/15 i 12/18.)</w:t>
      </w:r>
    </w:p>
    <w:p w:rsidR="0074408C" w:rsidRDefault="0074408C" w:rsidP="0074408C">
      <w:pPr>
        <w:autoSpaceDN w:val="0"/>
        <w:ind w:left="360"/>
        <w:jc w:val="both"/>
        <w:rPr>
          <w:bCs/>
        </w:rPr>
      </w:pPr>
      <w:r>
        <w:tab/>
        <w:t xml:space="preserve"> 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08C" w:rsidRDefault="0074408C" w:rsidP="0074408C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p w:rsidR="0074408C" w:rsidRDefault="0074408C" w:rsidP="0074408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408C" w:rsidRDefault="0074408C" w:rsidP="0074408C"/>
    <w:p w:rsidR="0074408C" w:rsidRDefault="0074408C" w:rsidP="0074408C"/>
    <w:p w:rsidR="0074408C" w:rsidRDefault="0074408C" w:rsidP="00744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08C" w:rsidRDefault="0074408C" w:rsidP="00744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E62" w:rsidRPr="0074408C" w:rsidRDefault="00F22E62" w:rsidP="0074408C"/>
    <w:sectPr w:rsidR="00F22E62" w:rsidRPr="0074408C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650" w:rsidRDefault="00806650" w:rsidP="008E4B08">
      <w:r>
        <w:separator/>
      </w:r>
    </w:p>
  </w:endnote>
  <w:endnote w:type="continuationSeparator" w:id="0">
    <w:p w:rsidR="00806650" w:rsidRDefault="0080665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AC" w:rsidRDefault="00F40EA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AC" w:rsidRDefault="00F40EA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AC" w:rsidRDefault="00F40E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650" w:rsidRDefault="00806650" w:rsidP="008E4B08">
      <w:r>
        <w:separator/>
      </w:r>
    </w:p>
  </w:footnote>
  <w:footnote w:type="continuationSeparator" w:id="0">
    <w:p w:rsidR="00806650" w:rsidRDefault="0080665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AC" w:rsidRDefault="00F40E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AC" w:rsidRDefault="00F40EA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74408C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5D16"/>
    <w:multiLevelType w:val="hybridMultilevel"/>
    <w:tmpl w:val="BA3CFED6"/>
    <w:lvl w:ilvl="0" w:tplc="7556D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60A2"/>
    <w:rsid w:val="00457AE3"/>
    <w:rsid w:val="004F5EAB"/>
    <w:rsid w:val="00513260"/>
    <w:rsid w:val="0052584C"/>
    <w:rsid w:val="00546BE3"/>
    <w:rsid w:val="00576AFD"/>
    <w:rsid w:val="00580686"/>
    <w:rsid w:val="00590216"/>
    <w:rsid w:val="005A5827"/>
    <w:rsid w:val="0061291E"/>
    <w:rsid w:val="00625254"/>
    <w:rsid w:val="00661DCA"/>
    <w:rsid w:val="006673C7"/>
    <w:rsid w:val="006712B7"/>
    <w:rsid w:val="006B7435"/>
    <w:rsid w:val="0074408C"/>
    <w:rsid w:val="0078495E"/>
    <w:rsid w:val="007F3D13"/>
    <w:rsid w:val="007F41AB"/>
    <w:rsid w:val="00806650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36250"/>
    <w:rsid w:val="00D4466B"/>
    <w:rsid w:val="00D911FC"/>
    <w:rsid w:val="00DB4E95"/>
    <w:rsid w:val="00DE6869"/>
    <w:rsid w:val="00DF3A81"/>
    <w:rsid w:val="00E13394"/>
    <w:rsid w:val="00E3458D"/>
    <w:rsid w:val="00E719F6"/>
    <w:rsid w:val="00F22E62"/>
    <w:rsid w:val="00F35850"/>
    <w:rsid w:val="00F40EAC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13F555-0A09-44DE-92A8-13A9A84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7440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2018-07-05T05:53:00Z</dcterms:created>
  <dcterms:modified xsi:type="dcterms:W3CDTF">2018-07-05T05:53:00Z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