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3288"/>
        <w:gridCol w:w="2881"/>
        <w:gridCol w:w="2893"/>
      </w:tblGrid>
      <w:tr w:rsidR="00B443AB" w:rsidRPr="00AD777C" w14:paraId="6D98C905" w14:textId="77777777" w:rsidTr="00731970">
        <w:trPr>
          <w:trHeight w:val="983"/>
        </w:trPr>
        <w:tc>
          <w:tcPr>
            <w:tcW w:w="9288" w:type="dxa"/>
            <w:gridSpan w:val="3"/>
          </w:tcPr>
          <w:p w14:paraId="053DB036" w14:textId="77777777" w:rsidR="00CB6503" w:rsidRPr="00AD777C" w:rsidRDefault="00CB6503" w:rsidP="00BA407D">
            <w:pPr>
              <w:jc w:val="center"/>
              <w:rPr>
                <w:rFonts w:ascii="Times New Roman" w:hAnsi="Times New Roman" w:cs="Times New Roman"/>
                <w:b/>
              </w:rPr>
            </w:pPr>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14:paraId="2A9DABCF" w14:textId="77777777"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14:paraId="7DD4F3C5" w14:textId="77777777" w:rsidR="00CB6503" w:rsidRPr="00AD777C" w:rsidRDefault="00CB6503" w:rsidP="00CB6503">
            <w:pPr>
              <w:rPr>
                <w:rFonts w:ascii="Times New Roman" w:hAnsi="Times New Roman" w:cs="Times New Roman"/>
                <w:b/>
              </w:rPr>
            </w:pPr>
          </w:p>
        </w:tc>
      </w:tr>
      <w:tr w:rsidR="00B443AB" w:rsidRPr="00AD777C" w14:paraId="25E3C313" w14:textId="77777777" w:rsidTr="007C719B">
        <w:tc>
          <w:tcPr>
            <w:tcW w:w="3369" w:type="dxa"/>
          </w:tcPr>
          <w:p w14:paraId="1964B9C8" w14:textId="77777777"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14:paraId="01062B3B" w14:textId="77777777" w:rsidR="00757BA2" w:rsidRPr="00801DA5" w:rsidRDefault="00757BA2" w:rsidP="00757BA2">
            <w:pPr>
              <w:jc w:val="center"/>
              <w:rPr>
                <w:rFonts w:ascii="Times New Roman" w:hAnsi="Times New Roman" w:cs="Times New Roman"/>
                <w:b/>
                <w:sz w:val="24"/>
                <w:szCs w:val="24"/>
              </w:rPr>
            </w:pPr>
            <w:r w:rsidRPr="00801DA5">
              <w:rPr>
                <w:rFonts w:ascii="Times New Roman" w:hAnsi="Times New Roman" w:cs="Times New Roman"/>
                <w:b/>
                <w:sz w:val="24"/>
                <w:szCs w:val="24"/>
              </w:rPr>
              <w:t xml:space="preserve">Nacrt </w:t>
            </w:r>
          </w:p>
          <w:p w14:paraId="64B53346" w14:textId="77777777" w:rsidR="00757BA2" w:rsidRPr="001C4CCC" w:rsidRDefault="00757BA2" w:rsidP="00757BA2">
            <w:pPr>
              <w:jc w:val="center"/>
              <w:rPr>
                <w:rFonts w:ascii="Times New Roman" w:hAnsi="Times New Roman" w:cs="Times New Roman"/>
                <w:b/>
              </w:rPr>
            </w:pPr>
            <w:r w:rsidRPr="001C4CCC">
              <w:rPr>
                <w:rFonts w:ascii="Times New Roman" w:hAnsi="Times New Roman" w:cs="Times New Roman"/>
                <w:b/>
              </w:rPr>
              <w:t>P R O G R A M</w:t>
            </w:r>
            <w:r>
              <w:rPr>
                <w:rFonts w:ascii="Times New Roman" w:hAnsi="Times New Roman" w:cs="Times New Roman"/>
                <w:b/>
              </w:rPr>
              <w:t xml:space="preserve"> A</w:t>
            </w:r>
            <w:r w:rsidRPr="001C4CCC">
              <w:rPr>
                <w:rFonts w:ascii="Times New Roman" w:hAnsi="Times New Roman" w:cs="Times New Roman"/>
                <w:b/>
              </w:rPr>
              <w:t xml:space="preserve"> </w:t>
            </w:r>
          </w:p>
          <w:p w14:paraId="167CF128" w14:textId="77777777" w:rsidR="00757BA2" w:rsidRPr="001C4CCC" w:rsidRDefault="00757BA2" w:rsidP="00757BA2">
            <w:pPr>
              <w:jc w:val="center"/>
              <w:rPr>
                <w:rFonts w:ascii="Times New Roman" w:hAnsi="Times New Roman" w:cs="Times New Roman"/>
                <w:b/>
                <w:lang w:eastAsia="en-US"/>
              </w:rPr>
            </w:pPr>
            <w:r w:rsidRPr="001C4CCC">
              <w:rPr>
                <w:rFonts w:ascii="Times New Roman" w:hAnsi="Times New Roman" w:cs="Times New Roman"/>
                <w:b/>
              </w:rPr>
              <w:t>o izmjenama Programa gradnje objekata i uređaja komunalne</w:t>
            </w:r>
          </w:p>
          <w:p w14:paraId="523C399D" w14:textId="77777777" w:rsidR="00757BA2" w:rsidRPr="001C4CCC" w:rsidRDefault="00757BA2" w:rsidP="00757BA2">
            <w:pPr>
              <w:jc w:val="center"/>
              <w:rPr>
                <w:rFonts w:ascii="Times New Roman" w:hAnsi="Times New Roman" w:cs="Times New Roman"/>
                <w:b/>
              </w:rPr>
            </w:pPr>
            <w:r w:rsidRPr="001C4CCC">
              <w:rPr>
                <w:rFonts w:ascii="Times New Roman" w:hAnsi="Times New Roman" w:cs="Times New Roman"/>
                <w:b/>
              </w:rPr>
              <w:t>infrastrukture na području Grada Koprivnice za 2018. godinu</w:t>
            </w:r>
          </w:p>
          <w:p w14:paraId="6B7B0AB5" w14:textId="77777777" w:rsidR="00757BA2" w:rsidRPr="00801DA5" w:rsidRDefault="00757BA2" w:rsidP="00757BA2">
            <w:pPr>
              <w:jc w:val="center"/>
              <w:rPr>
                <w:rFonts w:ascii="Times New Roman" w:hAnsi="Times New Roman" w:cs="Times New Roman"/>
                <w:b/>
              </w:rPr>
            </w:pPr>
          </w:p>
          <w:p w14:paraId="4837F5F6" w14:textId="379F845B" w:rsidR="00512F2E" w:rsidRPr="00731970" w:rsidRDefault="00512F2E" w:rsidP="006D3A11">
            <w:pPr>
              <w:rPr>
                <w:rFonts w:ascii="Times New Roman" w:hAnsi="Times New Roman" w:cs="Times New Roman"/>
              </w:rPr>
            </w:pPr>
          </w:p>
        </w:tc>
      </w:tr>
      <w:tr w:rsidR="00B443AB" w:rsidRPr="00AD777C" w14:paraId="0895017A" w14:textId="77777777" w:rsidTr="007C719B">
        <w:tc>
          <w:tcPr>
            <w:tcW w:w="3369" w:type="dxa"/>
          </w:tcPr>
          <w:p w14:paraId="2DBF682D" w14:textId="77777777"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14:paraId="19ACD0B4" w14:textId="77777777" w:rsidR="00350F10" w:rsidRPr="0006042D" w:rsidRDefault="00350F10" w:rsidP="00350F10">
            <w:pPr>
              <w:rPr>
                <w:rFonts w:ascii="Times New Roman" w:hAnsi="Times New Roman" w:cs="Times New Roman"/>
              </w:rPr>
            </w:pPr>
            <w:r w:rsidRPr="0006042D">
              <w:rPr>
                <w:rFonts w:ascii="Times New Roman" w:hAnsi="Times New Roman" w:cs="Times New Roman"/>
              </w:rPr>
              <w:t>Grad Koprivnica</w:t>
            </w:r>
          </w:p>
          <w:p w14:paraId="4E2796BD" w14:textId="5B404103" w:rsidR="00350F10" w:rsidRPr="0006042D" w:rsidRDefault="00094DEA" w:rsidP="00350F10">
            <w:pPr>
              <w:rPr>
                <w:rFonts w:ascii="Times New Roman" w:hAnsi="Times New Roman" w:cs="Times New Roman"/>
              </w:rPr>
            </w:pPr>
            <w:r>
              <w:rPr>
                <w:rFonts w:ascii="Times New Roman" w:hAnsi="Times New Roman" w:cs="Times New Roman"/>
              </w:rPr>
              <w:t xml:space="preserve">Upravni odjel za </w:t>
            </w:r>
            <w:r w:rsidR="00757BA2">
              <w:rPr>
                <w:rFonts w:ascii="Times New Roman" w:hAnsi="Times New Roman" w:cs="Times New Roman"/>
              </w:rPr>
              <w:t>izgradnju grada, upravljanje nekretninama i komunalno gospodarstvo</w:t>
            </w:r>
          </w:p>
          <w:p w14:paraId="2971AA0A" w14:textId="55A0ECE4" w:rsidR="003D4D7C" w:rsidRPr="0006042D" w:rsidRDefault="003D4D7C" w:rsidP="008D7C15">
            <w:pPr>
              <w:rPr>
                <w:rFonts w:ascii="Times New Roman" w:hAnsi="Times New Roman" w:cs="Times New Roman"/>
              </w:rPr>
            </w:pPr>
          </w:p>
        </w:tc>
      </w:tr>
      <w:tr w:rsidR="00B443AB" w:rsidRPr="00AD777C" w14:paraId="12348F7E" w14:textId="77777777" w:rsidTr="007C719B">
        <w:tc>
          <w:tcPr>
            <w:tcW w:w="3369" w:type="dxa"/>
          </w:tcPr>
          <w:p w14:paraId="57664F81" w14:textId="77777777"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14:paraId="103CFBB8" w14:textId="77777777" w:rsidR="00757BA2" w:rsidRPr="002E342C" w:rsidRDefault="00757BA2" w:rsidP="00757BA2">
            <w:pPr>
              <w:jc w:val="center"/>
              <w:rPr>
                <w:rFonts w:ascii="Times New Roman" w:hAnsi="Times New Roman" w:cs="Times New Roman"/>
              </w:rPr>
            </w:pPr>
            <w:r w:rsidRPr="002E342C">
              <w:rPr>
                <w:rFonts w:ascii="Times New Roman" w:hAnsi="Times New Roman" w:cs="Times New Roman"/>
              </w:rPr>
              <w:t>OBRAZLOŽENJE</w:t>
            </w:r>
          </w:p>
          <w:p w14:paraId="0E917120" w14:textId="77777777" w:rsidR="00757BA2" w:rsidRPr="002E342C" w:rsidRDefault="00757BA2" w:rsidP="00757BA2">
            <w:pPr>
              <w:jc w:val="center"/>
              <w:rPr>
                <w:rFonts w:ascii="Times New Roman" w:hAnsi="Times New Roman" w:cs="Times New Roman"/>
              </w:rPr>
            </w:pPr>
            <w:r w:rsidRPr="002E342C">
              <w:rPr>
                <w:rFonts w:ascii="Times New Roman" w:hAnsi="Times New Roman" w:cs="Times New Roman"/>
              </w:rPr>
              <w:t>Programa o izmjenama Programa gradnje objekata i uređaja komunalne infrastrukture</w:t>
            </w:r>
          </w:p>
          <w:p w14:paraId="7CADA3B3" w14:textId="77777777" w:rsidR="00757BA2" w:rsidRPr="002E342C" w:rsidRDefault="00757BA2" w:rsidP="00757BA2">
            <w:pPr>
              <w:jc w:val="center"/>
              <w:rPr>
                <w:rFonts w:ascii="Times New Roman" w:hAnsi="Times New Roman" w:cs="Times New Roman"/>
              </w:rPr>
            </w:pPr>
            <w:r w:rsidRPr="002E342C">
              <w:rPr>
                <w:rFonts w:ascii="Times New Roman" w:hAnsi="Times New Roman" w:cs="Times New Roman"/>
              </w:rPr>
              <w:t>na području Grada Koprivnice za 2018. godinu</w:t>
            </w:r>
          </w:p>
          <w:p w14:paraId="2C6E0A62" w14:textId="77777777" w:rsidR="00757BA2" w:rsidRPr="002E342C" w:rsidRDefault="00757BA2" w:rsidP="00757BA2">
            <w:pPr>
              <w:jc w:val="center"/>
              <w:rPr>
                <w:rFonts w:ascii="Times New Roman" w:hAnsi="Times New Roman" w:cs="Times New Roman"/>
                <w:b/>
              </w:rPr>
            </w:pPr>
          </w:p>
          <w:p w14:paraId="14910AED" w14:textId="77777777" w:rsidR="00757BA2" w:rsidRPr="002E342C" w:rsidRDefault="00757BA2" w:rsidP="00757BA2">
            <w:pPr>
              <w:jc w:val="both"/>
              <w:rPr>
                <w:rFonts w:ascii="Times New Roman" w:hAnsi="Times New Roman" w:cs="Times New Roman"/>
              </w:rPr>
            </w:pPr>
          </w:p>
          <w:p w14:paraId="1B5CD7DA"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A.) GRADNJA OBJEKATA I UREĐAJA KOMUNALNE INFRASTRUKTURE ZA  JAVNE POVRŠINE, STAZE, NERAZVRSTANE CESTE, JAVNU RASVJETU, ODVODNJU OBORINSKIH VODA</w:t>
            </w:r>
          </w:p>
          <w:p w14:paraId="53D1910C" w14:textId="77777777" w:rsidR="00757BA2" w:rsidRPr="002E342C" w:rsidRDefault="00757BA2" w:rsidP="00757BA2">
            <w:pPr>
              <w:jc w:val="both"/>
              <w:rPr>
                <w:rFonts w:ascii="Times New Roman" w:hAnsi="Times New Roman" w:cs="Times New Roman"/>
              </w:rPr>
            </w:pPr>
          </w:p>
          <w:p w14:paraId="29B664CF" w14:textId="77777777" w:rsidR="00757BA2" w:rsidRPr="002E342C" w:rsidRDefault="00757BA2" w:rsidP="00757BA2">
            <w:pPr>
              <w:ind w:firstLine="720"/>
              <w:jc w:val="both"/>
              <w:rPr>
                <w:rFonts w:ascii="Times New Roman" w:hAnsi="Times New Roman" w:cs="Times New Roman"/>
              </w:rPr>
            </w:pPr>
            <w:r w:rsidRPr="002E342C">
              <w:rPr>
                <w:rFonts w:ascii="Times New Roman" w:hAnsi="Times New Roman" w:cs="Times New Roman"/>
              </w:rPr>
              <w:t xml:space="preserve">Programom gradnje objekata i uređaja komunalne infrastrukture na području Grada Koprivnice za 2018. godinu (“Glasnik Grada Koprivnice” broj 4/17) (u daljnjem tekstu: osnovni Program) utvrđeno je građenje objekata i uređaja komunalne infrastrukture i nabava opreme na području Grada Koprivnice za 2018. godinu. </w:t>
            </w:r>
          </w:p>
          <w:p w14:paraId="55461ECE" w14:textId="77777777" w:rsidR="00757BA2" w:rsidRPr="002E342C" w:rsidRDefault="00757BA2" w:rsidP="00757BA2">
            <w:pPr>
              <w:ind w:firstLine="720"/>
              <w:jc w:val="both"/>
              <w:rPr>
                <w:rFonts w:ascii="Times New Roman" w:hAnsi="Times New Roman" w:cs="Times New Roman"/>
              </w:rPr>
            </w:pPr>
            <w:r w:rsidRPr="002E342C">
              <w:rPr>
                <w:rFonts w:ascii="Times New Roman" w:hAnsi="Times New Roman" w:cs="Times New Roman"/>
              </w:rPr>
              <w:t xml:space="preserve">Vrijednost sredstava za gradnju objekata i uređaja komunalne infrastrukture za nerazvrstane ceste, staze, odvodnju oborinskih voda, javne površine, javnu rasvjetu i groblja planiranih unutar ovog Programa o izmjenama Programa gradnje objekata i uređaja komunalne infrastrukture na području Grada Koprivnice za 2018. godinu (u daljnjem tekstu Program o izmjenama Programa) obuhvaća troškove izrade projektne dokumentacije i troškove izgradnje/rekonstrukcije za planirane investicijske projekte. Planirani troškovi osim samih troškova izrade projektne dokumentacije, izvođenja radova i nabavke opreme, sadrže i sve prateće troškove – troškove stručnog nadzora i ostale troškove za poslove propisane regulativom vezanom uz gradnju. Troškovi isto tako obuhvaćaju i troškove kupnje potrebnog zemljišta za provedbu izgradnje objekta planiranih ovim Programom o izmjenama Programa. </w:t>
            </w:r>
          </w:p>
          <w:p w14:paraId="7E18BB38" w14:textId="77777777" w:rsidR="00757BA2" w:rsidRPr="002E342C" w:rsidRDefault="00757BA2" w:rsidP="00757BA2">
            <w:pPr>
              <w:ind w:firstLine="720"/>
              <w:jc w:val="both"/>
              <w:rPr>
                <w:rFonts w:ascii="Times New Roman" w:hAnsi="Times New Roman" w:cs="Times New Roman"/>
              </w:rPr>
            </w:pPr>
            <w:r w:rsidRPr="002E342C">
              <w:rPr>
                <w:rFonts w:ascii="Times New Roman" w:hAnsi="Times New Roman" w:cs="Times New Roman"/>
              </w:rPr>
              <w:t>Troškovi su planirani ovisno o obimu zahvata i dinamici odnosno planiranoj fazi provođenja pojedinog investicijskog projekta. Dio planiranih troškova tako se odnosi na nastavak provedbe već započetih investicijskih projekata, a dio na pripremu i provedbu investicijskih projekata čija realizacija je planirana u 2018. godini ili u narednom razdoblju.</w:t>
            </w:r>
          </w:p>
          <w:p w14:paraId="15D35340" w14:textId="77777777" w:rsidR="00757BA2" w:rsidRPr="002E342C" w:rsidRDefault="00757BA2" w:rsidP="00757BA2">
            <w:pPr>
              <w:ind w:firstLine="720"/>
              <w:jc w:val="both"/>
              <w:rPr>
                <w:rFonts w:ascii="Times New Roman" w:hAnsi="Times New Roman" w:cs="Times New Roman"/>
              </w:rPr>
            </w:pPr>
            <w:r w:rsidRPr="002E342C">
              <w:rPr>
                <w:rFonts w:ascii="Times New Roman" w:hAnsi="Times New Roman" w:cs="Times New Roman"/>
              </w:rPr>
              <w:t xml:space="preserve">Prioriteti odabira investicijskih projekata planiranih Programom o izmjenama Programa i dinamika njihovog </w:t>
            </w:r>
            <w:r w:rsidRPr="002E342C">
              <w:rPr>
                <w:rFonts w:ascii="Times New Roman" w:hAnsi="Times New Roman" w:cs="Times New Roman"/>
              </w:rPr>
              <w:lastRenderedPageBreak/>
              <w:t>provođenja utvrđeni su na temelju kriterija temeljenih na stvaranju uvjeta za daljnji razvoj, usklađivanju s ostalim razvojnim projektima Grada, iskazanim zahtjevima građana, stanju postojećih objekata te potrebnim zahvatima na povećanju sigurnosti i osiguranju odgovarajuće kvalitete postojeće komunalne infrastrukture itd.</w:t>
            </w:r>
          </w:p>
          <w:p w14:paraId="672D741F" w14:textId="77777777" w:rsidR="00757BA2" w:rsidRPr="002E342C" w:rsidRDefault="00757BA2" w:rsidP="00757BA2">
            <w:pPr>
              <w:ind w:firstLine="720"/>
              <w:jc w:val="both"/>
              <w:rPr>
                <w:rFonts w:ascii="Times New Roman" w:hAnsi="Times New Roman" w:cs="Times New Roman"/>
              </w:rPr>
            </w:pPr>
            <w:r w:rsidRPr="002E342C">
              <w:rPr>
                <w:rFonts w:ascii="Times New Roman" w:hAnsi="Times New Roman" w:cs="Times New Roman"/>
              </w:rPr>
              <w:t xml:space="preserve">Programom o izmjenama Programa izvršena su usklađivanja obima planiranih zahvata temeljem provedbe samih projekata u dosadašnjem dijelu godine s naknadno utvrđenim elementima i saznanjima vezanim uz planirane projekte. </w:t>
            </w:r>
          </w:p>
          <w:p w14:paraId="55CCBA1A" w14:textId="77777777" w:rsidR="00757BA2" w:rsidRPr="002E342C" w:rsidRDefault="00757BA2" w:rsidP="00757BA2">
            <w:pPr>
              <w:ind w:firstLine="720"/>
              <w:jc w:val="both"/>
              <w:rPr>
                <w:rFonts w:ascii="Times New Roman" w:hAnsi="Times New Roman" w:cs="Times New Roman"/>
              </w:rPr>
            </w:pPr>
            <w:r w:rsidRPr="002E342C">
              <w:rPr>
                <w:rFonts w:ascii="Times New Roman" w:hAnsi="Times New Roman" w:cs="Times New Roman"/>
              </w:rPr>
              <w:t>Nastavnim obrazloženjem obrađen je samo dio Programa u kojem su izvršene izmjene u odnosu na osnovni Program.</w:t>
            </w:r>
          </w:p>
          <w:p w14:paraId="2A0C666A" w14:textId="77777777" w:rsidR="00757BA2" w:rsidRPr="002E342C" w:rsidRDefault="00757BA2" w:rsidP="00757BA2">
            <w:pPr>
              <w:jc w:val="both"/>
              <w:rPr>
                <w:rFonts w:ascii="Times New Roman" w:hAnsi="Times New Roman" w:cs="Times New Roman"/>
              </w:rPr>
            </w:pPr>
          </w:p>
          <w:p w14:paraId="38C1CAB9" w14:textId="77777777" w:rsidR="00757BA2" w:rsidRPr="002E342C" w:rsidRDefault="00757BA2" w:rsidP="00757BA2">
            <w:pPr>
              <w:jc w:val="both"/>
              <w:rPr>
                <w:rFonts w:ascii="Times New Roman" w:hAnsi="Times New Roman" w:cs="Times New Roman"/>
                <w:color w:val="FF0000"/>
              </w:rPr>
            </w:pPr>
          </w:p>
          <w:p w14:paraId="7D8AE95B" w14:textId="77777777" w:rsidR="00757BA2" w:rsidRPr="002E342C" w:rsidRDefault="00757BA2" w:rsidP="00757BA2">
            <w:pPr>
              <w:jc w:val="both"/>
              <w:rPr>
                <w:rFonts w:ascii="Times New Roman" w:hAnsi="Times New Roman" w:cs="Times New Roman"/>
                <w:bCs/>
              </w:rPr>
            </w:pPr>
            <w:r w:rsidRPr="002E342C">
              <w:rPr>
                <w:rFonts w:ascii="Times New Roman" w:hAnsi="Times New Roman" w:cs="Times New Roman"/>
                <w:bCs/>
              </w:rPr>
              <w:t>I. CESTE, JAVNE POVRŠINE I ODVODNJA OBORINSKIH VODA</w:t>
            </w:r>
          </w:p>
          <w:p w14:paraId="55273335" w14:textId="77777777" w:rsidR="00757BA2" w:rsidRPr="002E342C" w:rsidRDefault="00757BA2" w:rsidP="00757BA2">
            <w:pPr>
              <w:jc w:val="both"/>
              <w:rPr>
                <w:rFonts w:ascii="Times New Roman" w:hAnsi="Times New Roman" w:cs="Times New Roman"/>
              </w:rPr>
            </w:pPr>
          </w:p>
          <w:p w14:paraId="5BE44880" w14:textId="77777777" w:rsidR="00757BA2" w:rsidRPr="002E342C" w:rsidRDefault="00757BA2" w:rsidP="00757BA2">
            <w:pPr>
              <w:ind w:firstLine="720"/>
              <w:jc w:val="both"/>
              <w:rPr>
                <w:rFonts w:ascii="Times New Roman" w:hAnsi="Times New Roman" w:cs="Times New Roman"/>
              </w:rPr>
            </w:pPr>
            <w:r w:rsidRPr="002E342C">
              <w:rPr>
                <w:rFonts w:ascii="Times New Roman" w:hAnsi="Times New Roman" w:cs="Times New Roman"/>
              </w:rPr>
              <w:t>Promjene koje su predmet Programa o izmjenama Programa odnose se na promjene za navedene investicije kako slijedi:</w:t>
            </w:r>
          </w:p>
          <w:p w14:paraId="5FBE44F1" w14:textId="77777777" w:rsidR="00757BA2" w:rsidRPr="002E342C" w:rsidRDefault="00757BA2" w:rsidP="00757BA2">
            <w:pPr>
              <w:ind w:firstLine="720"/>
              <w:jc w:val="both"/>
              <w:rPr>
                <w:rFonts w:ascii="Times New Roman" w:hAnsi="Times New Roman" w:cs="Times New Roman"/>
              </w:rPr>
            </w:pPr>
          </w:p>
          <w:p w14:paraId="2167C7B7" w14:textId="77777777" w:rsidR="00757BA2" w:rsidRPr="002E342C" w:rsidRDefault="00757BA2" w:rsidP="00757BA2">
            <w:pPr>
              <w:pStyle w:val="Odlomakpopisa"/>
              <w:numPr>
                <w:ilvl w:val="0"/>
                <w:numId w:val="15"/>
              </w:numPr>
              <w:jc w:val="both"/>
              <w:rPr>
                <w:rFonts w:ascii="Times New Roman" w:hAnsi="Times New Roman" w:cs="Times New Roman"/>
                <w:i/>
                <w:sz w:val="24"/>
              </w:rPr>
            </w:pPr>
            <w:r w:rsidRPr="002E342C">
              <w:rPr>
                <w:rFonts w:ascii="Times New Roman" w:hAnsi="Times New Roman" w:cs="Times New Roman"/>
                <w:i/>
                <w:sz w:val="24"/>
              </w:rPr>
              <w:t xml:space="preserve">Spojna cesta između naselja </w:t>
            </w:r>
            <w:proofErr w:type="spellStart"/>
            <w:r w:rsidRPr="002E342C">
              <w:rPr>
                <w:rFonts w:ascii="Times New Roman" w:hAnsi="Times New Roman" w:cs="Times New Roman"/>
                <w:i/>
                <w:sz w:val="24"/>
              </w:rPr>
              <w:t>Starigrad</w:t>
            </w:r>
            <w:proofErr w:type="spellEnd"/>
            <w:r w:rsidRPr="002E342C">
              <w:rPr>
                <w:rFonts w:ascii="Times New Roman" w:hAnsi="Times New Roman" w:cs="Times New Roman"/>
                <w:i/>
                <w:sz w:val="24"/>
              </w:rPr>
              <w:t xml:space="preserve"> i naselja Reka (od mosta preko vodotoka Bistra Koprivnička u </w:t>
            </w:r>
            <w:proofErr w:type="spellStart"/>
            <w:r w:rsidRPr="002E342C">
              <w:rPr>
                <w:rFonts w:ascii="Times New Roman" w:hAnsi="Times New Roman" w:cs="Times New Roman"/>
                <w:i/>
                <w:sz w:val="24"/>
              </w:rPr>
              <w:t>Starigradu</w:t>
            </w:r>
            <w:proofErr w:type="spellEnd"/>
            <w:r w:rsidRPr="002E342C">
              <w:rPr>
                <w:rFonts w:ascii="Times New Roman" w:hAnsi="Times New Roman" w:cs="Times New Roman"/>
                <w:i/>
                <w:sz w:val="24"/>
              </w:rPr>
              <w:t xml:space="preserve"> do DC41 u Reki)</w:t>
            </w:r>
          </w:p>
          <w:p w14:paraId="25657C1E" w14:textId="77777777" w:rsidR="00757BA2" w:rsidRPr="002E342C" w:rsidRDefault="00757BA2" w:rsidP="00757BA2">
            <w:pPr>
              <w:ind w:firstLine="708"/>
              <w:jc w:val="both"/>
              <w:rPr>
                <w:rFonts w:ascii="Times New Roman" w:hAnsi="Times New Roman" w:cs="Times New Roman"/>
                <w:i/>
              </w:rPr>
            </w:pPr>
          </w:p>
          <w:p w14:paraId="41574D0F"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 xml:space="preserve">Osnovnim programom za 2018. godinu predviđena sredstva planirana su na temelju procijenjene vrijednosti radova. Radi provedene nabave radova izgradnje spojne ceste između naselja </w:t>
            </w:r>
            <w:proofErr w:type="spellStart"/>
            <w:r w:rsidRPr="002E342C">
              <w:rPr>
                <w:rFonts w:ascii="Times New Roman" w:hAnsi="Times New Roman" w:cs="Times New Roman"/>
                <w:i/>
              </w:rPr>
              <w:t>Starigrad</w:t>
            </w:r>
            <w:proofErr w:type="spellEnd"/>
            <w:r w:rsidRPr="002E342C">
              <w:rPr>
                <w:rFonts w:ascii="Times New Roman" w:hAnsi="Times New Roman" w:cs="Times New Roman"/>
                <w:i/>
              </w:rPr>
              <w:t xml:space="preserve"> i naselja Reka (od mosta preko vodotoka Bistra Koprivnička u </w:t>
            </w:r>
            <w:proofErr w:type="spellStart"/>
            <w:r w:rsidRPr="002E342C">
              <w:rPr>
                <w:rFonts w:ascii="Times New Roman" w:hAnsi="Times New Roman" w:cs="Times New Roman"/>
                <w:i/>
              </w:rPr>
              <w:t>Starigradu</w:t>
            </w:r>
            <w:proofErr w:type="spellEnd"/>
            <w:r w:rsidRPr="002E342C">
              <w:rPr>
                <w:rFonts w:ascii="Times New Roman" w:hAnsi="Times New Roman" w:cs="Times New Roman"/>
                <w:i/>
              </w:rPr>
              <w:t xml:space="preserve"> do DC41 u Reki) potrebno je povećati sredstva namijenjena za izgradnju i uskladiti sredstva sa stvarnim troškovima.</w:t>
            </w:r>
          </w:p>
          <w:p w14:paraId="4D342133" w14:textId="77777777" w:rsidR="00757BA2" w:rsidRPr="002E342C" w:rsidRDefault="00757BA2" w:rsidP="00757BA2">
            <w:pPr>
              <w:ind w:firstLine="708"/>
              <w:jc w:val="both"/>
              <w:rPr>
                <w:rFonts w:ascii="Times New Roman" w:hAnsi="Times New Roman" w:cs="Times New Roman"/>
                <w:i/>
              </w:rPr>
            </w:pPr>
          </w:p>
          <w:p w14:paraId="63EA78D1"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2.  Ulica Voćarski put u Koprivnici</w:t>
            </w:r>
          </w:p>
          <w:p w14:paraId="3529DB38" w14:textId="77777777" w:rsidR="00757BA2" w:rsidRPr="002E342C" w:rsidRDefault="00757BA2" w:rsidP="00757BA2">
            <w:pPr>
              <w:jc w:val="both"/>
              <w:rPr>
                <w:rFonts w:ascii="Times New Roman" w:hAnsi="Times New Roman" w:cs="Times New Roman"/>
              </w:rPr>
            </w:pPr>
            <w:bookmarkStart w:id="0" w:name="_Hlk493675994"/>
          </w:p>
          <w:p w14:paraId="21CBBF66"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U 2018. godini nastavljeno je rješavanje imovinsko pravnih odnosa za omogućavanje izgradnje predmetne prometnice. Usporedno sa rješavanjem imovinsko pravnih odnosa nastavljen je i postupak izrade projektne dokumentacije. S obzirom da je zbog zahtjeva stanovnika te ulice i olakšavanja postupka rješavanja imovinsko pravnih odnosa bilo potrebno provesti dodatne konzultacije te izraditi više varijanti glavnog projekta ove će godine biti dovršena izrada projektne dokumentacije, ishođene potrebne dozvole te započeti gradnja.</w:t>
            </w:r>
          </w:p>
          <w:p w14:paraId="207A6D8B" w14:textId="77777777" w:rsidR="00757BA2" w:rsidRPr="002E342C" w:rsidRDefault="00757BA2" w:rsidP="00757BA2">
            <w:pPr>
              <w:jc w:val="both"/>
              <w:rPr>
                <w:rFonts w:ascii="Times New Roman" w:hAnsi="Times New Roman" w:cs="Times New Roman"/>
              </w:rPr>
            </w:pPr>
          </w:p>
          <w:p w14:paraId="13C93DE6"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Ovim Programom o izmjenama Programa gradnje izvršeno je usklađivanje sredstava za koje je procijenjeno da će biti utrošena u ovoj godini.    </w:t>
            </w:r>
          </w:p>
          <w:bookmarkEnd w:id="0"/>
          <w:p w14:paraId="2A585036" w14:textId="77777777" w:rsidR="00757BA2" w:rsidRPr="002E342C" w:rsidRDefault="00757BA2" w:rsidP="00757BA2">
            <w:pPr>
              <w:jc w:val="both"/>
              <w:rPr>
                <w:rFonts w:ascii="Times New Roman" w:hAnsi="Times New Roman" w:cs="Times New Roman"/>
                <w:color w:val="FF0000"/>
              </w:rPr>
            </w:pPr>
          </w:p>
          <w:p w14:paraId="1909EF2D"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 xml:space="preserve">3. Ulica </w:t>
            </w:r>
            <w:proofErr w:type="spellStart"/>
            <w:r w:rsidRPr="002E342C">
              <w:rPr>
                <w:rFonts w:ascii="Times New Roman" w:hAnsi="Times New Roman" w:cs="Times New Roman"/>
                <w:i/>
              </w:rPr>
              <w:t>Močilski</w:t>
            </w:r>
            <w:proofErr w:type="spellEnd"/>
            <w:r w:rsidRPr="002E342C">
              <w:rPr>
                <w:rFonts w:ascii="Times New Roman" w:hAnsi="Times New Roman" w:cs="Times New Roman"/>
                <w:i/>
              </w:rPr>
              <w:t xml:space="preserve"> odvojak I u Koprivnici</w:t>
            </w:r>
          </w:p>
          <w:p w14:paraId="2D2956BC" w14:textId="77777777" w:rsidR="00757BA2" w:rsidRPr="002E342C" w:rsidRDefault="00757BA2" w:rsidP="00757BA2">
            <w:pPr>
              <w:jc w:val="both"/>
              <w:rPr>
                <w:rFonts w:ascii="Times New Roman" w:hAnsi="Times New Roman" w:cs="Times New Roman"/>
                <w:color w:val="FF0000"/>
              </w:rPr>
            </w:pPr>
          </w:p>
          <w:p w14:paraId="25F1256B"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U Ulici </w:t>
            </w:r>
            <w:proofErr w:type="spellStart"/>
            <w:r w:rsidRPr="002E342C">
              <w:rPr>
                <w:rFonts w:ascii="Times New Roman" w:hAnsi="Times New Roman" w:cs="Times New Roman"/>
              </w:rPr>
              <w:t>Močilski</w:t>
            </w:r>
            <w:proofErr w:type="spellEnd"/>
            <w:r w:rsidRPr="002E342C">
              <w:rPr>
                <w:rFonts w:ascii="Times New Roman" w:hAnsi="Times New Roman" w:cs="Times New Roman"/>
              </w:rPr>
              <w:t xml:space="preserve"> odvojak I. planirana je izgradnja prometnice i oborinske odvodnje. Zbog prostorne ograničenosti i uskog prometno-komunalnog koridora planirano je izgraditi </w:t>
            </w:r>
            <w:r w:rsidRPr="002E342C">
              <w:rPr>
                <w:rFonts w:ascii="Times New Roman" w:hAnsi="Times New Roman" w:cs="Times New Roman"/>
              </w:rPr>
              <w:lastRenderedPageBreak/>
              <w:t xml:space="preserve">prometnicu usklađenu sa važećim propisima i zakonima, minimalnih širina i gabarita. </w:t>
            </w:r>
          </w:p>
          <w:p w14:paraId="2F353969"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Sukladno spomenutim planovima izrađen je idejni projekt i ishođena lokacijska dozvola temeljem koje se pristupilo rješavanju imovinsko pravnih odnosa za formiranje prometno-komunalnog koridora. </w:t>
            </w:r>
          </w:p>
          <w:p w14:paraId="27E84C2F"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S obzirom da svi vlasnici nisu željeli prodati Gradu, pokrenut je postupak izvlaštenja, a s obzirom na trajanje istog, ovim Programom o izmjenama Programa gradnje izvršeno je usklađivanje sredstava za koje je procijenjeno da će biti utrošena u ovoj godini.</w:t>
            </w:r>
          </w:p>
          <w:p w14:paraId="15BF7527" w14:textId="77777777" w:rsidR="00757BA2" w:rsidRPr="002E342C" w:rsidRDefault="00757BA2" w:rsidP="00757BA2">
            <w:pPr>
              <w:ind w:firstLine="708"/>
              <w:jc w:val="both"/>
              <w:rPr>
                <w:rFonts w:ascii="Times New Roman" w:hAnsi="Times New Roman" w:cs="Times New Roman"/>
                <w:i/>
              </w:rPr>
            </w:pPr>
          </w:p>
          <w:p w14:paraId="6CFE16FB"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5. Rekonstrukcija dijela Ulice Đure Estera i Franjevačke ulice s uređenjem „Muzejskog trga“</w:t>
            </w:r>
          </w:p>
          <w:p w14:paraId="6AC495C4" w14:textId="77777777" w:rsidR="00757BA2" w:rsidRPr="002E342C" w:rsidRDefault="00757BA2" w:rsidP="00757BA2">
            <w:pPr>
              <w:jc w:val="both"/>
              <w:rPr>
                <w:rFonts w:ascii="Times New Roman" w:hAnsi="Times New Roman" w:cs="Times New Roman"/>
                <w:strike/>
                <w:color w:val="FF0000"/>
              </w:rPr>
            </w:pPr>
          </w:p>
          <w:p w14:paraId="12B26057"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Osnovnim su Programom bila planirana sredstva za izradu projektne dokumentacije za rekonstrukciju preostalog dijela Ulice Đure Estera i Franjevačke ulice s uređenjem „Muzejskog trga“ tokom 2018. godine.</w:t>
            </w:r>
          </w:p>
          <w:p w14:paraId="60269EE1"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Kako je u međuvremenu, točnije u mjesecu svibnju 2018. godine došlo do promjene vlasništva nad trenutno najstarijim neobnovljenim objektom u Koprivnici, a prema kojem je Grad Koprivnica postao vlasnik istog, Muzej Grada Koprivnice pokrenuo je inicijativu za obnovom toga objekta. Riječ je o objektu koji se nalazi na adresi u Ulici Đure Estera 19 .S obzirom na položaj i starost samog objekta isti je pod konzervatorskom zaštitom pa se obnova mora provesti sukladno konzervatorskim smjernicama. Također je potrebno provesti i dodatna ispitivanja (npr. statika objekta) i istraživanja postojećeg objekta temeljem kojih će se moći odrediti način sanacije i obnove. Trenutno su započeli preliminarni radovi koji će omogućiti izradu projektne dokumentacije za obnovu objekta, a očituju se u provedbi izrade geodetskog i konzervatorskog snimka postojeće građevine. </w:t>
            </w:r>
          </w:p>
          <w:p w14:paraId="44A9FD32"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Osim izrade projektne dokumentacije za obnovu predmetnog objekta, trenutno je u izradi i projektna dokumentacija za obnovu zgrade Muzeja Grada Koprivnice, koji je također smješten u Ulici Đure Estera.</w:t>
            </w:r>
          </w:p>
          <w:p w14:paraId="486350BD"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Uz područje Muzejskog trga smještena je i kuća </w:t>
            </w:r>
            <w:proofErr w:type="spellStart"/>
            <w:r w:rsidRPr="002E342C">
              <w:rPr>
                <w:rFonts w:ascii="Times New Roman" w:hAnsi="Times New Roman" w:cs="Times New Roman"/>
              </w:rPr>
              <w:t>Malančec</w:t>
            </w:r>
            <w:proofErr w:type="spellEnd"/>
            <w:r w:rsidRPr="002E342C">
              <w:rPr>
                <w:rFonts w:ascii="Times New Roman" w:hAnsi="Times New Roman" w:cs="Times New Roman"/>
              </w:rPr>
              <w:t xml:space="preserve"> koja je trenutno u postupku cjelovite obnove.</w:t>
            </w:r>
          </w:p>
          <w:p w14:paraId="251D39E1"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Iz navedenog je vidljivo da je za izradu projektnog zadatka za rekonstrukciju i obnovu prometnih površina dijela Ulice Đure Estera i Franjevačke ulice sa formiranjem Muzejskog trga potrebno primijeniti multidisciplinarni pristup kako bi se optimiziralo i uskladilo buduće urbanističko rješenje te cjeline Grada Koprivnice. </w:t>
            </w:r>
          </w:p>
          <w:p w14:paraId="6D4230B2"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S obzirom na dinamiku događaja oko postojećih objekata u predmetnom zahvatu buduće urbanističko rješenje biti će moguće razmotriti nakon što će biti poznati svi detalji oko obnove postojećih objekata (npr. definiranje visina same </w:t>
            </w:r>
            <w:proofErr w:type="spellStart"/>
            <w:r w:rsidRPr="002E342C">
              <w:rPr>
                <w:rFonts w:ascii="Times New Roman" w:hAnsi="Times New Roman" w:cs="Times New Roman"/>
              </w:rPr>
              <w:t>nivelete</w:t>
            </w:r>
            <w:proofErr w:type="spellEnd"/>
            <w:r w:rsidRPr="002E342C">
              <w:rPr>
                <w:rFonts w:ascii="Times New Roman" w:hAnsi="Times New Roman" w:cs="Times New Roman"/>
              </w:rPr>
              <w:t xml:space="preserve"> budućih prometnih površina i trga). </w:t>
            </w:r>
          </w:p>
          <w:p w14:paraId="1F531334" w14:textId="77777777" w:rsidR="00757BA2" w:rsidRPr="002E342C" w:rsidRDefault="00757BA2" w:rsidP="00757BA2">
            <w:pPr>
              <w:jc w:val="both"/>
              <w:rPr>
                <w:rFonts w:ascii="Times New Roman" w:hAnsi="Times New Roman" w:cs="Times New Roman"/>
              </w:rPr>
            </w:pPr>
          </w:p>
          <w:p w14:paraId="51147327"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Zbog svega će navedenog</w:t>
            </w:r>
            <w:r w:rsidRPr="002E342C">
              <w:rPr>
                <w:rFonts w:ascii="Times New Roman" w:hAnsi="Times New Roman" w:cs="Times New Roman"/>
                <w:color w:val="FF0000"/>
              </w:rPr>
              <w:t xml:space="preserve"> </w:t>
            </w:r>
            <w:r w:rsidRPr="002E342C">
              <w:rPr>
                <w:rFonts w:ascii="Times New Roman" w:hAnsi="Times New Roman" w:cs="Times New Roman"/>
              </w:rPr>
              <w:t xml:space="preserve">izrada projektne dokumentacije za rekonstrukciju prometnih površina u navedenim ulicama te formiranje Muzejskog trga, biti započeta u drugom dijelu godine, pa su ovim Programom o izmjenama Programa gradnje sredstva za izradu iste usklađena sa obimom izrade projektne </w:t>
            </w:r>
            <w:r w:rsidRPr="002E342C">
              <w:rPr>
                <w:rFonts w:ascii="Times New Roman" w:hAnsi="Times New Roman" w:cs="Times New Roman"/>
              </w:rPr>
              <w:lastRenderedPageBreak/>
              <w:t xml:space="preserve">dokumentacije za koji je procijenjeno da će biti moguće dovršiti u 2018. godini.             </w:t>
            </w:r>
          </w:p>
          <w:p w14:paraId="18928107" w14:textId="77777777" w:rsidR="00757BA2" w:rsidRPr="002E342C" w:rsidRDefault="00757BA2" w:rsidP="00757BA2">
            <w:pPr>
              <w:jc w:val="both"/>
              <w:rPr>
                <w:rFonts w:ascii="Times New Roman" w:hAnsi="Times New Roman" w:cs="Times New Roman"/>
                <w:i/>
                <w:color w:val="FF0000"/>
              </w:rPr>
            </w:pPr>
          </w:p>
          <w:p w14:paraId="476CA58F"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 xml:space="preserve">6. Uređenje Zrinskog trga i Trga bana Josipa Jelačića </w:t>
            </w:r>
          </w:p>
          <w:p w14:paraId="2E184BBF" w14:textId="77777777" w:rsidR="00757BA2" w:rsidRPr="002E342C" w:rsidRDefault="00757BA2" w:rsidP="00757BA2">
            <w:pPr>
              <w:jc w:val="both"/>
              <w:rPr>
                <w:rFonts w:ascii="Times New Roman" w:hAnsi="Times New Roman" w:cs="Times New Roman"/>
              </w:rPr>
            </w:pPr>
          </w:p>
          <w:p w14:paraId="751EAE55"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Prostor Zrinskog trga i Trga bana Josipa Jelačića čine centralni gradski trg koji je organizacijom prostora do sada funkcionirao u skladu sa njegovom namjenom korištenja, ali zbog stanja samih površina svakako zahtijeva rekonstrukciju i uređenje kojim će se poboljšati njegova namjena, vizualni identitet, mogućnosti i ugodnost korištenja, pri čemu bi svakako trebalo i osigurati rješenja koja će omogućiti i lakše održavanje istog. Uređenjem Zrinskog trga ujedno se nastavlja uređenje uže gradske jezgre nastavno na već uređene površine navedene u prethodnoj točki ovog Programa.</w:t>
            </w:r>
          </w:p>
          <w:p w14:paraId="3512EBD0"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Ovim Programom o izmjenama Programa gradnje su za predmetnu stavku planirana sredstva u iznosu od 200.000,00 kuna za potrebe provođenja arhitektonsko-urbanističkog natječaja za uređenje Zrinskog trga i dijela Trga bana Josipa Jelačića te početak izrade projektne dokumentacije za ishođenje građevinskih akata i izvođenje radova planiranog uređenja.</w:t>
            </w:r>
          </w:p>
          <w:p w14:paraId="31ED6AFF" w14:textId="77777777" w:rsidR="00757BA2" w:rsidRPr="002E342C" w:rsidRDefault="00757BA2" w:rsidP="00757BA2">
            <w:pPr>
              <w:jc w:val="both"/>
              <w:rPr>
                <w:rFonts w:ascii="Times New Roman" w:hAnsi="Times New Roman" w:cs="Times New Roman"/>
              </w:rPr>
            </w:pPr>
          </w:p>
          <w:p w14:paraId="7C2E89B5"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 xml:space="preserve">Dio Kolodvorske ulice i dio </w:t>
            </w:r>
            <w:proofErr w:type="spellStart"/>
            <w:r w:rsidRPr="002E342C">
              <w:rPr>
                <w:rFonts w:ascii="Times New Roman" w:hAnsi="Times New Roman" w:cs="Times New Roman"/>
                <w:i/>
              </w:rPr>
              <w:t>Viničke</w:t>
            </w:r>
            <w:proofErr w:type="spellEnd"/>
            <w:r w:rsidRPr="002E342C">
              <w:rPr>
                <w:rFonts w:ascii="Times New Roman" w:hAnsi="Times New Roman" w:cs="Times New Roman"/>
                <w:i/>
              </w:rPr>
              <w:t xml:space="preserve"> ulice (od Križevačke ulice do željezničkog </w:t>
            </w:r>
          </w:p>
          <w:p w14:paraId="2065D320"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 xml:space="preserve">kolodvora) – u dosadašnjem programu pod rednim brojem 7. – briše se </w:t>
            </w:r>
          </w:p>
          <w:p w14:paraId="7D613B87" w14:textId="77777777" w:rsidR="00757BA2" w:rsidRPr="002E342C" w:rsidRDefault="00757BA2" w:rsidP="00757BA2">
            <w:pPr>
              <w:jc w:val="both"/>
              <w:rPr>
                <w:rFonts w:ascii="Times New Roman" w:hAnsi="Times New Roman" w:cs="Times New Roman"/>
                <w:i/>
                <w:color w:val="FF0000"/>
              </w:rPr>
            </w:pPr>
          </w:p>
          <w:p w14:paraId="1635A022"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Nastavno na završenu rekonstrukciju dijela Kolodvorske ulice i raskrižja Kolodvorske ulice sa Ulicom Ante Starčevića čija je rekonstrukcija završena u proteklom periodu, Programom se u 2018. godini predviđala izrada projektne dokumentacije za preostali dio Kolodvorske ulice i dio </w:t>
            </w:r>
            <w:proofErr w:type="spellStart"/>
            <w:r w:rsidRPr="002E342C">
              <w:rPr>
                <w:rFonts w:ascii="Times New Roman" w:hAnsi="Times New Roman" w:cs="Times New Roman"/>
              </w:rPr>
              <w:t>Viničke</w:t>
            </w:r>
            <w:proofErr w:type="spellEnd"/>
            <w:r w:rsidRPr="002E342C">
              <w:rPr>
                <w:rFonts w:ascii="Times New Roman" w:hAnsi="Times New Roman" w:cs="Times New Roman"/>
              </w:rPr>
              <w:t xml:space="preserve"> ulice čije se prometnice nalaze u lošem stanju. Projektna dokumentacija za rekonstrukciju prometnih površina mora biti usklađena sa projektnom dokumentacijom trgovačkog društva Koprivničke vode d.o.o. za rekonstrukciju vodovodne i kanalizacijske mreže u istom obuhvatu zahvata. Naime, trgovačko društvo Koprivničke vode d.o.o. će nakon verifikacije njihove prijave za dobivanje europskih sredstava započeti radove na rekonstrukciji njihove mreže, a prilikom čega će biti moguće započeti s radovima i na rekonstrukciji prometnih površina u istom obuhvatu zahvata. Projektna dokumentacija za izvođenje radova na rekonstrukciji vodovodne i kanalizacijske mreže planirana je za završetak do jeseni 2018. godine, a nakon čega će Grad Koprivnica pokrenuti i izradu projektne dokumentacije za uređenje predmetne prometnice, a trošak izrade projektne dokumentacije biti će planiran Programom gradnje objekata i uređaja komunalne infrastrukture na području Grada Koprivnice za 2019. godinu. </w:t>
            </w:r>
          </w:p>
          <w:p w14:paraId="224CF605" w14:textId="77777777" w:rsidR="00757BA2" w:rsidRPr="002E342C" w:rsidRDefault="00757BA2" w:rsidP="00757BA2">
            <w:pPr>
              <w:jc w:val="both"/>
              <w:rPr>
                <w:rFonts w:ascii="Times New Roman" w:hAnsi="Times New Roman" w:cs="Times New Roman"/>
              </w:rPr>
            </w:pPr>
          </w:p>
          <w:p w14:paraId="7D86E419" w14:textId="77777777" w:rsidR="00757BA2" w:rsidRPr="002E342C" w:rsidRDefault="00757BA2" w:rsidP="00757BA2">
            <w:pPr>
              <w:jc w:val="both"/>
              <w:rPr>
                <w:rFonts w:ascii="Times New Roman" w:hAnsi="Times New Roman" w:cs="Times New Roman"/>
                <w:i/>
                <w:color w:val="FF0000"/>
              </w:rPr>
            </w:pPr>
          </w:p>
          <w:p w14:paraId="3AE97B75" w14:textId="77777777" w:rsidR="00757BA2" w:rsidRPr="002E342C" w:rsidRDefault="00757BA2" w:rsidP="00757BA2">
            <w:pPr>
              <w:pStyle w:val="Odlomakpopisa"/>
              <w:jc w:val="both"/>
              <w:rPr>
                <w:rFonts w:ascii="Times New Roman" w:hAnsi="Times New Roman" w:cs="Times New Roman"/>
                <w:i/>
                <w:sz w:val="24"/>
              </w:rPr>
            </w:pPr>
            <w:r w:rsidRPr="002E342C">
              <w:rPr>
                <w:rFonts w:ascii="Times New Roman" w:hAnsi="Times New Roman" w:cs="Times New Roman"/>
                <w:i/>
                <w:sz w:val="24"/>
              </w:rPr>
              <w:t>11. Pješačko biciklistički pothodnici ispod južne obilaznice i željezničke pruge u cilju formiranja novih pješačkih i biciklističkih prometnih pravaca i ulaza u uže područje grada iz naselja južno od obilaznice</w:t>
            </w:r>
          </w:p>
          <w:p w14:paraId="2A321265" w14:textId="77777777" w:rsidR="00757BA2" w:rsidRPr="002E342C" w:rsidRDefault="00757BA2" w:rsidP="00757BA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Calibri" w:hAnsi="Times New Roman" w:cs="Times New Roman"/>
                <w:strike/>
                <w:color w:val="FF0000"/>
              </w:rPr>
            </w:pPr>
          </w:p>
          <w:p w14:paraId="5DF86CD4" w14:textId="77777777" w:rsidR="00757BA2" w:rsidRPr="002E342C" w:rsidRDefault="00757BA2" w:rsidP="00757BA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Calibri" w:hAnsi="Times New Roman" w:cs="Times New Roman"/>
              </w:rPr>
            </w:pPr>
            <w:r w:rsidRPr="002E342C">
              <w:rPr>
                <w:rFonts w:ascii="Times New Roman" w:eastAsia="Calibri" w:hAnsi="Times New Roman" w:cs="Times New Roman"/>
              </w:rPr>
              <w:lastRenderedPageBreak/>
              <w:t>Grad Koprivnica je u prethodnom periodu pokrenuo izradu projektne dokumentacije za izgradnju predmetnih pješačko biciklističkih pothodnika. Prvenstveno je namjera bila izgradnju pothodnika prijaviti za sufinanciranje putem sredstava Nacionalnog programa sigurnosti cestovnog prometa koji Ministarstvo unutarnjih poslova Republike Hrvatske raspisuje jednom godišnje. Istim su sredstvima primjerice u prethodnom razdoblju sufinancirani radovi na obnovi Kolodvorske ulice i Ulice hrvatske državnosti u Koprivnici.</w:t>
            </w:r>
          </w:p>
          <w:p w14:paraId="1E73ED70" w14:textId="77777777" w:rsidR="00757BA2" w:rsidRPr="002E342C" w:rsidRDefault="00757BA2" w:rsidP="00757BA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Calibri" w:hAnsi="Times New Roman" w:cs="Times New Roman"/>
              </w:rPr>
            </w:pPr>
            <w:r w:rsidRPr="002E342C">
              <w:rPr>
                <w:rFonts w:ascii="Times New Roman" w:eastAsia="Calibri" w:hAnsi="Times New Roman" w:cs="Times New Roman"/>
              </w:rPr>
              <w:t>Kako je u međuvremenu došlo do promjene uvjeta prema kojima je moguće ostvariti sufinanciranje projekata putem sredstava Nacionalnog programa sigurnosti cestovnog prometa, u smislu da se nadalje sufinancira samo prometni dio prijavljenih projekata (građevinski dio projekta biti će isključen iz sufinanciranja) te će sufinanciranje biti omogućeno u znatno manjem obimu, projekt izgradnje pothodnika postao je neodgovarajući za prijavu.</w:t>
            </w:r>
          </w:p>
          <w:p w14:paraId="6068B528" w14:textId="77777777" w:rsidR="00757BA2" w:rsidRPr="002E342C" w:rsidRDefault="00757BA2" w:rsidP="00757BA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Calibri" w:hAnsi="Times New Roman" w:cs="Times New Roman"/>
              </w:rPr>
            </w:pPr>
            <w:r w:rsidRPr="002E342C">
              <w:rPr>
                <w:rFonts w:ascii="Times New Roman" w:eastAsia="Calibri" w:hAnsi="Times New Roman" w:cs="Times New Roman"/>
              </w:rPr>
              <w:t>Nadalje je odlučeno izraditi samo idejnu projektnu dokumentaciju te ishoditi lokacijsku dozvolu i započeti s rješavanjem imovinsko pravnih poslova, kako bi sufinanciranje daljnje izrade projektne dokumentacije i izvođenje radova bilo moguće prijaviti na neki od europskih ili drugih nacionalnih natječaja.</w:t>
            </w:r>
          </w:p>
          <w:p w14:paraId="2BFAA6B6" w14:textId="77777777" w:rsidR="00757BA2" w:rsidRPr="002E342C" w:rsidRDefault="00757BA2" w:rsidP="00757BA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eastAsia="Calibri" w:hAnsi="Times New Roman" w:cs="Times New Roman"/>
              </w:rPr>
            </w:pPr>
            <w:r w:rsidRPr="002E342C">
              <w:rPr>
                <w:rFonts w:ascii="Times New Roman" w:eastAsia="Calibri" w:hAnsi="Times New Roman" w:cs="Times New Roman"/>
              </w:rPr>
              <w:t xml:space="preserve">Sredstva planirana ovim Programom o izmjenama Programa gradnje biti će utrošena za dovršetak izrade idejne projektne dokumentacije za izgradnju predmetnih pothodnika.          </w:t>
            </w:r>
          </w:p>
          <w:p w14:paraId="49DA4C2A" w14:textId="77777777" w:rsidR="00757BA2" w:rsidRPr="002E342C" w:rsidRDefault="00757BA2" w:rsidP="00757BA2">
            <w:pPr>
              <w:jc w:val="both"/>
              <w:rPr>
                <w:rFonts w:ascii="Times New Roman" w:hAnsi="Times New Roman" w:cs="Times New Roman"/>
                <w:i/>
                <w:color w:val="FF0000"/>
                <w:lang w:eastAsia="en-US"/>
              </w:rPr>
            </w:pPr>
          </w:p>
          <w:p w14:paraId="56A8BC00"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12. Kupnja zemljišta na kojem se grade i opremaju objekti prometne infrastrukture</w:t>
            </w:r>
          </w:p>
          <w:p w14:paraId="2241368D" w14:textId="77777777" w:rsidR="00757BA2" w:rsidRPr="002E342C" w:rsidRDefault="00757BA2" w:rsidP="00757BA2">
            <w:pPr>
              <w:ind w:firstLine="708"/>
              <w:jc w:val="both"/>
              <w:rPr>
                <w:rFonts w:ascii="Times New Roman" w:hAnsi="Times New Roman" w:cs="Times New Roman"/>
                <w:i/>
              </w:rPr>
            </w:pPr>
          </w:p>
          <w:p w14:paraId="3AD67DF0"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Programom o izmjenama Programa izvršeno je smanjenje planiranih sredstva za otkup zemljišta u svrhu rješavanja imovinsko-pravnih odnosa prilikom provođenja investicija gradnje i opremanja objekata komunalne infrastrukture.</w:t>
            </w:r>
          </w:p>
          <w:p w14:paraId="51AA3B4D" w14:textId="77777777" w:rsidR="00757BA2" w:rsidRPr="002E342C" w:rsidRDefault="00757BA2" w:rsidP="00757BA2">
            <w:pPr>
              <w:pStyle w:val="t-9-8"/>
              <w:spacing w:beforeLines="30" w:before="72" w:beforeAutospacing="0" w:afterLines="30" w:after="72" w:afterAutospacing="0"/>
              <w:jc w:val="both"/>
            </w:pPr>
            <w:r w:rsidRPr="002E342C">
              <w:t>Predmetno smanjenje posljedica je razlike u procjeni troškova naknade za zemljište iz osnovnog Programa i tržišne vrijednosti naknadno utvrđene temeljem procjembenih elaborata.</w:t>
            </w:r>
          </w:p>
          <w:p w14:paraId="0AB1CE05" w14:textId="77777777" w:rsidR="00757BA2" w:rsidRPr="002E342C" w:rsidRDefault="00757BA2" w:rsidP="00757BA2">
            <w:pPr>
              <w:jc w:val="both"/>
              <w:rPr>
                <w:rFonts w:ascii="Times New Roman" w:hAnsi="Times New Roman" w:cs="Times New Roman"/>
                <w:color w:val="FF0000"/>
              </w:rPr>
            </w:pPr>
          </w:p>
          <w:p w14:paraId="62394F82"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 xml:space="preserve">13. Projekti optimizacije sustava odvodnje oborinskih voda pod nadležnošću Grada Koprivnice (otvoreni i zatvoreni kanali, propusti i sl.) </w:t>
            </w:r>
          </w:p>
          <w:p w14:paraId="4BAC292F" w14:textId="77777777" w:rsidR="00757BA2" w:rsidRPr="002E342C" w:rsidRDefault="00757BA2" w:rsidP="00757BA2">
            <w:pPr>
              <w:jc w:val="both"/>
              <w:rPr>
                <w:rFonts w:ascii="Times New Roman" w:hAnsi="Times New Roman" w:cs="Times New Roman"/>
              </w:rPr>
            </w:pPr>
          </w:p>
          <w:p w14:paraId="26B4CCB0"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Za potrebe izrade projektne dokumentacije za optimizaciju sustava oborinskih voda pod nadležnošću Grada Koprivnice u 2018. godini planirano je ovim Programom o izmjenama Programa gradnje ukupno 50.000,00 kuna. Sredstva su planirana za izradu projektne dokumentacije za izgradnju sustava odvodnje oborinskih voda na lokacijama gdje je uslijed ekstremnih oborina zabilježeno poplavljivanje stambenih i gospodarskih objekata, prometnica i ostalih površina uslijed čega dolazi i do stvaranja velike materijalne štete.</w:t>
            </w:r>
          </w:p>
          <w:p w14:paraId="011D42E6" w14:textId="77777777" w:rsidR="00757BA2" w:rsidRPr="002E342C" w:rsidRDefault="00757BA2" w:rsidP="00757BA2">
            <w:pPr>
              <w:jc w:val="both"/>
              <w:rPr>
                <w:rFonts w:ascii="Times New Roman" w:hAnsi="Times New Roman" w:cs="Times New Roman"/>
                <w:color w:val="FF0000"/>
              </w:rPr>
            </w:pPr>
          </w:p>
          <w:p w14:paraId="5A9C258E"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Uređenje prostora javne namjene u Opatičkoj ulici – u dosadašnjem programu pod rednim brojem 14. – briše se</w:t>
            </w:r>
          </w:p>
          <w:p w14:paraId="335994AD" w14:textId="77777777" w:rsidR="00757BA2" w:rsidRPr="002E342C" w:rsidRDefault="00757BA2" w:rsidP="00757BA2">
            <w:pPr>
              <w:ind w:left="851"/>
              <w:jc w:val="both"/>
              <w:rPr>
                <w:rFonts w:ascii="Times New Roman" w:hAnsi="Times New Roman" w:cs="Times New Roman"/>
                <w:i/>
                <w:color w:val="FF0000"/>
              </w:rPr>
            </w:pPr>
          </w:p>
          <w:p w14:paraId="0EA978DB"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lastRenderedPageBreak/>
              <w:t>Programom su bila planirana sredstva za izradu projektne dokumentacije za uređenje prostora javne namjene u Opatičkoj ulici. Pobliže, pod prostorom javne namjene podrazumijeva se prostor između postojeće zgrade Doma mladih i postojećih zgrada Podravske banke i nekadašnje robne kuće (sadašnji Konzum).</w:t>
            </w:r>
          </w:p>
          <w:p w14:paraId="168E3264"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Pošto je u tijeku izmjena prostorno planske dokumentacije u čijem obuhvatu je i predmetni prostor, izrada navedene projektne dokumentacije biti će planirana nakon donošenja novih prostorno planskih dokumenata, odnosno Programom gradnje objekata i uređaja komunalne infrastrukture na području Grada Koprivnice za 2019. godinu.</w:t>
            </w:r>
          </w:p>
          <w:p w14:paraId="682FEF15" w14:textId="77777777" w:rsidR="00757BA2" w:rsidRPr="002E342C" w:rsidRDefault="00757BA2" w:rsidP="00757BA2">
            <w:pPr>
              <w:jc w:val="both"/>
              <w:rPr>
                <w:rFonts w:ascii="Times New Roman" w:hAnsi="Times New Roman" w:cs="Times New Roman"/>
              </w:rPr>
            </w:pPr>
          </w:p>
          <w:p w14:paraId="11F3E0C8" w14:textId="77777777" w:rsidR="00757BA2" w:rsidRPr="002E342C" w:rsidRDefault="00757BA2" w:rsidP="00757BA2">
            <w:pPr>
              <w:jc w:val="center"/>
              <w:rPr>
                <w:rFonts w:ascii="Times New Roman" w:hAnsi="Times New Roman" w:cs="Times New Roman"/>
                <w:i/>
              </w:rPr>
            </w:pPr>
            <w:r w:rsidRPr="002E342C">
              <w:rPr>
                <w:rFonts w:ascii="Times New Roman" w:hAnsi="Times New Roman" w:cs="Times New Roman"/>
                <w:i/>
              </w:rPr>
              <w:t xml:space="preserve">14. Izgradnja biciklističke staze između naselja </w:t>
            </w:r>
            <w:proofErr w:type="spellStart"/>
            <w:r w:rsidRPr="002E342C">
              <w:rPr>
                <w:rFonts w:ascii="Times New Roman" w:hAnsi="Times New Roman" w:cs="Times New Roman"/>
                <w:i/>
              </w:rPr>
              <w:t>Draganovec</w:t>
            </w:r>
            <w:proofErr w:type="spellEnd"/>
            <w:r w:rsidRPr="002E342C">
              <w:rPr>
                <w:rFonts w:ascii="Times New Roman" w:hAnsi="Times New Roman" w:cs="Times New Roman"/>
                <w:i/>
              </w:rPr>
              <w:t xml:space="preserve"> i naselja </w:t>
            </w:r>
            <w:proofErr w:type="spellStart"/>
            <w:r w:rsidRPr="002E342C">
              <w:rPr>
                <w:rFonts w:ascii="Times New Roman" w:hAnsi="Times New Roman" w:cs="Times New Roman"/>
                <w:i/>
              </w:rPr>
              <w:t>Štaglinec</w:t>
            </w:r>
            <w:proofErr w:type="spellEnd"/>
          </w:p>
          <w:p w14:paraId="54031E90" w14:textId="77777777" w:rsidR="00757BA2" w:rsidRPr="002E342C" w:rsidRDefault="00757BA2" w:rsidP="00757BA2">
            <w:pPr>
              <w:ind w:firstLine="708"/>
              <w:jc w:val="both"/>
              <w:rPr>
                <w:rFonts w:ascii="Times New Roman" w:hAnsi="Times New Roman" w:cs="Times New Roman"/>
              </w:rPr>
            </w:pPr>
          </w:p>
          <w:p w14:paraId="16B86636" w14:textId="77777777" w:rsidR="00757BA2" w:rsidRPr="002E342C" w:rsidRDefault="00757BA2" w:rsidP="00757BA2">
            <w:pPr>
              <w:ind w:firstLine="720"/>
              <w:jc w:val="both"/>
              <w:rPr>
                <w:rFonts w:ascii="Times New Roman" w:hAnsi="Times New Roman" w:cs="Times New Roman"/>
              </w:rPr>
            </w:pPr>
            <w:r w:rsidRPr="002E342C">
              <w:rPr>
                <w:rFonts w:ascii="Times New Roman" w:hAnsi="Times New Roman" w:cs="Times New Roman"/>
              </w:rPr>
              <w:t xml:space="preserve">Ovim Programom o izmjenama Programa planirana su sredstva za izradu projektne dokumentacije za izgradnju biciklističke staze između naselja </w:t>
            </w:r>
            <w:proofErr w:type="spellStart"/>
            <w:r w:rsidRPr="002E342C">
              <w:rPr>
                <w:rFonts w:ascii="Times New Roman" w:hAnsi="Times New Roman" w:cs="Times New Roman"/>
              </w:rPr>
              <w:t>Draganovec</w:t>
            </w:r>
            <w:proofErr w:type="spellEnd"/>
            <w:r w:rsidRPr="002E342C">
              <w:rPr>
                <w:rFonts w:ascii="Times New Roman" w:hAnsi="Times New Roman" w:cs="Times New Roman"/>
              </w:rPr>
              <w:t xml:space="preserve"> i naselja </w:t>
            </w:r>
            <w:proofErr w:type="spellStart"/>
            <w:r w:rsidRPr="002E342C">
              <w:rPr>
                <w:rFonts w:ascii="Times New Roman" w:hAnsi="Times New Roman" w:cs="Times New Roman"/>
              </w:rPr>
              <w:t>Štaglinec</w:t>
            </w:r>
            <w:proofErr w:type="spellEnd"/>
            <w:r w:rsidRPr="002E342C">
              <w:rPr>
                <w:rFonts w:ascii="Times New Roman" w:hAnsi="Times New Roman" w:cs="Times New Roman"/>
              </w:rPr>
              <w:t xml:space="preserve">. </w:t>
            </w:r>
          </w:p>
          <w:p w14:paraId="3B35EEAC" w14:textId="77777777" w:rsidR="00757BA2" w:rsidRPr="002E342C" w:rsidRDefault="00757BA2" w:rsidP="00757BA2">
            <w:pPr>
              <w:pStyle w:val="Bezproreda"/>
              <w:ind w:firstLine="720"/>
              <w:jc w:val="both"/>
              <w:rPr>
                <w:rFonts w:ascii="Times New Roman" w:hAnsi="Times New Roman"/>
                <w:sz w:val="24"/>
                <w:szCs w:val="24"/>
              </w:rPr>
            </w:pPr>
            <w:r w:rsidRPr="002E342C">
              <w:rPr>
                <w:rFonts w:ascii="Times New Roman" w:hAnsi="Times New Roman"/>
                <w:sz w:val="24"/>
                <w:szCs w:val="24"/>
              </w:rPr>
              <w:t xml:space="preserve">U cilju proširenja i povezivanja mreže biciklističkih pravaca na području grada te povezivanja naselja planira se provedba zahvata na izgradnji biciklističke staze između naselja </w:t>
            </w:r>
            <w:proofErr w:type="spellStart"/>
            <w:r w:rsidRPr="002E342C">
              <w:rPr>
                <w:rFonts w:ascii="Times New Roman" w:hAnsi="Times New Roman"/>
                <w:sz w:val="24"/>
                <w:szCs w:val="24"/>
              </w:rPr>
              <w:t>Draganovec</w:t>
            </w:r>
            <w:proofErr w:type="spellEnd"/>
            <w:r w:rsidRPr="002E342C">
              <w:rPr>
                <w:rFonts w:ascii="Times New Roman" w:hAnsi="Times New Roman"/>
                <w:sz w:val="24"/>
                <w:szCs w:val="24"/>
              </w:rPr>
              <w:t xml:space="preserve"> i naselja </w:t>
            </w:r>
            <w:proofErr w:type="spellStart"/>
            <w:r w:rsidRPr="002E342C">
              <w:rPr>
                <w:rFonts w:ascii="Times New Roman" w:hAnsi="Times New Roman"/>
                <w:sz w:val="24"/>
                <w:szCs w:val="24"/>
              </w:rPr>
              <w:t>Štaglinec</w:t>
            </w:r>
            <w:proofErr w:type="spellEnd"/>
            <w:r w:rsidRPr="002E342C">
              <w:rPr>
                <w:rFonts w:ascii="Times New Roman" w:hAnsi="Times New Roman"/>
                <w:sz w:val="24"/>
                <w:szCs w:val="24"/>
              </w:rPr>
              <w:t xml:space="preserve"> koja su povezana državnom cestom D2 (podravska magistrala) te bi se na taj način uvelike povećala sigurnost prometovanja biciklista. Predviđena je izgradnja zasebne biciklističke staze odvojene od državne ceste postojećim zelenim pojasom i odvodnim jarkom. Tim zahvatom bi se ujedno povećala sigurnost prometovanja stanovnika naselja </w:t>
            </w:r>
            <w:proofErr w:type="spellStart"/>
            <w:r w:rsidRPr="002E342C">
              <w:rPr>
                <w:rFonts w:ascii="Times New Roman" w:hAnsi="Times New Roman"/>
                <w:sz w:val="24"/>
                <w:szCs w:val="24"/>
              </w:rPr>
              <w:t>Bakovčica</w:t>
            </w:r>
            <w:proofErr w:type="spellEnd"/>
            <w:r w:rsidRPr="002E342C">
              <w:rPr>
                <w:rFonts w:ascii="Times New Roman" w:hAnsi="Times New Roman"/>
                <w:sz w:val="24"/>
                <w:szCs w:val="24"/>
              </w:rPr>
              <w:t>.</w:t>
            </w:r>
          </w:p>
          <w:p w14:paraId="1F121A26" w14:textId="77777777" w:rsidR="00757BA2" w:rsidRPr="002E342C" w:rsidRDefault="00757BA2" w:rsidP="00757BA2">
            <w:pPr>
              <w:pStyle w:val="Bezproreda"/>
              <w:ind w:firstLine="720"/>
              <w:jc w:val="both"/>
              <w:rPr>
                <w:rFonts w:ascii="Times New Roman" w:hAnsi="Times New Roman"/>
                <w:sz w:val="24"/>
                <w:szCs w:val="24"/>
              </w:rPr>
            </w:pPr>
            <w:r w:rsidRPr="002E342C">
              <w:rPr>
                <w:rFonts w:ascii="Times New Roman" w:hAnsi="Times New Roman"/>
                <w:sz w:val="24"/>
                <w:szCs w:val="24"/>
              </w:rPr>
              <w:t xml:space="preserve">Tim zahvatom čiji je cilj povezivanje dvaju naselja ispod 5000 stanovnika biciklističkom stazom omogućilo bi se prijavljivanje ove investicije na natječaj iz mjere Programa ruralnog razvoja 2014-2020, Ministarstva  poljoprivrede, Ruralni razvoj, mjera 7.4.1. </w:t>
            </w:r>
          </w:p>
          <w:p w14:paraId="1481D93B" w14:textId="77777777" w:rsidR="00757BA2" w:rsidRPr="002E342C" w:rsidRDefault="00757BA2" w:rsidP="00757BA2">
            <w:pPr>
              <w:jc w:val="both"/>
              <w:rPr>
                <w:rFonts w:ascii="Times New Roman" w:hAnsi="Times New Roman" w:cs="Times New Roman"/>
              </w:rPr>
            </w:pPr>
          </w:p>
          <w:p w14:paraId="54777377" w14:textId="77777777" w:rsidR="00757BA2" w:rsidRPr="002E342C" w:rsidRDefault="00757BA2" w:rsidP="00757BA2">
            <w:pPr>
              <w:jc w:val="both"/>
              <w:rPr>
                <w:rFonts w:ascii="Times New Roman" w:hAnsi="Times New Roman" w:cs="Times New Roman"/>
              </w:rPr>
            </w:pPr>
          </w:p>
          <w:p w14:paraId="05957D91" w14:textId="77777777" w:rsidR="00757BA2" w:rsidRPr="002E342C" w:rsidRDefault="00757BA2" w:rsidP="00757BA2">
            <w:pPr>
              <w:jc w:val="both"/>
              <w:rPr>
                <w:rFonts w:ascii="Times New Roman" w:hAnsi="Times New Roman" w:cs="Times New Roman"/>
                <w:b/>
                <w:bCs/>
              </w:rPr>
            </w:pPr>
            <w:r w:rsidRPr="002E342C">
              <w:rPr>
                <w:rFonts w:ascii="Times New Roman" w:hAnsi="Times New Roman" w:cs="Times New Roman"/>
                <w:b/>
                <w:bCs/>
              </w:rPr>
              <w:t>II. JAVNA RASVJETA</w:t>
            </w:r>
          </w:p>
          <w:p w14:paraId="52FED547" w14:textId="77777777" w:rsidR="00757BA2" w:rsidRPr="002E342C" w:rsidRDefault="00757BA2" w:rsidP="00757BA2">
            <w:pPr>
              <w:jc w:val="both"/>
              <w:rPr>
                <w:rFonts w:ascii="Times New Roman" w:hAnsi="Times New Roman" w:cs="Times New Roman"/>
                <w:b/>
                <w:bCs/>
              </w:rPr>
            </w:pPr>
          </w:p>
          <w:p w14:paraId="1548E813" w14:textId="77777777" w:rsidR="00757BA2" w:rsidRPr="002E342C" w:rsidRDefault="00757BA2" w:rsidP="00757BA2">
            <w:pPr>
              <w:jc w:val="both"/>
              <w:rPr>
                <w:rFonts w:ascii="Times New Roman" w:hAnsi="Times New Roman" w:cs="Times New Roman"/>
                <w:i/>
              </w:rPr>
            </w:pPr>
          </w:p>
          <w:p w14:paraId="28FBEE3B"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 xml:space="preserve">1. Zamjena natrijevih svjetiljaka učinkovitijim LED svjetiljkama </w:t>
            </w:r>
          </w:p>
          <w:p w14:paraId="63EF124A" w14:textId="77777777" w:rsidR="00757BA2" w:rsidRPr="002E342C" w:rsidRDefault="00757BA2" w:rsidP="00757BA2">
            <w:pPr>
              <w:jc w:val="both"/>
              <w:rPr>
                <w:rFonts w:ascii="Times New Roman" w:hAnsi="Times New Roman" w:cs="Times New Roman"/>
              </w:rPr>
            </w:pPr>
          </w:p>
          <w:p w14:paraId="659D9E50"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Osnovnim Programom gradnje bilo je planirano provesti zamjenu natrijevih svjetiljaka sa učinkovitijim LED svjetiljkama putem sufinanciranja projekta sredstvima Fonda za zaštitu okoliša i energetsku učinkovitost.</w:t>
            </w:r>
          </w:p>
          <w:p w14:paraId="6ACF3F72"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Fond za zaštitu okoliša i energetsku učinkovitost u dosadašnjem dijelu godine nije raspisao predmetni natječaj, pa su sredstva za modernizaciju svjetiljaka korigirana za slučaj da Fond za zaštitu okoliša u narednom dijelu godine ipak raspiše natječaj za sufinanciranje zamjene svjetiljaka.</w:t>
            </w:r>
          </w:p>
          <w:p w14:paraId="2BC1F732" w14:textId="77777777" w:rsidR="00757BA2" w:rsidRPr="002E342C" w:rsidRDefault="00757BA2" w:rsidP="00757BA2">
            <w:pPr>
              <w:jc w:val="both"/>
              <w:rPr>
                <w:rFonts w:ascii="Times New Roman" w:hAnsi="Times New Roman" w:cs="Times New Roman"/>
                <w:color w:val="FF0000"/>
              </w:rPr>
            </w:pPr>
            <w:r w:rsidRPr="002E342C">
              <w:rPr>
                <w:rFonts w:ascii="Times New Roman" w:hAnsi="Times New Roman" w:cs="Times New Roman"/>
              </w:rPr>
              <w:t xml:space="preserve"> </w:t>
            </w:r>
          </w:p>
          <w:p w14:paraId="4B34F987" w14:textId="77777777" w:rsidR="00757BA2" w:rsidRPr="002E342C" w:rsidRDefault="00757BA2" w:rsidP="00757BA2">
            <w:pPr>
              <w:ind w:firstLine="708"/>
              <w:jc w:val="both"/>
              <w:rPr>
                <w:rFonts w:ascii="Times New Roman" w:hAnsi="Times New Roman" w:cs="Times New Roman"/>
              </w:rPr>
            </w:pPr>
            <w:r w:rsidRPr="002E342C">
              <w:rPr>
                <w:rFonts w:ascii="Times New Roman" w:hAnsi="Times New Roman" w:cs="Times New Roman"/>
                <w:i/>
              </w:rPr>
              <w:t>2. Dio Ulice Đure Estera i Franjevačke ulice s uređenjem „Muzejskog trga“</w:t>
            </w:r>
          </w:p>
          <w:p w14:paraId="4A558B01" w14:textId="77777777" w:rsidR="00757BA2" w:rsidRPr="002E342C" w:rsidRDefault="00757BA2" w:rsidP="00757BA2">
            <w:pPr>
              <w:jc w:val="both"/>
              <w:rPr>
                <w:rFonts w:ascii="Times New Roman" w:hAnsi="Times New Roman" w:cs="Times New Roman"/>
              </w:rPr>
            </w:pPr>
          </w:p>
          <w:p w14:paraId="4EC292D5"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Uz izradu projektne dokumentacije za rekonstrukciju javnih površina u dijelu Ulice Đure Estera i dijelu Franjevačke ulice s formiranjem „Muzejskog trga“ potrebno je izraditi projektnu dokumentaciju i ishoditi potrebne dozvole za izgradnju sustava javne rasvjete koji će se uklopiti u uređenje stare gradske jezgre i novog „Muzejskog trga“ sa dekorativnom rasvjetom uz postizanje veće prometne i opće sigurnosti tokom noći i u uvjetima smanjene vidljivosti uz uštedu električne energije i smanjenje svjetlosnog zagađenja.</w:t>
            </w:r>
          </w:p>
          <w:p w14:paraId="1987DDAF"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Zbog potrebe usklađivanja izrade projektne dokumentacije sredstva za izradu projektne dokumentacije za rekonstrukciju javne rasvjete korigirana su razmjerno sredstvima za izradu projektne dokumentacije za rekonstrukciju prometnih površina u dijelu Ulice Đure Estera i Franjevačke ulice te uređenja Muzejskog trga.  </w:t>
            </w:r>
          </w:p>
          <w:p w14:paraId="0C50300F" w14:textId="77777777" w:rsidR="00757BA2" w:rsidRPr="002E342C" w:rsidRDefault="00757BA2" w:rsidP="00757BA2">
            <w:pPr>
              <w:jc w:val="both"/>
              <w:rPr>
                <w:rFonts w:ascii="Times New Roman" w:hAnsi="Times New Roman" w:cs="Times New Roman"/>
              </w:rPr>
            </w:pPr>
          </w:p>
          <w:p w14:paraId="7B506CBD"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 xml:space="preserve">3. Dio Kolodvorske ulice i dio </w:t>
            </w:r>
            <w:proofErr w:type="spellStart"/>
            <w:r w:rsidRPr="002E342C">
              <w:rPr>
                <w:rFonts w:ascii="Times New Roman" w:hAnsi="Times New Roman" w:cs="Times New Roman"/>
                <w:i/>
              </w:rPr>
              <w:t>Viničke</w:t>
            </w:r>
            <w:proofErr w:type="spellEnd"/>
            <w:r w:rsidRPr="002E342C">
              <w:rPr>
                <w:rFonts w:ascii="Times New Roman" w:hAnsi="Times New Roman" w:cs="Times New Roman"/>
                <w:i/>
              </w:rPr>
              <w:t xml:space="preserve"> ulice (od Križevačke ulice do željezničkog </w:t>
            </w:r>
          </w:p>
          <w:p w14:paraId="57687ED4"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kolodvora)</w:t>
            </w:r>
          </w:p>
          <w:p w14:paraId="5ED661B5" w14:textId="77777777" w:rsidR="00757BA2" w:rsidRPr="002E342C" w:rsidRDefault="00757BA2" w:rsidP="00757BA2">
            <w:pPr>
              <w:jc w:val="both"/>
              <w:rPr>
                <w:rFonts w:ascii="Times New Roman" w:hAnsi="Times New Roman" w:cs="Times New Roman"/>
              </w:rPr>
            </w:pPr>
          </w:p>
          <w:p w14:paraId="616F3CA9"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Zbog potrebe usklađivanja izrade projektne dokumentacije za rekonstrukciju prometnih površina i javne rasvjete, a s obzirom na razloge i umanjena sredstva za izradu projektne dokumentacije za rekonstrukciju prometnih površina u ovoj godini se ne očekuje početak izrade projektne dokumentacije za rekonstrukciju javne rasvjete u dijelu Kolodvorske ulice i dijelu </w:t>
            </w:r>
            <w:proofErr w:type="spellStart"/>
            <w:r w:rsidRPr="002E342C">
              <w:rPr>
                <w:rFonts w:ascii="Times New Roman" w:hAnsi="Times New Roman" w:cs="Times New Roman"/>
              </w:rPr>
              <w:t>Viničke</w:t>
            </w:r>
            <w:proofErr w:type="spellEnd"/>
            <w:r w:rsidRPr="002E342C">
              <w:rPr>
                <w:rFonts w:ascii="Times New Roman" w:hAnsi="Times New Roman" w:cs="Times New Roman"/>
              </w:rPr>
              <w:t xml:space="preserve"> ulice.  </w:t>
            </w:r>
          </w:p>
          <w:p w14:paraId="03770C6B" w14:textId="77777777" w:rsidR="00757BA2" w:rsidRPr="002E342C" w:rsidRDefault="00757BA2" w:rsidP="00757BA2">
            <w:pPr>
              <w:jc w:val="both"/>
              <w:rPr>
                <w:rFonts w:ascii="Times New Roman" w:hAnsi="Times New Roman" w:cs="Times New Roman"/>
                <w:color w:val="FF0000"/>
              </w:rPr>
            </w:pPr>
          </w:p>
          <w:p w14:paraId="0924235D" w14:textId="77777777" w:rsidR="00757BA2" w:rsidRPr="002E342C" w:rsidRDefault="00757BA2" w:rsidP="00757BA2">
            <w:pPr>
              <w:jc w:val="both"/>
              <w:rPr>
                <w:rFonts w:ascii="Times New Roman" w:hAnsi="Times New Roman" w:cs="Times New Roman"/>
                <w:b/>
                <w:bCs/>
              </w:rPr>
            </w:pPr>
            <w:r w:rsidRPr="002E342C">
              <w:rPr>
                <w:rFonts w:ascii="Times New Roman" w:hAnsi="Times New Roman" w:cs="Times New Roman"/>
                <w:b/>
                <w:bCs/>
              </w:rPr>
              <w:t>III. GROBLJA</w:t>
            </w:r>
          </w:p>
          <w:p w14:paraId="4A6D6CFE" w14:textId="77777777" w:rsidR="00757BA2" w:rsidRPr="002E342C" w:rsidRDefault="00757BA2" w:rsidP="00757BA2">
            <w:pPr>
              <w:jc w:val="both"/>
              <w:rPr>
                <w:rFonts w:ascii="Times New Roman" w:hAnsi="Times New Roman" w:cs="Times New Roman"/>
                <w:b/>
                <w:bCs/>
              </w:rPr>
            </w:pPr>
          </w:p>
          <w:p w14:paraId="62FB2DAE"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Programom o izmjenama Programa gradnje planirana su sredstva u iznosu od 690.000,00 kuna, a kojima su obuhvaćeni troškovi, nabavke materijala te izvođenja radova na izgradnji i opremanju gradskog groblja „Pri Svetom Duhu“ u Koprivnici. Do povećanja stavke za 170.000,00 kuna došlo je temeljem stvarnog troška izvođenja radova na gradskom groblju.</w:t>
            </w:r>
          </w:p>
          <w:p w14:paraId="59144B25" w14:textId="77777777" w:rsidR="00757BA2" w:rsidRPr="002E342C" w:rsidRDefault="00757BA2" w:rsidP="00757BA2">
            <w:pPr>
              <w:jc w:val="both"/>
              <w:rPr>
                <w:rFonts w:ascii="Times New Roman" w:hAnsi="Times New Roman" w:cs="Times New Roman"/>
              </w:rPr>
            </w:pPr>
          </w:p>
          <w:p w14:paraId="7A93A999"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 xml:space="preserve">1. Opremanje postojećeg groblja „Pri Sv. Duhu“ rasvjetom i </w:t>
            </w:r>
            <w:proofErr w:type="spellStart"/>
            <w:r w:rsidRPr="002E342C">
              <w:rPr>
                <w:rFonts w:ascii="Times New Roman" w:hAnsi="Times New Roman" w:cs="Times New Roman"/>
                <w:i/>
              </w:rPr>
              <w:t>videonadzorom</w:t>
            </w:r>
            <w:proofErr w:type="spellEnd"/>
          </w:p>
          <w:p w14:paraId="0DDE46A6" w14:textId="77777777" w:rsidR="00757BA2" w:rsidRPr="002E342C" w:rsidRDefault="00757BA2" w:rsidP="00757BA2">
            <w:pPr>
              <w:jc w:val="both"/>
              <w:rPr>
                <w:rFonts w:ascii="Times New Roman" w:hAnsi="Times New Roman" w:cs="Times New Roman"/>
              </w:rPr>
            </w:pPr>
          </w:p>
          <w:p w14:paraId="23490FB8"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Programom o izmjenama Programa gradnje za 2018. godinu planirana je nabavka materijala i ugradnja istog za potrebe rasvjete i </w:t>
            </w:r>
            <w:proofErr w:type="spellStart"/>
            <w:r w:rsidRPr="002E342C">
              <w:rPr>
                <w:rFonts w:ascii="Times New Roman" w:hAnsi="Times New Roman" w:cs="Times New Roman"/>
              </w:rPr>
              <w:t>videonadzora</w:t>
            </w:r>
            <w:proofErr w:type="spellEnd"/>
            <w:r w:rsidRPr="002E342C">
              <w:rPr>
                <w:rFonts w:ascii="Times New Roman" w:hAnsi="Times New Roman" w:cs="Times New Roman"/>
              </w:rPr>
              <w:t xml:space="preserve"> na prostoru gradskog groblja „Pri Sv. Duhu“ u Koprivnici s ciljem  postizanja većeg stupnja sigurnosti na samom prostoru groblja, mrtvačnice i okolnih prostora. Povećanje stavke za 40.000,00 kuna uzrokovano je povećanjem cijene troškova predmetnog opremanja, a na temelju situirane vrijednosti opremanja nakon izvođenja radova.</w:t>
            </w:r>
          </w:p>
          <w:p w14:paraId="44ECCF46" w14:textId="77777777" w:rsidR="00757BA2" w:rsidRPr="002E342C" w:rsidRDefault="00757BA2" w:rsidP="00757BA2">
            <w:pPr>
              <w:jc w:val="both"/>
              <w:rPr>
                <w:rFonts w:ascii="Times New Roman" w:hAnsi="Times New Roman" w:cs="Times New Roman"/>
              </w:rPr>
            </w:pPr>
          </w:p>
          <w:p w14:paraId="4BD88A91"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2. Proširenje groblja "Pri Sv. Duhu" u Koprivnici</w:t>
            </w:r>
          </w:p>
          <w:p w14:paraId="4D48CA38" w14:textId="77777777" w:rsidR="00757BA2" w:rsidRPr="002E342C" w:rsidRDefault="00757BA2" w:rsidP="00757BA2">
            <w:pPr>
              <w:jc w:val="both"/>
              <w:rPr>
                <w:rFonts w:ascii="Times New Roman" w:hAnsi="Times New Roman" w:cs="Times New Roman"/>
              </w:rPr>
            </w:pPr>
          </w:p>
          <w:p w14:paraId="7C82B59C"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Sredstva planirana ovom stavkom Programa o izmjenama Programa gradnje uključuju završetak izvođenja radova na proširenju gradskog groblja „Pri Svetom Duhu“ u Koprivnici, u skladu s prostorno planskom dokumentacijom i potrebama za dodatnim prostorom za ukop. U 2018. godini planirana su </w:t>
            </w:r>
            <w:r w:rsidRPr="002E342C">
              <w:rPr>
                <w:rFonts w:ascii="Times New Roman" w:hAnsi="Times New Roman" w:cs="Times New Roman"/>
              </w:rPr>
              <w:lastRenderedPageBreak/>
              <w:t>sredstva za završetak proširenja gradskog groblja koje se planira u dijelu sjeveroistočno od postojećeg prostora groblja. Sredstva planirana ovim Programom o izmjenama Programa gradnje obuhvaćaju radove na proširenju groblja koji uključuju izgradnju novih grobnih polja, staza i ostalih sadržaja sukladno projektnoj dokumentaciji. Povećanje stavke za 130.000,00 kuna uzrokovano je povećanjem cijene troškova predmetnih građevinskih radova, a na temelju situirane vrijednosti izvođenja radova.</w:t>
            </w:r>
          </w:p>
          <w:p w14:paraId="3D7E17C2" w14:textId="77777777" w:rsidR="00757BA2" w:rsidRPr="002E342C" w:rsidRDefault="00757BA2" w:rsidP="00757BA2">
            <w:pPr>
              <w:jc w:val="both"/>
              <w:rPr>
                <w:rFonts w:ascii="Times New Roman" w:hAnsi="Times New Roman" w:cs="Times New Roman"/>
              </w:rPr>
            </w:pPr>
          </w:p>
          <w:p w14:paraId="29625182" w14:textId="77777777" w:rsidR="00757BA2" w:rsidRPr="002E342C" w:rsidRDefault="00757BA2" w:rsidP="00757BA2">
            <w:pPr>
              <w:tabs>
                <w:tab w:val="left" w:pos="426"/>
                <w:tab w:val="left" w:pos="993"/>
                <w:tab w:val="right" w:pos="5103"/>
                <w:tab w:val="right" w:pos="8505"/>
              </w:tabs>
              <w:jc w:val="both"/>
              <w:rPr>
                <w:rFonts w:ascii="Times New Roman" w:hAnsi="Times New Roman" w:cs="Times New Roman"/>
                <w:color w:val="FF0000"/>
              </w:rPr>
            </w:pPr>
          </w:p>
          <w:p w14:paraId="3BDDAE83" w14:textId="77777777" w:rsidR="00757BA2" w:rsidRPr="002E342C" w:rsidRDefault="00757BA2" w:rsidP="00757BA2">
            <w:pPr>
              <w:tabs>
                <w:tab w:val="left" w:pos="426"/>
                <w:tab w:val="left" w:pos="993"/>
                <w:tab w:val="right" w:pos="5103"/>
                <w:tab w:val="right" w:pos="8505"/>
              </w:tabs>
              <w:jc w:val="both"/>
              <w:rPr>
                <w:rFonts w:ascii="Times New Roman" w:hAnsi="Times New Roman" w:cs="Times New Roman"/>
                <w:color w:val="FF0000"/>
              </w:rPr>
            </w:pPr>
          </w:p>
          <w:p w14:paraId="427C999A" w14:textId="77777777" w:rsidR="00757BA2" w:rsidRPr="002E342C" w:rsidRDefault="00757BA2" w:rsidP="00757BA2">
            <w:pPr>
              <w:tabs>
                <w:tab w:val="left" w:pos="426"/>
                <w:tab w:val="left" w:pos="993"/>
                <w:tab w:val="right" w:pos="5103"/>
                <w:tab w:val="right" w:pos="8505"/>
              </w:tabs>
              <w:jc w:val="both"/>
              <w:rPr>
                <w:rFonts w:ascii="Times New Roman" w:hAnsi="Times New Roman" w:cs="Times New Roman"/>
                <w:b/>
              </w:rPr>
            </w:pPr>
            <w:r w:rsidRPr="002E342C">
              <w:rPr>
                <w:rFonts w:ascii="Times New Roman" w:hAnsi="Times New Roman" w:cs="Times New Roman"/>
                <w:b/>
              </w:rPr>
              <w:t>B.) IZGRADNJA GRAĐEVINA I NABAVA OPREME ZA ODLAGANJE KOMUNALNOG OTPADA</w:t>
            </w:r>
          </w:p>
          <w:p w14:paraId="411D83C2" w14:textId="77777777" w:rsidR="00757BA2" w:rsidRPr="002E342C" w:rsidRDefault="00757BA2" w:rsidP="00757BA2">
            <w:pPr>
              <w:tabs>
                <w:tab w:val="left" w:pos="426"/>
                <w:tab w:val="left" w:pos="993"/>
                <w:tab w:val="right" w:pos="5103"/>
                <w:tab w:val="right" w:pos="8505"/>
              </w:tabs>
              <w:jc w:val="both"/>
              <w:rPr>
                <w:rFonts w:ascii="Times New Roman" w:hAnsi="Times New Roman" w:cs="Times New Roman"/>
                <w:b/>
                <w:color w:val="FF0000"/>
              </w:rPr>
            </w:pPr>
          </w:p>
          <w:p w14:paraId="24548903"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Programom o izmjenama Programa gradnje planirana su sredstva koja obuhvaćaju troškove izgradnje građevina i nabavke komunalne opreme za odlaganje i zbrinjavanje otpada te ujedno i troškove planirane za razvoj i proširenje sustava recikliranja otpada.</w:t>
            </w:r>
          </w:p>
          <w:p w14:paraId="5A190245" w14:textId="77777777" w:rsidR="00757BA2" w:rsidRPr="002E342C" w:rsidRDefault="00757BA2" w:rsidP="00757BA2">
            <w:pPr>
              <w:jc w:val="both"/>
              <w:rPr>
                <w:rFonts w:ascii="Times New Roman" w:hAnsi="Times New Roman" w:cs="Times New Roman"/>
                <w:color w:val="FF0000"/>
              </w:rPr>
            </w:pPr>
          </w:p>
          <w:p w14:paraId="0C78E42A"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 xml:space="preserve">1. </w:t>
            </w:r>
            <w:proofErr w:type="spellStart"/>
            <w:r w:rsidRPr="002E342C">
              <w:rPr>
                <w:rFonts w:ascii="Times New Roman" w:hAnsi="Times New Roman" w:cs="Times New Roman"/>
                <w:i/>
              </w:rPr>
              <w:t>Reciklažno</w:t>
            </w:r>
            <w:proofErr w:type="spellEnd"/>
            <w:r w:rsidRPr="002E342C">
              <w:rPr>
                <w:rFonts w:ascii="Times New Roman" w:hAnsi="Times New Roman" w:cs="Times New Roman"/>
                <w:i/>
              </w:rPr>
              <w:t xml:space="preserve"> dvorište</w:t>
            </w:r>
          </w:p>
          <w:p w14:paraId="14D5E398" w14:textId="77777777" w:rsidR="00757BA2" w:rsidRPr="002E342C" w:rsidRDefault="00757BA2" w:rsidP="00757BA2">
            <w:pPr>
              <w:ind w:firstLine="708"/>
              <w:jc w:val="both"/>
              <w:rPr>
                <w:rFonts w:ascii="Times New Roman" w:hAnsi="Times New Roman" w:cs="Times New Roman"/>
                <w:i/>
              </w:rPr>
            </w:pPr>
          </w:p>
          <w:p w14:paraId="6C890ADE"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Ovim Programom o izmjenama Programa gradnje planirano je povećanje sredstava u iznosu od 956.000,00 kuna za građevinske radove i nabavu opreme za </w:t>
            </w:r>
            <w:proofErr w:type="spellStart"/>
            <w:r w:rsidRPr="002E342C">
              <w:rPr>
                <w:rFonts w:ascii="Times New Roman" w:hAnsi="Times New Roman" w:cs="Times New Roman"/>
              </w:rPr>
              <w:t>reciklažno</w:t>
            </w:r>
            <w:proofErr w:type="spellEnd"/>
            <w:r w:rsidRPr="002E342C">
              <w:rPr>
                <w:rFonts w:ascii="Times New Roman" w:hAnsi="Times New Roman" w:cs="Times New Roman"/>
              </w:rPr>
              <w:t xml:space="preserve"> dvorište, a sve na temelju vrijednosti definirane nakon izrade kompletne projektne dokumentacije za predmetnu izgradnju. Sredstva ove stavke Programa planirana su za sufinanciranje od fondova Europske unije u iznosu od 85%.</w:t>
            </w:r>
          </w:p>
          <w:p w14:paraId="6072DFE1" w14:textId="77777777" w:rsidR="00757BA2" w:rsidRPr="002E342C" w:rsidRDefault="00757BA2" w:rsidP="00757BA2">
            <w:pPr>
              <w:ind w:firstLine="708"/>
              <w:jc w:val="both"/>
              <w:rPr>
                <w:rFonts w:ascii="Times New Roman" w:hAnsi="Times New Roman" w:cs="Times New Roman"/>
                <w:i/>
                <w:color w:val="FF0000"/>
              </w:rPr>
            </w:pPr>
          </w:p>
          <w:p w14:paraId="3203B70C" w14:textId="77777777" w:rsidR="00757BA2" w:rsidRPr="002E342C" w:rsidRDefault="00757BA2" w:rsidP="00757BA2">
            <w:pPr>
              <w:ind w:firstLine="708"/>
              <w:jc w:val="both"/>
              <w:rPr>
                <w:rFonts w:ascii="Times New Roman" w:hAnsi="Times New Roman" w:cs="Times New Roman"/>
                <w:i/>
              </w:rPr>
            </w:pPr>
            <w:r w:rsidRPr="002E342C">
              <w:rPr>
                <w:rFonts w:ascii="Times New Roman" w:hAnsi="Times New Roman" w:cs="Times New Roman"/>
                <w:i/>
              </w:rPr>
              <w:t xml:space="preserve">2. </w:t>
            </w:r>
            <w:proofErr w:type="spellStart"/>
            <w:r w:rsidRPr="002E342C">
              <w:rPr>
                <w:rFonts w:ascii="Times New Roman" w:hAnsi="Times New Roman" w:cs="Times New Roman"/>
                <w:i/>
              </w:rPr>
              <w:t>Sortirnica</w:t>
            </w:r>
            <w:proofErr w:type="spellEnd"/>
          </w:p>
          <w:p w14:paraId="539207F2" w14:textId="77777777" w:rsidR="00757BA2" w:rsidRPr="002E342C" w:rsidRDefault="00757BA2" w:rsidP="00757BA2">
            <w:pPr>
              <w:ind w:firstLine="708"/>
              <w:jc w:val="both"/>
              <w:rPr>
                <w:rFonts w:ascii="Times New Roman" w:hAnsi="Times New Roman" w:cs="Times New Roman"/>
                <w:i/>
              </w:rPr>
            </w:pPr>
          </w:p>
          <w:p w14:paraId="2447BEC9" w14:textId="77777777" w:rsidR="00757BA2" w:rsidRPr="002E342C" w:rsidRDefault="00757BA2" w:rsidP="00757BA2">
            <w:pPr>
              <w:jc w:val="both"/>
              <w:rPr>
                <w:rFonts w:ascii="Times New Roman" w:hAnsi="Times New Roman" w:cs="Times New Roman"/>
              </w:rPr>
            </w:pPr>
            <w:r w:rsidRPr="002E342C">
              <w:rPr>
                <w:rFonts w:ascii="Times New Roman" w:hAnsi="Times New Roman" w:cs="Times New Roman"/>
              </w:rPr>
              <w:t xml:space="preserve">Ovim Programom o izmjenama Programa gradnje nisu planirana sredstva za potrebe izrade projektne dokumentacije, izvođenje građevinskih radova i nabavu tehnološke opreme za potrebe </w:t>
            </w:r>
            <w:proofErr w:type="spellStart"/>
            <w:r w:rsidRPr="002E342C">
              <w:rPr>
                <w:rFonts w:ascii="Times New Roman" w:hAnsi="Times New Roman" w:cs="Times New Roman"/>
              </w:rPr>
              <w:t>sortirnice</w:t>
            </w:r>
            <w:proofErr w:type="spellEnd"/>
            <w:r w:rsidRPr="002E342C">
              <w:rPr>
                <w:rFonts w:ascii="Times New Roman" w:hAnsi="Times New Roman" w:cs="Times New Roman"/>
              </w:rPr>
              <w:t xml:space="preserve">. U 2018. godini nije najavljena objava natječaja za izgradnju </w:t>
            </w:r>
            <w:proofErr w:type="spellStart"/>
            <w:r w:rsidRPr="002E342C">
              <w:rPr>
                <w:rFonts w:ascii="Times New Roman" w:hAnsi="Times New Roman" w:cs="Times New Roman"/>
              </w:rPr>
              <w:t>sortirnice</w:t>
            </w:r>
            <w:proofErr w:type="spellEnd"/>
            <w:r w:rsidRPr="002E342C">
              <w:rPr>
                <w:rFonts w:ascii="Times New Roman" w:hAnsi="Times New Roman" w:cs="Times New Roman"/>
              </w:rPr>
              <w:t xml:space="preserve"> od strane fondova Europske unije te još uvijek nisu poznati uvjeti prihvatljivosti za prijavu na buduće natječaje. Nakon što će biti poznati uvjeti prihvatljivosti za prijavu na natječaj za sufinanciranje sredstvima fondova Europske unije biti će i planirana sredstva za izgradnju </w:t>
            </w:r>
            <w:proofErr w:type="spellStart"/>
            <w:r w:rsidRPr="002E342C">
              <w:rPr>
                <w:rFonts w:ascii="Times New Roman" w:hAnsi="Times New Roman" w:cs="Times New Roman"/>
              </w:rPr>
              <w:t>sortirnice</w:t>
            </w:r>
            <w:proofErr w:type="spellEnd"/>
            <w:r w:rsidRPr="002E342C">
              <w:rPr>
                <w:rFonts w:ascii="Times New Roman" w:hAnsi="Times New Roman" w:cs="Times New Roman"/>
              </w:rPr>
              <w:t xml:space="preserve"> u skladu sa navedenim uvjetima.</w:t>
            </w:r>
          </w:p>
          <w:p w14:paraId="27B97E71" w14:textId="45D02AA3" w:rsidR="002172F6" w:rsidRPr="00B36C6C" w:rsidRDefault="002172F6" w:rsidP="0073664B">
            <w:pPr>
              <w:jc w:val="both"/>
              <w:rPr>
                <w:rFonts w:ascii="Times New Roman" w:eastAsia="Times New Roman" w:hAnsi="Times New Roman" w:cs="Times New Roman"/>
                <w:sz w:val="20"/>
                <w:szCs w:val="20"/>
              </w:rPr>
            </w:pPr>
          </w:p>
        </w:tc>
      </w:tr>
      <w:tr w:rsidR="00B443AB" w:rsidRPr="00AD777C" w14:paraId="5124A7AD" w14:textId="77777777" w:rsidTr="007C719B">
        <w:tc>
          <w:tcPr>
            <w:tcW w:w="3369" w:type="dxa"/>
          </w:tcPr>
          <w:p w14:paraId="05719178" w14:textId="77777777" w:rsidR="00BA407D" w:rsidRPr="00AD777C" w:rsidRDefault="000D7A76">
            <w:pPr>
              <w:rPr>
                <w:rFonts w:ascii="Times New Roman" w:hAnsi="Times New Roman" w:cs="Times New Roman"/>
              </w:rPr>
            </w:pPr>
            <w:r>
              <w:rPr>
                <w:rFonts w:ascii="Times New Roman" w:hAnsi="Times New Roman" w:cs="Times New Roman"/>
              </w:rPr>
              <w:lastRenderedPageBreak/>
              <w:t xml:space="preserve">Mjesec stvaranja </w:t>
            </w:r>
            <w:r w:rsidR="00BA407D" w:rsidRPr="00AD777C">
              <w:rPr>
                <w:rFonts w:ascii="Times New Roman" w:hAnsi="Times New Roman" w:cs="Times New Roman"/>
              </w:rPr>
              <w:t>dokumenta</w:t>
            </w:r>
          </w:p>
        </w:tc>
        <w:tc>
          <w:tcPr>
            <w:tcW w:w="5919" w:type="dxa"/>
            <w:gridSpan w:val="2"/>
          </w:tcPr>
          <w:p w14:paraId="70E66103" w14:textId="6CF25DB1" w:rsidR="00BA407D" w:rsidRPr="00AD777C" w:rsidRDefault="001246FA">
            <w:pPr>
              <w:rPr>
                <w:rFonts w:ascii="Times New Roman" w:hAnsi="Times New Roman" w:cs="Times New Roman"/>
              </w:rPr>
            </w:pPr>
            <w:r>
              <w:rPr>
                <w:rFonts w:ascii="Times New Roman" w:hAnsi="Times New Roman" w:cs="Times New Roman"/>
              </w:rPr>
              <w:t>Lipanj</w:t>
            </w:r>
            <w:r w:rsidR="00A01F1F">
              <w:rPr>
                <w:rFonts w:ascii="Times New Roman" w:hAnsi="Times New Roman" w:cs="Times New Roman"/>
              </w:rPr>
              <w:t xml:space="preserve"> </w:t>
            </w:r>
            <w:r w:rsidR="00F936B6">
              <w:rPr>
                <w:rFonts w:ascii="Times New Roman" w:hAnsi="Times New Roman" w:cs="Times New Roman"/>
              </w:rPr>
              <w:t xml:space="preserve"> </w:t>
            </w:r>
            <w:r w:rsidR="00197C85">
              <w:rPr>
                <w:rFonts w:ascii="Times New Roman" w:hAnsi="Times New Roman" w:cs="Times New Roman"/>
              </w:rPr>
              <w:t xml:space="preserve"> </w:t>
            </w:r>
            <w:r w:rsidR="00AC2C45">
              <w:rPr>
                <w:rFonts w:ascii="Times New Roman" w:hAnsi="Times New Roman" w:cs="Times New Roman"/>
              </w:rPr>
              <w:t>201</w:t>
            </w:r>
            <w:r w:rsidR="00350F10">
              <w:rPr>
                <w:rFonts w:ascii="Times New Roman" w:hAnsi="Times New Roman" w:cs="Times New Roman"/>
              </w:rPr>
              <w:t>8</w:t>
            </w:r>
            <w:r w:rsidR="00666973" w:rsidRPr="00AD777C">
              <w:rPr>
                <w:rFonts w:ascii="Times New Roman" w:hAnsi="Times New Roman" w:cs="Times New Roman"/>
              </w:rPr>
              <w:t xml:space="preserve">. godine </w:t>
            </w:r>
          </w:p>
        </w:tc>
      </w:tr>
      <w:tr w:rsidR="00B443AB" w:rsidRPr="00AD777C" w14:paraId="01478489" w14:textId="77777777" w:rsidTr="007C719B">
        <w:tc>
          <w:tcPr>
            <w:tcW w:w="3369" w:type="dxa"/>
          </w:tcPr>
          <w:p w14:paraId="06416DCB" w14:textId="77777777"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14:paraId="171DC556" w14:textId="77777777" w:rsidR="007C719B" w:rsidRPr="00AD777C" w:rsidRDefault="007C719B">
            <w:pPr>
              <w:rPr>
                <w:rFonts w:ascii="Times New Roman" w:hAnsi="Times New Roman" w:cs="Times New Roman"/>
              </w:rPr>
            </w:pPr>
          </w:p>
          <w:p w14:paraId="6C283DBF" w14:textId="77777777"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14:paraId="5ED5A97E" w14:textId="77777777" w:rsidR="007C719B" w:rsidRPr="00AD777C" w:rsidRDefault="007C719B">
            <w:pPr>
              <w:rPr>
                <w:rFonts w:ascii="Times New Roman" w:hAnsi="Times New Roman" w:cs="Times New Roman"/>
              </w:rPr>
            </w:pPr>
          </w:p>
          <w:p w14:paraId="45D43033" w14:textId="77777777"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14:paraId="7849DDCE" w14:textId="5CE47870" w:rsidR="00CC66E4" w:rsidRPr="00AD777C" w:rsidRDefault="00632E72" w:rsidP="007651B5">
            <w:pPr>
              <w:jc w:val="both"/>
              <w:rPr>
                <w:rStyle w:val="Istaknuto"/>
                <w:rFonts w:ascii="Times New Roman" w:hAnsi="Times New Roman" w:cs="Times New Roman"/>
                <w:i w:val="0"/>
              </w:rPr>
            </w:pPr>
            <w:r>
              <w:rPr>
                <w:rStyle w:val="Istaknuto"/>
                <w:rFonts w:ascii="Times New Roman" w:hAnsi="Times New Roman" w:cs="Times New Roman"/>
                <w:i w:val="0"/>
              </w:rPr>
              <w:t>Nacrt</w:t>
            </w:r>
            <w:r w:rsidRPr="00350F10">
              <w:rPr>
                <w:rStyle w:val="Istaknuto"/>
                <w:rFonts w:ascii="Times New Roman" w:hAnsi="Times New Roman" w:cs="Times New Roman"/>
                <w:i w:val="0"/>
              </w:rPr>
              <w:t xml:space="preserve"> </w:t>
            </w:r>
            <w:r w:rsidR="00094DEA" w:rsidRPr="00A23BF6">
              <w:rPr>
                <w:rStyle w:val="Istaknuto"/>
                <w:rFonts w:ascii="Times New Roman" w:hAnsi="Times New Roman" w:cs="Times New Roman"/>
                <w:i w:val="0"/>
              </w:rPr>
              <w:t>Programa</w:t>
            </w:r>
            <w:r w:rsidR="004347BE" w:rsidRPr="00D90EA6">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14:paraId="44CF1A67" w14:textId="77777777" w:rsidR="00CC66E4" w:rsidRDefault="00CC66E4" w:rsidP="007651B5">
            <w:pPr>
              <w:jc w:val="both"/>
              <w:rPr>
                <w:rStyle w:val="Istaknuto"/>
                <w:rFonts w:ascii="Times New Roman" w:hAnsi="Times New Roman" w:cs="Times New Roman"/>
                <w:i w:val="0"/>
              </w:rPr>
            </w:pPr>
          </w:p>
          <w:p w14:paraId="5834B0EA" w14:textId="77777777" w:rsidR="00343311" w:rsidRPr="00AD777C" w:rsidRDefault="00343311" w:rsidP="007651B5">
            <w:pPr>
              <w:jc w:val="both"/>
              <w:rPr>
                <w:rStyle w:val="Istaknuto"/>
                <w:rFonts w:ascii="Times New Roman" w:hAnsi="Times New Roman" w:cs="Times New Roman"/>
                <w:i w:val="0"/>
              </w:rPr>
            </w:pPr>
          </w:p>
          <w:p w14:paraId="7873F67E" w14:textId="094689AE" w:rsidR="007651B5" w:rsidRPr="00CC0671" w:rsidRDefault="007651B5" w:rsidP="007651B5">
            <w:pPr>
              <w:jc w:val="both"/>
              <w:rPr>
                <w:rStyle w:val="Istaknuto"/>
                <w:rFonts w:ascii="Times New Roman" w:hAnsi="Times New Roman" w:cs="Times New Roman"/>
                <w:i w:val="0"/>
                <w:iCs w:val="0"/>
              </w:rPr>
            </w:pPr>
            <w:r w:rsidRPr="00350F10">
              <w:rPr>
                <w:rStyle w:val="Istaknuto"/>
                <w:rFonts w:ascii="Times New Roman" w:hAnsi="Times New Roman" w:cs="Times New Roman"/>
                <w:i w:val="0"/>
              </w:rPr>
              <w:t xml:space="preserve">Javno savjetovanje </w:t>
            </w:r>
            <w:r w:rsidR="00EB0FBD" w:rsidRPr="00350F10">
              <w:rPr>
                <w:rStyle w:val="Istaknuto"/>
                <w:rFonts w:ascii="Times New Roman" w:hAnsi="Times New Roman" w:cs="Times New Roman"/>
                <w:i w:val="0"/>
              </w:rPr>
              <w:t>trajalo je</w:t>
            </w:r>
            <w:r w:rsidR="00EB0FBD" w:rsidRPr="00B12815">
              <w:rPr>
                <w:rStyle w:val="Istaknuto"/>
                <w:rFonts w:ascii="Times New Roman" w:hAnsi="Times New Roman" w:cs="Times New Roman"/>
                <w:i w:val="0"/>
              </w:rPr>
              <w:t xml:space="preserve"> </w:t>
            </w:r>
            <w:r w:rsidR="001246FA">
              <w:rPr>
                <w:rStyle w:val="Istaknuto"/>
                <w:rFonts w:ascii="Times New Roman" w:hAnsi="Times New Roman" w:cs="Times New Roman"/>
                <w:i w:val="0"/>
              </w:rPr>
              <w:t>15</w:t>
            </w:r>
            <w:r w:rsidR="00B22253" w:rsidRPr="001F219A">
              <w:rPr>
                <w:rStyle w:val="Istaknuto"/>
                <w:rFonts w:ascii="Times New Roman" w:hAnsi="Times New Roman" w:cs="Times New Roman"/>
                <w:i w:val="0"/>
              </w:rPr>
              <w:t xml:space="preserve"> </w:t>
            </w:r>
            <w:r w:rsidR="000E1573" w:rsidRPr="00350F10">
              <w:rPr>
                <w:rStyle w:val="Istaknuto"/>
                <w:rFonts w:ascii="Times New Roman" w:hAnsi="Times New Roman" w:cs="Times New Roman"/>
                <w:i w:val="0"/>
              </w:rPr>
              <w:t>dan</w:t>
            </w:r>
            <w:r w:rsidR="00D13822">
              <w:rPr>
                <w:rStyle w:val="Istaknuto"/>
                <w:rFonts w:ascii="Times New Roman" w:hAnsi="Times New Roman" w:cs="Times New Roman"/>
                <w:i w:val="0"/>
              </w:rPr>
              <w:t>a</w:t>
            </w:r>
            <w:r w:rsidR="000E1573" w:rsidRPr="00350F10">
              <w:rPr>
                <w:rStyle w:val="Istaknuto"/>
                <w:rFonts w:ascii="Times New Roman" w:hAnsi="Times New Roman" w:cs="Times New Roman"/>
                <w:i w:val="0"/>
              </w:rPr>
              <w:t xml:space="preserve"> te je</w:t>
            </w:r>
            <w:r w:rsidR="00CC66E4" w:rsidRPr="00350F10">
              <w:rPr>
                <w:rStyle w:val="Istaknuto"/>
                <w:rFonts w:ascii="Times New Roman" w:hAnsi="Times New Roman" w:cs="Times New Roman"/>
                <w:i w:val="0"/>
              </w:rPr>
              <w:t xml:space="preserve"> </w:t>
            </w:r>
            <w:r w:rsidRPr="00350F10">
              <w:rPr>
                <w:rStyle w:val="Istaknuto"/>
                <w:rFonts w:ascii="Times New Roman" w:hAnsi="Times New Roman" w:cs="Times New Roman"/>
                <w:i w:val="0"/>
              </w:rPr>
              <w:t>bilo otvoreno</w:t>
            </w:r>
            <w:r w:rsidR="004347BE" w:rsidRPr="00350F10">
              <w:rPr>
                <w:rStyle w:val="Istaknuto"/>
                <w:rFonts w:ascii="Times New Roman" w:hAnsi="Times New Roman" w:cs="Times New Roman"/>
                <w:i w:val="0"/>
              </w:rPr>
              <w:t xml:space="preserve"> od </w:t>
            </w:r>
            <w:r w:rsidR="00757BA2">
              <w:rPr>
                <w:rStyle w:val="Istaknuto"/>
                <w:rFonts w:ascii="Times New Roman" w:hAnsi="Times New Roman" w:cs="Times New Roman"/>
                <w:i w:val="0"/>
              </w:rPr>
              <w:t>20</w:t>
            </w:r>
            <w:r w:rsidR="00A01F1F" w:rsidRPr="001F219A">
              <w:rPr>
                <w:rStyle w:val="Istaknuto"/>
                <w:rFonts w:ascii="Times New Roman" w:hAnsi="Times New Roman" w:cs="Times New Roman"/>
                <w:i w:val="0"/>
              </w:rPr>
              <w:t>.</w:t>
            </w:r>
            <w:r w:rsidR="00B12815" w:rsidRPr="001F219A">
              <w:rPr>
                <w:rStyle w:val="Istaknuto"/>
                <w:rFonts w:ascii="Times New Roman" w:hAnsi="Times New Roman" w:cs="Times New Roman"/>
                <w:i w:val="0"/>
              </w:rPr>
              <w:t>0</w:t>
            </w:r>
            <w:r w:rsidR="001246FA">
              <w:rPr>
                <w:rStyle w:val="Istaknuto"/>
                <w:rFonts w:ascii="Times New Roman" w:hAnsi="Times New Roman" w:cs="Times New Roman"/>
                <w:i w:val="0"/>
              </w:rPr>
              <w:t>6</w:t>
            </w:r>
            <w:r w:rsidR="00FF006A" w:rsidRPr="001F219A">
              <w:rPr>
                <w:rStyle w:val="Istaknuto"/>
                <w:rFonts w:ascii="Times New Roman" w:hAnsi="Times New Roman" w:cs="Times New Roman"/>
                <w:i w:val="0"/>
              </w:rPr>
              <w:t xml:space="preserve">. </w:t>
            </w:r>
            <w:r w:rsidR="005A7885" w:rsidRPr="001F219A">
              <w:rPr>
                <w:rStyle w:val="Istaknuto"/>
                <w:rFonts w:ascii="Times New Roman" w:hAnsi="Times New Roman" w:cs="Times New Roman"/>
                <w:i w:val="0"/>
              </w:rPr>
              <w:t xml:space="preserve">do </w:t>
            </w:r>
            <w:r w:rsidR="006C5DB0" w:rsidRPr="006C5DB0">
              <w:rPr>
                <w:rStyle w:val="Istaknuto"/>
                <w:rFonts w:ascii="Times New Roman" w:hAnsi="Times New Roman" w:cs="Times New Roman"/>
                <w:i w:val="0"/>
              </w:rPr>
              <w:t>0</w:t>
            </w:r>
            <w:r w:rsidR="00757BA2">
              <w:rPr>
                <w:rStyle w:val="Istaknuto"/>
                <w:rFonts w:ascii="Times New Roman" w:hAnsi="Times New Roman" w:cs="Times New Roman"/>
                <w:i w:val="0"/>
              </w:rPr>
              <w:t>5</w:t>
            </w:r>
            <w:r w:rsidR="00FF006A" w:rsidRPr="006C5DB0">
              <w:rPr>
                <w:rStyle w:val="Istaknuto"/>
                <w:rFonts w:ascii="Times New Roman" w:hAnsi="Times New Roman" w:cs="Times New Roman"/>
                <w:i w:val="0"/>
              </w:rPr>
              <w:t>.0</w:t>
            </w:r>
            <w:r w:rsidR="006C5DB0" w:rsidRPr="006C5DB0">
              <w:rPr>
                <w:rStyle w:val="Istaknuto"/>
                <w:rFonts w:ascii="Times New Roman" w:hAnsi="Times New Roman" w:cs="Times New Roman"/>
                <w:i w:val="0"/>
              </w:rPr>
              <w:t>7</w:t>
            </w:r>
            <w:r w:rsidR="00FF006A" w:rsidRPr="006C5DB0">
              <w:rPr>
                <w:rStyle w:val="Istaknuto"/>
                <w:rFonts w:ascii="Times New Roman" w:hAnsi="Times New Roman" w:cs="Times New Roman"/>
                <w:i w:val="0"/>
              </w:rPr>
              <w:t>.</w:t>
            </w:r>
            <w:r w:rsidR="00F82F2B" w:rsidRPr="00CC0671">
              <w:rPr>
                <w:rStyle w:val="Istaknuto"/>
                <w:rFonts w:ascii="Times New Roman" w:hAnsi="Times New Roman" w:cs="Times New Roman"/>
                <w:i w:val="0"/>
              </w:rPr>
              <w:t xml:space="preserve"> </w:t>
            </w:r>
            <w:r w:rsidR="00AC2C45" w:rsidRPr="00CC0671">
              <w:rPr>
                <w:rStyle w:val="Istaknuto"/>
                <w:rFonts w:ascii="Times New Roman" w:hAnsi="Times New Roman" w:cs="Times New Roman"/>
                <w:i w:val="0"/>
              </w:rPr>
              <w:t>201</w:t>
            </w:r>
            <w:r w:rsidR="00350F10" w:rsidRPr="00CC0671">
              <w:rPr>
                <w:rStyle w:val="Istaknuto"/>
                <w:rFonts w:ascii="Times New Roman" w:hAnsi="Times New Roman" w:cs="Times New Roman"/>
                <w:i w:val="0"/>
              </w:rPr>
              <w:t>8</w:t>
            </w:r>
            <w:r w:rsidRPr="00CC0671">
              <w:rPr>
                <w:rStyle w:val="Istaknuto"/>
                <w:rFonts w:ascii="Times New Roman" w:hAnsi="Times New Roman" w:cs="Times New Roman"/>
                <w:i w:val="0"/>
              </w:rPr>
              <w:t>. godine.</w:t>
            </w:r>
          </w:p>
          <w:p w14:paraId="13C438C9" w14:textId="77777777" w:rsidR="007651B5" w:rsidRPr="00FF006A" w:rsidRDefault="007651B5" w:rsidP="007651B5">
            <w:pPr>
              <w:jc w:val="both"/>
              <w:rPr>
                <w:rFonts w:ascii="Times New Roman" w:hAnsi="Times New Roman" w:cs="Times New Roman"/>
                <w:iCs/>
              </w:rPr>
            </w:pPr>
          </w:p>
          <w:p w14:paraId="69C337FB" w14:textId="77777777"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14:paraId="1F3A934E" w14:textId="77777777" w:rsidTr="007C719B">
        <w:tc>
          <w:tcPr>
            <w:tcW w:w="3369" w:type="dxa"/>
          </w:tcPr>
          <w:p w14:paraId="2FB421E9" w14:textId="77777777"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14:paraId="2C85AC95" w14:textId="77777777" w:rsidR="007C719B" w:rsidRPr="00AD777C" w:rsidRDefault="00236D16" w:rsidP="000010F7">
            <w:pPr>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14:paraId="58D7881B" w14:textId="77777777" w:rsidTr="007C719B">
        <w:tc>
          <w:tcPr>
            <w:tcW w:w="3369" w:type="dxa"/>
          </w:tcPr>
          <w:p w14:paraId="2531D7E3" w14:textId="77777777" w:rsidR="00BA407D" w:rsidRPr="00AD777C" w:rsidRDefault="00BA407D">
            <w:pPr>
              <w:rPr>
                <w:rFonts w:ascii="Times New Roman" w:hAnsi="Times New Roman" w:cs="Times New Roman"/>
              </w:rPr>
            </w:pPr>
            <w:r w:rsidRPr="00AD777C">
              <w:rPr>
                <w:rFonts w:ascii="Times New Roman" w:hAnsi="Times New Roman" w:cs="Times New Roman"/>
              </w:rPr>
              <w:lastRenderedPageBreak/>
              <w:t>Troškovi provedenog savjetovanja</w:t>
            </w:r>
          </w:p>
        </w:tc>
        <w:tc>
          <w:tcPr>
            <w:tcW w:w="5919" w:type="dxa"/>
            <w:gridSpan w:val="2"/>
          </w:tcPr>
          <w:p w14:paraId="0433F8AC" w14:textId="77777777" w:rsidR="00BA407D" w:rsidRPr="00AD777C" w:rsidRDefault="00236D16" w:rsidP="007C719B">
            <w:pPr>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14:paraId="266DE0B8" w14:textId="77777777" w:rsidTr="007B26FD">
        <w:tc>
          <w:tcPr>
            <w:tcW w:w="3369" w:type="dxa"/>
          </w:tcPr>
          <w:p w14:paraId="5F8D5D0B" w14:textId="77777777"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14:paraId="4D376070" w14:textId="77777777"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14:paraId="607B82AD" w14:textId="0C6EEADF" w:rsidR="007C719B" w:rsidRPr="00AD777C" w:rsidRDefault="00350F10" w:rsidP="007C719B">
            <w:pPr>
              <w:rPr>
                <w:rFonts w:ascii="Times New Roman" w:hAnsi="Times New Roman" w:cs="Times New Roman"/>
              </w:rPr>
            </w:pPr>
            <w:r>
              <w:rPr>
                <w:rFonts w:ascii="Times New Roman" w:hAnsi="Times New Roman" w:cs="Times New Roman"/>
              </w:rPr>
              <w:t>Renata Štefec</w:t>
            </w:r>
          </w:p>
        </w:tc>
        <w:tc>
          <w:tcPr>
            <w:tcW w:w="2960" w:type="dxa"/>
          </w:tcPr>
          <w:p w14:paraId="7D510674" w14:textId="77777777" w:rsidR="001B68BD" w:rsidRPr="00B36C6C" w:rsidRDefault="007C719B" w:rsidP="001B68BD">
            <w:pPr>
              <w:rPr>
                <w:rFonts w:ascii="Times New Roman" w:hAnsi="Times New Roman" w:cs="Times New Roman"/>
              </w:rPr>
            </w:pPr>
            <w:r w:rsidRPr="00B36C6C">
              <w:rPr>
                <w:rFonts w:ascii="Times New Roman" w:hAnsi="Times New Roman" w:cs="Times New Roman"/>
              </w:rPr>
              <w:t>Datum:</w:t>
            </w:r>
          </w:p>
          <w:p w14:paraId="287187A7" w14:textId="4DA31F8A" w:rsidR="00F91726" w:rsidRPr="009863C5" w:rsidRDefault="00757BA2" w:rsidP="009863C5">
            <w:pPr>
              <w:ind w:left="360"/>
              <w:rPr>
                <w:rFonts w:ascii="Times New Roman" w:hAnsi="Times New Roman" w:cs="Times New Roman"/>
              </w:rPr>
            </w:pPr>
            <w:r>
              <w:rPr>
                <w:rFonts w:ascii="Times New Roman" w:hAnsi="Times New Roman" w:cs="Times New Roman"/>
              </w:rPr>
              <w:t>9</w:t>
            </w:r>
            <w:bookmarkStart w:id="1" w:name="_GoBack"/>
            <w:bookmarkEnd w:id="1"/>
            <w:r w:rsidR="00D13822">
              <w:rPr>
                <w:rFonts w:ascii="Times New Roman" w:hAnsi="Times New Roman" w:cs="Times New Roman"/>
              </w:rPr>
              <w:t>.</w:t>
            </w:r>
            <w:r w:rsidR="001246FA" w:rsidRPr="001246FA">
              <w:rPr>
                <w:rFonts w:ascii="Times New Roman" w:hAnsi="Times New Roman" w:cs="Times New Roman"/>
              </w:rPr>
              <w:t>srpnja</w:t>
            </w:r>
            <w:r w:rsidR="00A01F1F" w:rsidRPr="001246FA">
              <w:rPr>
                <w:rFonts w:ascii="Times New Roman" w:hAnsi="Times New Roman" w:cs="Times New Roman"/>
              </w:rPr>
              <w:t xml:space="preserve"> </w:t>
            </w:r>
            <w:r w:rsidR="00AC2C45" w:rsidRPr="009863C5">
              <w:rPr>
                <w:rFonts w:ascii="Times New Roman" w:hAnsi="Times New Roman" w:cs="Times New Roman"/>
              </w:rPr>
              <w:t>201</w:t>
            </w:r>
            <w:r w:rsidR="00350F10" w:rsidRPr="009863C5">
              <w:rPr>
                <w:rFonts w:ascii="Times New Roman" w:hAnsi="Times New Roman" w:cs="Times New Roman"/>
              </w:rPr>
              <w:t>8</w:t>
            </w:r>
            <w:r w:rsidR="00D97205" w:rsidRPr="009863C5">
              <w:rPr>
                <w:rFonts w:ascii="Times New Roman" w:hAnsi="Times New Roman" w:cs="Times New Roman"/>
              </w:rPr>
              <w:t>.</w:t>
            </w:r>
          </w:p>
        </w:tc>
      </w:tr>
    </w:tbl>
    <w:p w14:paraId="6052BE85" w14:textId="77777777" w:rsidR="00CC4583" w:rsidRPr="00AD777C" w:rsidRDefault="00CC4583">
      <w:pPr>
        <w:rPr>
          <w:rFonts w:ascii="Times New Roman" w:hAnsi="Times New Roman" w:cs="Times New Roman"/>
        </w:rPr>
      </w:pPr>
    </w:p>
    <w:sectPr w:rsidR="00CC4583" w:rsidRPr="00AD777C" w:rsidSect="00D50B6B">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C324C" w14:textId="77777777" w:rsidR="0082408A" w:rsidRDefault="0082408A" w:rsidP="00AF63E9">
      <w:pPr>
        <w:spacing w:after="0" w:line="240" w:lineRule="auto"/>
      </w:pPr>
      <w:r>
        <w:separator/>
      </w:r>
    </w:p>
  </w:endnote>
  <w:endnote w:type="continuationSeparator" w:id="0">
    <w:p w14:paraId="5B7F9588" w14:textId="77777777" w:rsidR="0082408A" w:rsidRDefault="0082408A"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148"/>
      <w:docPartObj>
        <w:docPartGallery w:val="Page Numbers (Bottom of Page)"/>
        <w:docPartUnique/>
      </w:docPartObj>
    </w:sdtPr>
    <w:sdtEndPr/>
    <w:sdtContent>
      <w:p w14:paraId="26E2A574" w14:textId="05527D20" w:rsidR="00AF63E9" w:rsidRDefault="009A509E">
        <w:pPr>
          <w:pStyle w:val="Podnoje"/>
          <w:jc w:val="right"/>
        </w:pPr>
        <w:r>
          <w:fldChar w:fldCharType="begin"/>
        </w:r>
        <w:r>
          <w:instrText xml:space="preserve"> PAGE   \* MERGEFORMAT </w:instrText>
        </w:r>
        <w:r>
          <w:fldChar w:fldCharType="separate"/>
        </w:r>
        <w:r w:rsidR="0006042D">
          <w:rPr>
            <w:noProof/>
          </w:rPr>
          <w:t>1</w:t>
        </w:r>
        <w:r>
          <w:rPr>
            <w:noProof/>
          </w:rPr>
          <w:fldChar w:fldCharType="end"/>
        </w:r>
      </w:p>
    </w:sdtContent>
  </w:sdt>
  <w:p w14:paraId="5FF22CAE" w14:textId="77777777" w:rsidR="00AF63E9" w:rsidRDefault="00AF63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6BF0" w14:textId="77777777" w:rsidR="0082408A" w:rsidRDefault="0082408A" w:rsidP="00AF63E9">
      <w:pPr>
        <w:spacing w:after="0" w:line="240" w:lineRule="auto"/>
      </w:pPr>
      <w:r>
        <w:separator/>
      </w:r>
    </w:p>
  </w:footnote>
  <w:footnote w:type="continuationSeparator" w:id="0">
    <w:p w14:paraId="330A9957" w14:textId="77777777" w:rsidR="0082408A" w:rsidRDefault="0082408A" w:rsidP="00AF6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AA9269E"/>
    <w:multiLevelType w:val="hybridMultilevel"/>
    <w:tmpl w:val="3110B5BA"/>
    <w:lvl w:ilvl="0" w:tplc="CD9C68E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7264A76"/>
    <w:multiLevelType w:val="hybridMultilevel"/>
    <w:tmpl w:val="B43E26A4"/>
    <w:lvl w:ilvl="0" w:tplc="40D0BC2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8C77692"/>
    <w:multiLevelType w:val="hybridMultilevel"/>
    <w:tmpl w:val="D522071A"/>
    <w:lvl w:ilvl="0" w:tplc="041A000F">
      <w:start w:val="2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4"/>
  </w:num>
  <w:num w:numId="2">
    <w:abstractNumId w:val="12"/>
  </w:num>
  <w:num w:numId="3">
    <w:abstractNumId w:val="13"/>
  </w:num>
  <w:num w:numId="4">
    <w:abstractNumId w:val="3"/>
  </w:num>
  <w:num w:numId="5">
    <w:abstractNumId w:val="6"/>
  </w:num>
  <w:num w:numId="6">
    <w:abstractNumId w:val="9"/>
  </w:num>
  <w:num w:numId="7">
    <w:abstractNumId w:val="11"/>
  </w:num>
  <w:num w:numId="8">
    <w:abstractNumId w:val="1"/>
  </w:num>
  <w:num w:numId="9">
    <w:abstractNumId w:val="4"/>
  </w:num>
  <w:num w:numId="10">
    <w:abstractNumId w:val="0"/>
  </w:num>
  <w:num w:numId="11">
    <w:abstractNumId w:val="10"/>
  </w:num>
  <w:num w:numId="12">
    <w:abstractNumId w:val="8"/>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7D"/>
    <w:rsid w:val="000010F7"/>
    <w:rsid w:val="00006342"/>
    <w:rsid w:val="000102BF"/>
    <w:rsid w:val="00012CF7"/>
    <w:rsid w:val="0006042D"/>
    <w:rsid w:val="00061777"/>
    <w:rsid w:val="00081F39"/>
    <w:rsid w:val="00094DEA"/>
    <w:rsid w:val="000B09BE"/>
    <w:rsid w:val="000B0DDF"/>
    <w:rsid w:val="000C509A"/>
    <w:rsid w:val="000D4ECD"/>
    <w:rsid w:val="000D7A76"/>
    <w:rsid w:val="000E1573"/>
    <w:rsid w:val="000F4C21"/>
    <w:rsid w:val="000F6EE5"/>
    <w:rsid w:val="00103462"/>
    <w:rsid w:val="00114F98"/>
    <w:rsid w:val="00117451"/>
    <w:rsid w:val="001246FA"/>
    <w:rsid w:val="00126D82"/>
    <w:rsid w:val="00135976"/>
    <w:rsid w:val="001408F7"/>
    <w:rsid w:val="00170666"/>
    <w:rsid w:val="001911FE"/>
    <w:rsid w:val="00197C85"/>
    <w:rsid w:val="001B4A6C"/>
    <w:rsid w:val="001B68BD"/>
    <w:rsid w:val="001D335F"/>
    <w:rsid w:val="001E0F6C"/>
    <w:rsid w:val="001E6BA1"/>
    <w:rsid w:val="001F219A"/>
    <w:rsid w:val="00211C13"/>
    <w:rsid w:val="002172F6"/>
    <w:rsid w:val="00236D16"/>
    <w:rsid w:val="00245EF8"/>
    <w:rsid w:val="0027300D"/>
    <w:rsid w:val="002A3F3A"/>
    <w:rsid w:val="002B044B"/>
    <w:rsid w:val="002B0E51"/>
    <w:rsid w:val="002B4830"/>
    <w:rsid w:val="002B5587"/>
    <w:rsid w:val="002C23B8"/>
    <w:rsid w:val="002C6EC9"/>
    <w:rsid w:val="002E54F8"/>
    <w:rsid w:val="002E788A"/>
    <w:rsid w:val="002F0B60"/>
    <w:rsid w:val="0033245A"/>
    <w:rsid w:val="00343311"/>
    <w:rsid w:val="00347ADB"/>
    <w:rsid w:val="00350F10"/>
    <w:rsid w:val="00360B7B"/>
    <w:rsid w:val="00372F7E"/>
    <w:rsid w:val="0037401C"/>
    <w:rsid w:val="00374BF0"/>
    <w:rsid w:val="00382DF5"/>
    <w:rsid w:val="0039247E"/>
    <w:rsid w:val="003D4D7C"/>
    <w:rsid w:val="003F4C4F"/>
    <w:rsid w:val="00422648"/>
    <w:rsid w:val="00424A8B"/>
    <w:rsid w:val="004347BE"/>
    <w:rsid w:val="004436F9"/>
    <w:rsid w:val="0044601C"/>
    <w:rsid w:val="0047032C"/>
    <w:rsid w:val="00476322"/>
    <w:rsid w:val="004A7062"/>
    <w:rsid w:val="004B5FF1"/>
    <w:rsid w:val="004C0F5D"/>
    <w:rsid w:val="004C2F9C"/>
    <w:rsid w:val="004E0DD7"/>
    <w:rsid w:val="004F7813"/>
    <w:rsid w:val="00511FB0"/>
    <w:rsid w:val="00512F2E"/>
    <w:rsid w:val="00530F6B"/>
    <w:rsid w:val="0054356E"/>
    <w:rsid w:val="00544484"/>
    <w:rsid w:val="00557ECA"/>
    <w:rsid w:val="00560479"/>
    <w:rsid w:val="00576A91"/>
    <w:rsid w:val="005A7885"/>
    <w:rsid w:val="005C7E46"/>
    <w:rsid w:val="005D6BC8"/>
    <w:rsid w:val="005E3715"/>
    <w:rsid w:val="005F06BD"/>
    <w:rsid w:val="00603EAA"/>
    <w:rsid w:val="00621994"/>
    <w:rsid w:val="00623A44"/>
    <w:rsid w:val="00625D95"/>
    <w:rsid w:val="00630BE4"/>
    <w:rsid w:val="0063138E"/>
    <w:rsid w:val="00632E72"/>
    <w:rsid w:val="00646AEE"/>
    <w:rsid w:val="006540BA"/>
    <w:rsid w:val="00662305"/>
    <w:rsid w:val="00662CE4"/>
    <w:rsid w:val="00666973"/>
    <w:rsid w:val="006A35E7"/>
    <w:rsid w:val="006B2B05"/>
    <w:rsid w:val="006C3208"/>
    <w:rsid w:val="006C5DB0"/>
    <w:rsid w:val="006D3A11"/>
    <w:rsid w:val="006D6C61"/>
    <w:rsid w:val="006E6866"/>
    <w:rsid w:val="007025EB"/>
    <w:rsid w:val="00731970"/>
    <w:rsid w:val="0073664B"/>
    <w:rsid w:val="00737332"/>
    <w:rsid w:val="00746015"/>
    <w:rsid w:val="00757BA2"/>
    <w:rsid w:val="007651B5"/>
    <w:rsid w:val="0076574F"/>
    <w:rsid w:val="00783296"/>
    <w:rsid w:val="00791121"/>
    <w:rsid w:val="007939CB"/>
    <w:rsid w:val="007B63D6"/>
    <w:rsid w:val="007C719B"/>
    <w:rsid w:val="007D0DEB"/>
    <w:rsid w:val="007D31A7"/>
    <w:rsid w:val="007F1B44"/>
    <w:rsid w:val="007F564A"/>
    <w:rsid w:val="007F75AF"/>
    <w:rsid w:val="00822148"/>
    <w:rsid w:val="0082408A"/>
    <w:rsid w:val="008414B7"/>
    <w:rsid w:val="00845032"/>
    <w:rsid w:val="008532C7"/>
    <w:rsid w:val="008554C8"/>
    <w:rsid w:val="00873CE2"/>
    <w:rsid w:val="00874DFA"/>
    <w:rsid w:val="00884A04"/>
    <w:rsid w:val="008977C4"/>
    <w:rsid w:val="008B2DFB"/>
    <w:rsid w:val="008B7195"/>
    <w:rsid w:val="008C6C2C"/>
    <w:rsid w:val="008D7C15"/>
    <w:rsid w:val="008E1E13"/>
    <w:rsid w:val="008F6B55"/>
    <w:rsid w:val="0090558C"/>
    <w:rsid w:val="00970453"/>
    <w:rsid w:val="00971718"/>
    <w:rsid w:val="009863C5"/>
    <w:rsid w:val="00996F42"/>
    <w:rsid w:val="009A509E"/>
    <w:rsid w:val="009C7416"/>
    <w:rsid w:val="009D4806"/>
    <w:rsid w:val="009E239E"/>
    <w:rsid w:val="009E4677"/>
    <w:rsid w:val="00A01F1F"/>
    <w:rsid w:val="00A046C9"/>
    <w:rsid w:val="00A23BF6"/>
    <w:rsid w:val="00A2653B"/>
    <w:rsid w:val="00A435B3"/>
    <w:rsid w:val="00A600AC"/>
    <w:rsid w:val="00A620E6"/>
    <w:rsid w:val="00A7174E"/>
    <w:rsid w:val="00A7646A"/>
    <w:rsid w:val="00A872EE"/>
    <w:rsid w:val="00A90CA5"/>
    <w:rsid w:val="00A912C2"/>
    <w:rsid w:val="00A91B29"/>
    <w:rsid w:val="00AB42B1"/>
    <w:rsid w:val="00AC2C45"/>
    <w:rsid w:val="00AD777C"/>
    <w:rsid w:val="00AE03AF"/>
    <w:rsid w:val="00AF63E9"/>
    <w:rsid w:val="00AF7999"/>
    <w:rsid w:val="00B02BC8"/>
    <w:rsid w:val="00B06BF2"/>
    <w:rsid w:val="00B12815"/>
    <w:rsid w:val="00B22253"/>
    <w:rsid w:val="00B36397"/>
    <w:rsid w:val="00B368AD"/>
    <w:rsid w:val="00B36C6C"/>
    <w:rsid w:val="00B443AB"/>
    <w:rsid w:val="00B50CAC"/>
    <w:rsid w:val="00B771D0"/>
    <w:rsid w:val="00BA407D"/>
    <w:rsid w:val="00BA6ACF"/>
    <w:rsid w:val="00BB7F39"/>
    <w:rsid w:val="00BC03C6"/>
    <w:rsid w:val="00BC7DDD"/>
    <w:rsid w:val="00BE2133"/>
    <w:rsid w:val="00BF4E05"/>
    <w:rsid w:val="00C5213F"/>
    <w:rsid w:val="00C54C6B"/>
    <w:rsid w:val="00C869C5"/>
    <w:rsid w:val="00C97DF8"/>
    <w:rsid w:val="00CA3584"/>
    <w:rsid w:val="00CB4345"/>
    <w:rsid w:val="00CB4AE3"/>
    <w:rsid w:val="00CB6503"/>
    <w:rsid w:val="00CC0671"/>
    <w:rsid w:val="00CC1E03"/>
    <w:rsid w:val="00CC4583"/>
    <w:rsid w:val="00CC66E4"/>
    <w:rsid w:val="00CC6D8F"/>
    <w:rsid w:val="00CD0DC0"/>
    <w:rsid w:val="00D13822"/>
    <w:rsid w:val="00D34513"/>
    <w:rsid w:val="00D50B6B"/>
    <w:rsid w:val="00D90EA6"/>
    <w:rsid w:val="00D97205"/>
    <w:rsid w:val="00DA0AFA"/>
    <w:rsid w:val="00DD1393"/>
    <w:rsid w:val="00DE2D5D"/>
    <w:rsid w:val="00DE4F80"/>
    <w:rsid w:val="00DF1C90"/>
    <w:rsid w:val="00E06163"/>
    <w:rsid w:val="00E34E6D"/>
    <w:rsid w:val="00E41A07"/>
    <w:rsid w:val="00E42234"/>
    <w:rsid w:val="00E54D58"/>
    <w:rsid w:val="00E6416E"/>
    <w:rsid w:val="00E704F3"/>
    <w:rsid w:val="00E707C6"/>
    <w:rsid w:val="00E7164E"/>
    <w:rsid w:val="00EA6107"/>
    <w:rsid w:val="00EB0FBD"/>
    <w:rsid w:val="00EB2E7C"/>
    <w:rsid w:val="00EB3F7A"/>
    <w:rsid w:val="00EE1500"/>
    <w:rsid w:val="00EE1800"/>
    <w:rsid w:val="00EE18D1"/>
    <w:rsid w:val="00EE1B1D"/>
    <w:rsid w:val="00F32A37"/>
    <w:rsid w:val="00F46BCB"/>
    <w:rsid w:val="00F47B73"/>
    <w:rsid w:val="00F73FD7"/>
    <w:rsid w:val="00F82F2B"/>
    <w:rsid w:val="00F91726"/>
    <w:rsid w:val="00F936B6"/>
    <w:rsid w:val="00FA3968"/>
    <w:rsid w:val="00FB35F4"/>
    <w:rsid w:val="00FD0DB2"/>
    <w:rsid w:val="00FF006A"/>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A723"/>
  <w15:docId w15:val="{2353EAA5-1520-4B08-8DCB-827BD66F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 w:type="paragraph" w:styleId="Uvuenotijeloteksta">
    <w:name w:val="Body Text Indent"/>
    <w:basedOn w:val="Normal"/>
    <w:link w:val="UvuenotijelotekstaChar"/>
    <w:uiPriority w:val="99"/>
    <w:semiHidden/>
    <w:unhideWhenUsed/>
    <w:rsid w:val="00B36C6C"/>
    <w:pPr>
      <w:spacing w:after="120"/>
      <w:ind w:left="283"/>
    </w:pPr>
    <w:rPr>
      <w:rFonts w:eastAsiaTheme="minorHAnsi"/>
      <w:lang w:eastAsia="en-US"/>
    </w:rPr>
  </w:style>
  <w:style w:type="character" w:customStyle="1" w:styleId="UvuenotijelotekstaChar">
    <w:name w:val="Uvučeno tijelo teksta Char"/>
    <w:basedOn w:val="Zadanifontodlomka"/>
    <w:link w:val="Uvuenotijeloteksta"/>
    <w:uiPriority w:val="99"/>
    <w:semiHidden/>
    <w:rsid w:val="00B36C6C"/>
    <w:rPr>
      <w:rFonts w:eastAsiaTheme="minorHAnsi"/>
      <w:lang w:eastAsia="en-US"/>
    </w:rPr>
  </w:style>
  <w:style w:type="paragraph" w:styleId="Tekstbalonia">
    <w:name w:val="Balloon Text"/>
    <w:basedOn w:val="Normal"/>
    <w:link w:val="TekstbaloniaChar"/>
    <w:uiPriority w:val="99"/>
    <w:semiHidden/>
    <w:unhideWhenUsed/>
    <w:rsid w:val="0054356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4356E"/>
    <w:rPr>
      <w:rFonts w:ascii="Segoe UI" w:hAnsi="Segoe UI" w:cs="Segoe UI"/>
      <w:sz w:val="18"/>
      <w:szCs w:val="18"/>
    </w:rPr>
  </w:style>
  <w:style w:type="paragraph" w:styleId="Bezproreda">
    <w:name w:val="No Spacing"/>
    <w:uiPriority w:val="1"/>
    <w:qFormat/>
    <w:rsid w:val="008C6C2C"/>
    <w:pPr>
      <w:spacing w:after="0" w:line="240" w:lineRule="auto"/>
    </w:pPr>
    <w:rPr>
      <w:rFonts w:ascii="Calibri" w:eastAsia="Calibri" w:hAnsi="Calibri" w:cs="Times New Roman"/>
      <w:lang w:eastAsia="en-US"/>
    </w:rPr>
  </w:style>
  <w:style w:type="paragraph" w:customStyle="1" w:styleId="t-9-8">
    <w:name w:val="t-9-8"/>
    <w:basedOn w:val="Normal"/>
    <w:rsid w:val="00757BA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666206132">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FBB3-D880-435B-9189-68C25B3A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3065</Words>
  <Characters>17474</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Renata Štefec</cp:lastModifiedBy>
  <cp:revision>5</cp:revision>
  <cp:lastPrinted>2018-01-26T07:19:00Z</cp:lastPrinted>
  <dcterms:created xsi:type="dcterms:W3CDTF">2018-07-05T10:17:00Z</dcterms:created>
  <dcterms:modified xsi:type="dcterms:W3CDTF">2018-07-09T06:54:00Z</dcterms:modified>
</cp:coreProperties>
</file>