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1"/>
        <w:gridCol w:w="2879"/>
        <w:gridCol w:w="2892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64CD2E61" w14:textId="77777777" w:rsidR="0073664B" w:rsidRPr="00801DA5" w:rsidRDefault="0073664B" w:rsidP="007366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7E94C584" w14:textId="77777777" w:rsidR="001246FA" w:rsidRPr="004A5898" w:rsidRDefault="001246FA" w:rsidP="0012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898">
              <w:rPr>
                <w:rFonts w:ascii="Times New Roman" w:hAnsi="Times New Roman" w:cs="Times New Roman"/>
                <w:b/>
              </w:rPr>
              <w:t>PROGRAMA</w:t>
            </w:r>
          </w:p>
          <w:p w14:paraId="2C6A54A9" w14:textId="77777777" w:rsidR="001246FA" w:rsidRPr="004A5898" w:rsidRDefault="001246FA" w:rsidP="0012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898">
              <w:rPr>
                <w:rFonts w:ascii="Times New Roman" w:hAnsi="Times New Roman" w:cs="Times New Roman"/>
                <w:b/>
              </w:rPr>
              <w:t xml:space="preserve">korištenja sredstava od raspolaganja poljoprivrednim zemljištem u vlasništvu </w:t>
            </w:r>
          </w:p>
          <w:p w14:paraId="063EAD0B" w14:textId="77777777" w:rsidR="001246FA" w:rsidRPr="004A5898" w:rsidRDefault="001246FA" w:rsidP="00124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5898">
              <w:rPr>
                <w:rFonts w:ascii="Times New Roman" w:hAnsi="Times New Roman" w:cs="Times New Roman"/>
                <w:b/>
              </w:rPr>
              <w:t>Republike Hrvatske na području Grada Koprivnice za 2018. godinu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3074F91A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 xml:space="preserve">Upravni odjel za </w:t>
            </w:r>
            <w:r w:rsidR="001246FA">
              <w:rPr>
                <w:rFonts w:ascii="Times New Roman" w:hAnsi="Times New Roman" w:cs="Times New Roman"/>
              </w:rPr>
              <w:t>financije, gospodarstvo i europske poslove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5E00909F" w14:textId="77777777" w:rsidR="001246FA" w:rsidRPr="004A5898" w:rsidRDefault="001246FA" w:rsidP="001246FA">
            <w:pPr>
              <w:jc w:val="both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 xml:space="preserve">Poljoprivredno zemljište je prema odredbama članka 52. Ustava Republike Hrvatske ("Narodne novine" 56/90., 135/97., 8/98., 113/00., 124/00., 28/01., 41/01., 55/01., 76/10., 85/10. i 5/14.) dobro od interesa za Republiku Hrvatsku koje uživa osobitu zaštitu. Prema odredbama Zakona o poljoprivrednom zemljištu ("Narodne novine" broj 39/13., 48/15. i 20/18), poljoprivrednim zemljištem smatraju se poljoprivredne površine i to: oranice, vrtovi, livade, pašnjaci, voćnjaci, maslinici, vinogradi, ribnjaci, trstici i močvare kao i drugo zemljište koje se uz gospodarski opravdane troškove može privesti poljoprivrednoj proizvodnji. </w:t>
            </w:r>
          </w:p>
          <w:p w14:paraId="56B902B2" w14:textId="77777777" w:rsidR="001246FA" w:rsidRPr="004A5898" w:rsidRDefault="001246FA" w:rsidP="001246FA">
            <w:pPr>
              <w:jc w:val="both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  <w:b/>
              </w:rPr>
              <w:tab/>
            </w:r>
            <w:r w:rsidRPr="004A5898">
              <w:rPr>
                <w:rFonts w:ascii="Times New Roman" w:hAnsi="Times New Roman" w:cs="Times New Roman"/>
              </w:rPr>
              <w:t>Što se tiče oblika raspolaganja državnim poljoprivrednim zemljištem zakon definira sljedeće oblike: zakup i zakup za ribnjake, zakup zajedničkih pašnjaka, privremeno korištenje, zamjena, prodaja, prodaja izravnom pogodbom, davanje na korištenje izravnom pogodbom, razvrgnuće suvlasničke zajednice, osnivanje prava građenja i osnivanje prava služnosti te su takvi definirani Programom raspolaganja poljoprivrednim zemljištem u vlasništvu Republike Hrvatske.</w:t>
            </w:r>
          </w:p>
          <w:p w14:paraId="12A945D3" w14:textId="77777777" w:rsidR="001246FA" w:rsidRPr="004A5898" w:rsidRDefault="001246FA" w:rsidP="001246FA">
            <w:pPr>
              <w:jc w:val="both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ab/>
              <w:t xml:space="preserve">Zakon detaljno definira i namjenu korištenja ostvarenih prihoda temeljem raspolaganja državnim poljoprivrednim zemljištem tako članak 25. stavak 6. Zakona kaže da sredstva ostvarena od naknade za promjenu namjene pripadaju jedinici lokalne samouprave u iznosu od 30 % ukupno ostvarenih prihoda na to ime. Sukladno stavku 7. navedenog članka, sredstva ostvarena od naknade za promjenu namjene namijenjena su isključivo za okrupnjavanje, navodnjavanje, privođenje funkciji i povećanje vrijednosti poljoprivrednog zemljišta. </w:t>
            </w:r>
          </w:p>
          <w:p w14:paraId="02E87D5B" w14:textId="77777777" w:rsidR="001246FA" w:rsidRPr="004A5898" w:rsidRDefault="001246FA" w:rsidP="001246FA">
            <w:pPr>
              <w:jc w:val="both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ab/>
              <w:t xml:space="preserve">Članak 49. stavak 1. Zakona kaže da sredstva ostvarena od zakupa, prodaje, prodaje izravnom pogodbom, privremenog korištenja i davanja na korištenje izravnom pogodbom prihod su državnog proračuna u iznosu od 25% prihoda, jedinice regionalne (područne) samouprave u iznosu od 10% ostvarenih prihoda a jedinice lokalne samouprave u visini od 65% prihoda.  Sredstva iz Stavka 1. članka 49. Zakona kaže da su sredstva prihodovana tim načinima raspolaganja koriste se isključivo za programe katastarsko – geodetske izmjere zemljišta, za podmirenje troškova postupaka koji se vode u svrhu sređivanja imovinskopravnih odnosa i zemljišnih knjiga, za subvencioniranje dijela troškova za sređivanje zemljišno knjižnih stanja poljoprivrednog zemljišta u privatnom vlasništvu, za podmirenje dijela stvarnih troškova u vezi s </w:t>
            </w:r>
            <w:r w:rsidRPr="004A5898">
              <w:rPr>
                <w:rFonts w:ascii="Times New Roman" w:hAnsi="Times New Roman" w:cs="Times New Roman"/>
              </w:rPr>
              <w:lastRenderedPageBreak/>
              <w:t>provedbom ovoga Zakona, za program razminiranja zemljišta, program uređenja ruralnog prostora izgradnjom i održavanjem ruralne infrastrukture vezane za poljoprivredu i akvakulturu, program uređenja zemljišta u postupku komasacije i hidromelioracije, za troškove održavanja 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 Programa i druge poticajne mjere za unaprjeđenje poljoprivrede i akvakulture.</w:t>
            </w:r>
          </w:p>
          <w:p w14:paraId="2C1DCD66" w14:textId="77777777" w:rsidR="001246FA" w:rsidRPr="004A5898" w:rsidRDefault="001246FA" w:rsidP="001246FA">
            <w:pPr>
              <w:jc w:val="both"/>
              <w:rPr>
                <w:rFonts w:ascii="Times New Roman" w:hAnsi="Times New Roman" w:cs="Times New Roman"/>
              </w:rPr>
            </w:pPr>
            <w:r w:rsidRPr="004A5898">
              <w:rPr>
                <w:rFonts w:ascii="Times New Roman" w:hAnsi="Times New Roman" w:cs="Times New Roman"/>
              </w:rPr>
              <w:tab/>
              <w:t>Prema postojećem Prijedlogu programa raspolaganja poljoprivrednim zemljištem u vlasništvu Republike Hrvatske iznosi: 116,1888 ha.</w:t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0A5751A7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bookmarkStart w:id="0" w:name="_GoBack"/>
            <w:bookmarkEnd w:id="0"/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0B046BD2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73664B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="00A01F1F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1F219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30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2B0831F4" w:rsidR="00F91726" w:rsidRPr="009863C5" w:rsidRDefault="001246FA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CAAE" w14:textId="77777777" w:rsidR="00D34513" w:rsidRDefault="00D34513" w:rsidP="00AF63E9">
      <w:pPr>
        <w:spacing w:after="0" w:line="240" w:lineRule="auto"/>
      </w:pPr>
      <w:r>
        <w:separator/>
      </w:r>
    </w:p>
  </w:endnote>
  <w:endnote w:type="continuationSeparator" w:id="0">
    <w:p w14:paraId="26D113E8" w14:textId="77777777" w:rsidR="00D34513" w:rsidRDefault="00D34513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043E5" w14:textId="77777777" w:rsidR="00D34513" w:rsidRDefault="00D34513" w:rsidP="00AF63E9">
      <w:pPr>
        <w:spacing w:after="0" w:line="240" w:lineRule="auto"/>
      </w:pPr>
      <w:r>
        <w:separator/>
      </w:r>
    </w:p>
  </w:footnote>
  <w:footnote w:type="continuationSeparator" w:id="0">
    <w:p w14:paraId="7103CE8E" w14:textId="77777777" w:rsidR="00D34513" w:rsidRDefault="00D34513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1F219A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7025E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70453"/>
    <w:rsid w:val="009863C5"/>
    <w:rsid w:val="009A509E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4513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A3BB-1A01-4094-B801-786D62D7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4</cp:revision>
  <cp:lastPrinted>2018-01-26T07:19:00Z</cp:lastPrinted>
  <dcterms:created xsi:type="dcterms:W3CDTF">2018-06-15T08:25:00Z</dcterms:created>
  <dcterms:modified xsi:type="dcterms:W3CDTF">2018-07-02T06:32:00Z</dcterms:modified>
</cp:coreProperties>
</file>