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9"/>
        <w:gridCol w:w="2876"/>
        <w:gridCol w:w="2897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72878064" w14:textId="77777777" w:rsidR="009C5B31" w:rsidRDefault="00DA5905" w:rsidP="009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05">
              <w:rPr>
                <w:rFonts w:ascii="Times New Roman" w:hAnsi="Times New Roman" w:cs="Times New Roman"/>
                <w:sz w:val="24"/>
                <w:szCs w:val="24"/>
              </w:rPr>
              <w:t xml:space="preserve">Nacrt </w:t>
            </w:r>
          </w:p>
          <w:p w14:paraId="622923E4" w14:textId="77777777" w:rsidR="00D34FBB" w:rsidRPr="00D34FBB" w:rsidRDefault="00D34FBB" w:rsidP="00D34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FBB">
              <w:rPr>
                <w:rFonts w:ascii="Times New Roman" w:hAnsi="Times New Roman"/>
                <w:sz w:val="24"/>
                <w:szCs w:val="24"/>
              </w:rPr>
              <w:t>O D L U K E</w:t>
            </w:r>
          </w:p>
          <w:p w14:paraId="5F52D66A" w14:textId="77777777" w:rsidR="00D34FBB" w:rsidRPr="00D34FBB" w:rsidRDefault="00D34FBB" w:rsidP="00D34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FBB">
              <w:rPr>
                <w:rFonts w:ascii="Times New Roman" w:hAnsi="Times New Roman"/>
                <w:sz w:val="24"/>
                <w:szCs w:val="24"/>
              </w:rPr>
              <w:t>o promjeni naziva Gradskog stadiona u Koprivnici</w:t>
            </w:r>
          </w:p>
          <w:p w14:paraId="4837F5F6" w14:textId="3BE9547C" w:rsidR="00512F2E" w:rsidRPr="00731970" w:rsidRDefault="00512F2E" w:rsidP="006D3A11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406AD726" w14:textId="77777777" w:rsidR="00DA5905" w:rsidRPr="00D34FBB" w:rsidRDefault="00DA5905" w:rsidP="00DA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BB"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14:paraId="2971AA0A" w14:textId="26134EDA" w:rsidR="003D4D7C" w:rsidRPr="00D34FBB" w:rsidRDefault="00DA5905" w:rsidP="00DA5905">
            <w:pPr>
              <w:rPr>
                <w:rFonts w:ascii="Times New Roman" w:hAnsi="Times New Roman" w:cs="Times New Roman"/>
              </w:rPr>
            </w:pPr>
            <w:r w:rsidRPr="00D34FBB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D34FBB" w:rsidRPr="00D34FBB">
              <w:rPr>
                <w:rFonts w:ascii="Times New Roman" w:hAnsi="Times New Roman" w:cs="Times New Roman"/>
                <w:sz w:val="24"/>
                <w:szCs w:val="24"/>
              </w:rPr>
              <w:t>poslove Gradskog vijeća i opće poslove</w:t>
            </w:r>
            <w:r w:rsidRPr="00D34F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5A2E4210" w14:textId="5FC895D8" w:rsidR="00F17D77" w:rsidRPr="00666951" w:rsidRDefault="009C5B31" w:rsidP="00F17D77">
            <w:pPr>
              <w:spacing w:after="160" w:line="259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D77" w:rsidRPr="006669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Udruga „</w:t>
            </w:r>
            <w:proofErr w:type="spellStart"/>
            <w:r w:rsidR="00F17D77" w:rsidRPr="006669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Gekoma</w:t>
            </w:r>
            <w:proofErr w:type="spellEnd"/>
            <w:r w:rsidR="00F17D77" w:rsidRPr="006669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“ uputila je Gradu Koprivnici inicijativu za promjenu imena Gradskog stadiona u Koprivnici u Stadion „Ivo </w:t>
            </w:r>
            <w:proofErr w:type="spellStart"/>
            <w:r w:rsidR="00F17D77" w:rsidRPr="006669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Kušek</w:t>
            </w:r>
            <w:proofErr w:type="spellEnd"/>
            <w:r w:rsidR="00F17D77" w:rsidRPr="006669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Apaš“ s obzirom na ulogu koju je gospodin </w:t>
            </w:r>
            <w:proofErr w:type="spellStart"/>
            <w:r w:rsidR="00F17D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Kušek</w:t>
            </w:r>
            <w:proofErr w:type="spellEnd"/>
            <w:r w:rsidR="00F17D77" w:rsidRPr="006669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imao u Slavenu i koliko je pridonio popularnosti nogometa u Koprivnici.</w:t>
            </w:r>
          </w:p>
          <w:p w14:paraId="3BA9518E" w14:textId="77777777" w:rsidR="00F17D77" w:rsidRDefault="00F17D77" w:rsidP="00F17D77">
            <w:pPr>
              <w:spacing w:after="160" w:line="259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69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Njegova uloga u sportskom životu Koprivnice od mnogo je šireg značaja, posebno treba naglasiti njegovu ulogu u razvoju mladih sportaša gimnazijalaca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bio je začetnik rukometa u gimnaziji,</w:t>
            </w:r>
            <w:r w:rsidRPr="006669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propagator sporta pa tako i nogometa te organizator gimnazijskih nogometnih prvenstava još na starom Slavenovom igralištu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9AA8415" w14:textId="77777777" w:rsidR="00F17D77" w:rsidRDefault="00F17D77" w:rsidP="00F17D7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Prijedlog odluke o promjeni naziva Gradskog stadiona upućen je supruzi gospođi Josipi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Kušek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 koje je dobivena pisana suglasnost </w:t>
            </w:r>
            <w:r w:rsidRPr="00666951">
              <w:rPr>
                <w:rFonts w:ascii="Times New Roman" w:hAnsi="Times New Roman"/>
                <w:sz w:val="24"/>
                <w:szCs w:val="24"/>
              </w:rPr>
              <w:t>da stadion nosi 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njezinog pokojnog supruga </w:t>
            </w:r>
            <w:r w:rsidRPr="00666951"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ana</w:t>
            </w:r>
            <w:r w:rsidRPr="00666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951">
              <w:rPr>
                <w:rFonts w:ascii="Times New Roman" w:hAnsi="Times New Roman"/>
                <w:sz w:val="24"/>
                <w:szCs w:val="24"/>
              </w:rPr>
              <w:t>Kušek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666951">
              <w:rPr>
                <w:rFonts w:ascii="Times New Roman" w:hAnsi="Times New Roman"/>
                <w:sz w:val="24"/>
                <w:szCs w:val="24"/>
              </w:rPr>
              <w:t xml:space="preserve"> Apaš</w:t>
            </w:r>
            <w:r>
              <w:rPr>
                <w:rFonts w:ascii="Times New Roman" w:hAnsi="Times New Roman"/>
                <w:sz w:val="24"/>
                <w:szCs w:val="24"/>
              </w:rPr>
              <w:t>a.</w:t>
            </w:r>
          </w:p>
          <w:p w14:paraId="4D9A0F1E" w14:textId="77777777" w:rsidR="00F17D77" w:rsidRPr="00822F8E" w:rsidRDefault="00F17D77" w:rsidP="00F17D7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42C48C" w14:textId="77777777" w:rsidR="00F17D77" w:rsidRPr="00822F8E" w:rsidRDefault="00F17D77" w:rsidP="00F17D77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951">
              <w:rPr>
                <w:rFonts w:ascii="Times New Roman" w:eastAsia="Times New Roman" w:hAnsi="Times New Roman"/>
                <w:sz w:val="24"/>
                <w:szCs w:val="24"/>
              </w:rPr>
              <w:t>Budući da se radi o pitanju od šireg društvenog značaja, naveden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666951">
              <w:rPr>
                <w:rFonts w:ascii="Times New Roman" w:eastAsia="Times New Roman" w:hAnsi="Times New Roman"/>
                <w:sz w:val="24"/>
                <w:szCs w:val="24"/>
              </w:rPr>
              <w:t xml:space="preserve"> inicijativ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 upućena je </w:t>
            </w:r>
            <w:r w:rsidRPr="00666951">
              <w:rPr>
                <w:rFonts w:ascii="Times New Roman" w:eastAsia="Times New Roman" w:hAnsi="Times New Roman"/>
                <w:sz w:val="24"/>
                <w:szCs w:val="24"/>
              </w:rPr>
              <w:t xml:space="preserve">na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 </w:t>
            </w:r>
            <w:r w:rsidRPr="00666951">
              <w:rPr>
                <w:rFonts w:ascii="Times New Roman" w:eastAsia="Times New Roman" w:hAnsi="Times New Roman"/>
                <w:sz w:val="24"/>
                <w:szCs w:val="24"/>
              </w:rPr>
              <w:t xml:space="preserve">suglasnost Upravi Kluba NK Slaven Belupo te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je </w:t>
            </w:r>
            <w:r w:rsidRPr="00666951">
              <w:rPr>
                <w:rFonts w:ascii="Times New Roman" w:eastAsia="Times New Roman" w:hAnsi="Times New Roman"/>
                <w:sz w:val="24"/>
                <w:szCs w:val="24"/>
              </w:rPr>
              <w:t xml:space="preserve">13. 3.2018. godine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dobiveno </w:t>
            </w:r>
            <w:r w:rsidRPr="00666951">
              <w:rPr>
                <w:rFonts w:ascii="Times New Roman" w:eastAsia="Times New Roman" w:hAnsi="Times New Roman"/>
                <w:sz w:val="24"/>
                <w:szCs w:val="24"/>
              </w:rPr>
              <w:t xml:space="preserve"> njihovo pozitivno očitovanje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te Zajednici športskih udruga Grada Koprivnice od koje je također 11. travnja 2018. godine dobivena podrška za predloženo imenovanje Gradskog stadiona.</w:t>
            </w:r>
          </w:p>
          <w:p w14:paraId="5E7AEFBF" w14:textId="77777777" w:rsidR="00F17D77" w:rsidRDefault="00F17D77" w:rsidP="00F17D77">
            <w:pPr>
              <w:ind w:firstLine="7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6951">
              <w:rPr>
                <w:rFonts w:ascii="Times New Roman" w:hAnsi="Times New Roman"/>
                <w:sz w:val="24"/>
                <w:szCs w:val="24"/>
              </w:rPr>
              <w:t xml:space="preserve">Slijedom navedenog, predlaže se donošenje </w:t>
            </w:r>
            <w:r w:rsidRPr="006669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Odluke o promjeni naziva Gradskog stadiona u Koprivnici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na način da se nazove punim imenom gospodina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Kušeka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koje se dodaje postojećem nazivu tako da glasi: Gradski stadion „Ivan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Kušek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Apaš“. </w:t>
            </w:r>
          </w:p>
          <w:p w14:paraId="27B97E71" w14:textId="2129C318" w:rsidR="002172F6" w:rsidRPr="00B36C6C" w:rsidRDefault="002172F6" w:rsidP="002172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67325F98" w:rsidR="00BA407D" w:rsidRPr="00AD777C" w:rsidRDefault="009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1FBE97B8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731970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D90EA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56E17AED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5</w:t>
            </w:r>
            <w:r w:rsidR="00B22253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9C5B31">
              <w:rPr>
                <w:rStyle w:val="Istaknuto"/>
                <w:rFonts w:ascii="Times New Roman" w:hAnsi="Times New Roman" w:cs="Times New Roman"/>
                <w:i w:val="0"/>
              </w:rPr>
              <w:t>12</w:t>
            </w:r>
            <w:r w:rsidR="00A01F1F" w:rsidRPr="00CC0671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CC0671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9C5B31">
              <w:rPr>
                <w:rStyle w:val="Istaknuto"/>
                <w:rFonts w:ascii="Times New Roman" w:hAnsi="Times New Roman" w:cs="Times New Roman"/>
                <w:i w:val="0"/>
              </w:rPr>
              <w:t>4</w:t>
            </w:r>
            <w:r w:rsidR="00FF006A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916A61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9C5B3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="00FF006A" w:rsidRPr="00CC0671">
              <w:rPr>
                <w:rStyle w:val="Istaknuto"/>
                <w:rFonts w:ascii="Times New Roman" w:hAnsi="Times New Roman" w:cs="Times New Roman"/>
                <w:i w:val="0"/>
              </w:rPr>
              <w:t>.0</w:t>
            </w:r>
            <w:r w:rsidR="009C5B31">
              <w:rPr>
                <w:rStyle w:val="Istaknuto"/>
                <w:rFonts w:ascii="Times New Roman" w:hAnsi="Times New Roman" w:cs="Times New Roman"/>
                <w:i w:val="0"/>
              </w:rPr>
              <w:t>4</w:t>
            </w:r>
            <w:r w:rsidR="00FF006A" w:rsidRPr="00CC0671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09EACDE6" w:rsidR="00F91726" w:rsidRPr="009863C5" w:rsidRDefault="00916A61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5B31">
              <w:rPr>
                <w:rFonts w:ascii="Times New Roman" w:hAnsi="Times New Roman" w:cs="Times New Roman"/>
              </w:rPr>
              <w:t>8</w:t>
            </w:r>
            <w:r w:rsidR="00D13822">
              <w:rPr>
                <w:rFonts w:ascii="Times New Roman" w:hAnsi="Times New Roman" w:cs="Times New Roman"/>
              </w:rPr>
              <w:t>.</w:t>
            </w:r>
            <w:r w:rsidR="009C5B31" w:rsidRPr="00F17D77">
              <w:rPr>
                <w:rFonts w:ascii="Times New Roman" w:hAnsi="Times New Roman" w:cs="Times New Roman"/>
              </w:rPr>
              <w:t>travnja</w:t>
            </w:r>
            <w:r w:rsidR="00A01F1F" w:rsidRPr="00F17D77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67EB0" w14:textId="77777777" w:rsidR="00E33DAA" w:rsidRDefault="00E33DAA" w:rsidP="00AF63E9">
      <w:pPr>
        <w:spacing w:after="0" w:line="240" w:lineRule="auto"/>
      </w:pPr>
      <w:r>
        <w:separator/>
      </w:r>
    </w:p>
  </w:endnote>
  <w:endnote w:type="continuationSeparator" w:id="0">
    <w:p w14:paraId="4E56928C" w14:textId="77777777" w:rsidR="00E33DAA" w:rsidRDefault="00E33DAA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4E25C4F9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5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4052" w14:textId="77777777" w:rsidR="00E33DAA" w:rsidRDefault="00E33DAA" w:rsidP="00AF63E9">
      <w:pPr>
        <w:spacing w:after="0" w:line="240" w:lineRule="auto"/>
      </w:pPr>
      <w:r>
        <w:separator/>
      </w:r>
    </w:p>
  </w:footnote>
  <w:footnote w:type="continuationSeparator" w:id="0">
    <w:p w14:paraId="30007941" w14:textId="77777777" w:rsidR="00E33DAA" w:rsidRDefault="00E33DAA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53500"/>
    <w:rsid w:val="0006042D"/>
    <w:rsid w:val="00061777"/>
    <w:rsid w:val="00077714"/>
    <w:rsid w:val="00081F39"/>
    <w:rsid w:val="000B09BE"/>
    <w:rsid w:val="000B0DDF"/>
    <w:rsid w:val="000C509A"/>
    <w:rsid w:val="000D4ECD"/>
    <w:rsid w:val="000D7A76"/>
    <w:rsid w:val="000E1573"/>
    <w:rsid w:val="000F4C21"/>
    <w:rsid w:val="000F6EE5"/>
    <w:rsid w:val="000F7849"/>
    <w:rsid w:val="00103462"/>
    <w:rsid w:val="00114F98"/>
    <w:rsid w:val="00117451"/>
    <w:rsid w:val="00126D82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2771C"/>
    <w:rsid w:val="0033245A"/>
    <w:rsid w:val="00343311"/>
    <w:rsid w:val="00347ADB"/>
    <w:rsid w:val="00350F10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3A11"/>
    <w:rsid w:val="006D6C61"/>
    <w:rsid w:val="006E6866"/>
    <w:rsid w:val="007025EB"/>
    <w:rsid w:val="00731970"/>
    <w:rsid w:val="00737332"/>
    <w:rsid w:val="00746015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22148"/>
    <w:rsid w:val="008414B7"/>
    <w:rsid w:val="00845032"/>
    <w:rsid w:val="008532C7"/>
    <w:rsid w:val="008554C8"/>
    <w:rsid w:val="00873CE2"/>
    <w:rsid w:val="00874DFA"/>
    <w:rsid w:val="00884A04"/>
    <w:rsid w:val="008977C4"/>
    <w:rsid w:val="008B2DFB"/>
    <w:rsid w:val="008B7195"/>
    <w:rsid w:val="008D7C15"/>
    <w:rsid w:val="008E1E13"/>
    <w:rsid w:val="008F6B55"/>
    <w:rsid w:val="0090558C"/>
    <w:rsid w:val="00916A61"/>
    <w:rsid w:val="00970453"/>
    <w:rsid w:val="009863C5"/>
    <w:rsid w:val="009A509E"/>
    <w:rsid w:val="009C5B31"/>
    <w:rsid w:val="009C7416"/>
    <w:rsid w:val="009D4806"/>
    <w:rsid w:val="009E239E"/>
    <w:rsid w:val="00A01F1F"/>
    <w:rsid w:val="00A046C9"/>
    <w:rsid w:val="00A2653B"/>
    <w:rsid w:val="00A435B3"/>
    <w:rsid w:val="00A600AC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13822"/>
    <w:rsid w:val="00D34FBB"/>
    <w:rsid w:val="00D50B6B"/>
    <w:rsid w:val="00D90EA6"/>
    <w:rsid w:val="00D97205"/>
    <w:rsid w:val="00DA0AFA"/>
    <w:rsid w:val="00DA5905"/>
    <w:rsid w:val="00DD1393"/>
    <w:rsid w:val="00DE2D5D"/>
    <w:rsid w:val="00DE4F80"/>
    <w:rsid w:val="00DF1C90"/>
    <w:rsid w:val="00E06163"/>
    <w:rsid w:val="00E33DAA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17D77"/>
    <w:rsid w:val="00F46BCB"/>
    <w:rsid w:val="00F47B73"/>
    <w:rsid w:val="00F73FD7"/>
    <w:rsid w:val="00F82F2B"/>
    <w:rsid w:val="00F91726"/>
    <w:rsid w:val="00F936B6"/>
    <w:rsid w:val="00FA3968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3CD7-E862-4C4D-9D19-FC55DAA2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3</cp:revision>
  <cp:lastPrinted>2018-01-26T07:19:00Z</cp:lastPrinted>
  <dcterms:created xsi:type="dcterms:W3CDTF">2018-04-18T08:14:00Z</dcterms:created>
  <dcterms:modified xsi:type="dcterms:W3CDTF">2018-04-18T08:18:00Z</dcterms:modified>
</cp:coreProperties>
</file>