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9D" w:rsidRPr="00D8779D" w:rsidRDefault="00D8779D" w:rsidP="00D8779D">
      <w:pPr>
        <w:pStyle w:val="Tijeloteksta2"/>
        <w:rPr>
          <w:rFonts w:ascii="Times New Roman" w:hAnsi="Times New Roman" w:cs="Times New Roman"/>
        </w:rPr>
      </w:pPr>
      <w:r w:rsidRPr="00D8779D">
        <w:rPr>
          <w:rFonts w:ascii="Times New Roman" w:hAnsi="Times New Roman" w:cs="Times New Roman"/>
        </w:rPr>
        <w:t xml:space="preserve">Na temelju članka 55. Statuta Grada Koprivnice ("Glasnik Grada Koprivnice" broj  4/09.,  1/12., 1/13. i 3/13. - pročišćeni tekst) i Programa mjera poticanja razvoja poduzetništva na području Grada Koprivnice, gradonačelnik Grada Koprivnice  14. lipnja 2017. godine, donio je </w:t>
      </w:r>
    </w:p>
    <w:p w:rsidR="00D8779D" w:rsidRPr="00D8779D" w:rsidRDefault="00D8779D" w:rsidP="00D8779D">
      <w:pPr>
        <w:jc w:val="center"/>
      </w:pPr>
    </w:p>
    <w:p w:rsidR="00D8779D" w:rsidRDefault="00D8779D" w:rsidP="00D8779D"/>
    <w:p w:rsidR="00D8779D" w:rsidRDefault="00D8779D" w:rsidP="00D8779D">
      <w:pPr>
        <w:jc w:val="center"/>
        <w:rPr>
          <w:b/>
        </w:rPr>
      </w:pPr>
      <w:r>
        <w:rPr>
          <w:b/>
        </w:rPr>
        <w:t>ZAKLJUČAK</w:t>
      </w:r>
    </w:p>
    <w:p w:rsidR="00D8779D" w:rsidRDefault="00D8779D" w:rsidP="00D8779D">
      <w:pPr>
        <w:jc w:val="center"/>
        <w:rPr>
          <w:b/>
        </w:rPr>
      </w:pPr>
      <w:r>
        <w:rPr>
          <w:b/>
        </w:rPr>
        <w:t xml:space="preserve">o odobrenju bespovratnih potpora </w:t>
      </w:r>
    </w:p>
    <w:p w:rsidR="00D8779D" w:rsidRDefault="00D8779D" w:rsidP="00D8779D">
      <w:pPr>
        <w:jc w:val="center"/>
        <w:rPr>
          <w:b/>
        </w:rPr>
      </w:pPr>
      <w:r>
        <w:rPr>
          <w:b/>
        </w:rPr>
        <w:t>na području Grada Koprivnice</w:t>
      </w:r>
    </w:p>
    <w:p w:rsidR="00D8779D" w:rsidRDefault="00D8779D" w:rsidP="00D8779D"/>
    <w:p w:rsidR="00D8779D" w:rsidRDefault="00D8779D" w:rsidP="00D8779D"/>
    <w:p w:rsidR="00D8779D" w:rsidRPr="003F585D" w:rsidRDefault="00D8779D" w:rsidP="00D8779D">
      <w:pPr>
        <w:jc w:val="center"/>
        <w:rPr>
          <w:b/>
        </w:rPr>
      </w:pPr>
      <w:r w:rsidRPr="003F585D">
        <w:rPr>
          <w:b/>
        </w:rPr>
        <w:t>I.</w:t>
      </w:r>
    </w:p>
    <w:p w:rsidR="00D8779D" w:rsidRDefault="00D8779D" w:rsidP="00D8779D">
      <w:pPr>
        <w:jc w:val="center"/>
      </w:pPr>
    </w:p>
    <w:p w:rsidR="00D8779D" w:rsidRDefault="00D8779D" w:rsidP="00D8779D">
      <w:pPr>
        <w:ind w:firstLine="708"/>
        <w:jc w:val="both"/>
      </w:pPr>
      <w:r w:rsidRPr="00F15D0E">
        <w:t xml:space="preserve">Temeljem provedenog </w:t>
      </w:r>
      <w:r>
        <w:t xml:space="preserve"> </w:t>
      </w:r>
      <w:r w:rsidRPr="00F15D0E">
        <w:t xml:space="preserve">Javnog natječaja, </w:t>
      </w:r>
      <w:r w:rsidRPr="007C7C7F">
        <w:t xml:space="preserve">objavljenog u Glasu Podravine od </w:t>
      </w:r>
      <w:r>
        <w:t>12</w:t>
      </w:r>
      <w:r w:rsidRPr="007C7C7F">
        <w:t>. s</w:t>
      </w:r>
      <w:r>
        <w:t>vibnja</w:t>
      </w:r>
      <w:r w:rsidRPr="007C7C7F">
        <w:t xml:space="preserve"> 201</w:t>
      </w:r>
      <w:r>
        <w:t xml:space="preserve">7. godine, odobravaju se bespovratne potpore u ukupnom iznosu od </w:t>
      </w:r>
      <w:r>
        <w:rPr>
          <w:b/>
        </w:rPr>
        <w:t>19.549,41</w:t>
      </w:r>
      <w:r>
        <w:t xml:space="preserve"> kuna, kako slijedi:</w:t>
      </w:r>
    </w:p>
    <w:p w:rsidR="00D8779D" w:rsidRDefault="00D8779D" w:rsidP="00D8779D">
      <w:pPr>
        <w:numPr>
          <w:ilvl w:val="0"/>
          <w:numId w:val="1"/>
        </w:numPr>
        <w:jc w:val="both"/>
        <w:rPr>
          <w:bCs/>
        </w:rPr>
      </w:pPr>
      <w:proofErr w:type="spellStart"/>
      <w:r>
        <w:rPr>
          <w:bCs/>
        </w:rPr>
        <w:t>Labor</w:t>
      </w:r>
      <w:proofErr w:type="spellEnd"/>
      <w:r>
        <w:rPr>
          <w:bCs/>
        </w:rPr>
        <w:t xml:space="preserve"> d.o.o., Koprivnica, Obrtnička 2 iznos od </w:t>
      </w:r>
      <w:r>
        <w:rPr>
          <w:b/>
          <w:bCs/>
        </w:rPr>
        <w:t>3.500,00</w:t>
      </w:r>
      <w:r>
        <w:rPr>
          <w:bCs/>
        </w:rPr>
        <w:t xml:space="preserve"> kuna uplatit će se na IBAN:HR3424020061100027043 otvoren kod </w:t>
      </w:r>
      <w:proofErr w:type="spellStart"/>
      <w:r>
        <w:rPr>
          <w:bCs/>
        </w:rPr>
        <w:t>Erste&amp;Steiermarkiche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bank</w:t>
      </w:r>
      <w:proofErr w:type="spellEnd"/>
      <w:r>
        <w:rPr>
          <w:bCs/>
        </w:rPr>
        <w:t xml:space="preserve"> d.d.,</w:t>
      </w:r>
    </w:p>
    <w:p w:rsidR="00D8779D" w:rsidRDefault="00D8779D" w:rsidP="00D8779D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HEKO d.o.o., Koprivnica Ulica braće Radić 25 iznos od </w:t>
      </w:r>
      <w:r>
        <w:rPr>
          <w:b/>
          <w:bCs/>
        </w:rPr>
        <w:t>4.828,99</w:t>
      </w:r>
      <w:r>
        <w:rPr>
          <w:bCs/>
        </w:rPr>
        <w:t xml:space="preserve"> kuna uplatit će se na IBAN:HR6423400091110793898 otvoren kod Privredne banke d.d., Zagreb,</w:t>
      </w:r>
    </w:p>
    <w:p w:rsidR="00D8779D" w:rsidRDefault="00D8779D" w:rsidP="00D8779D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VELOX EXPRESS </w:t>
      </w:r>
      <w:proofErr w:type="spellStart"/>
      <w:r>
        <w:rPr>
          <w:bCs/>
        </w:rPr>
        <w:t>j.d.o.o</w:t>
      </w:r>
      <w:proofErr w:type="spellEnd"/>
      <w:r>
        <w:rPr>
          <w:bCs/>
        </w:rPr>
        <w:t xml:space="preserve">., Koprivnica, Ivana Generalića 3 iznos od </w:t>
      </w:r>
      <w:r>
        <w:rPr>
          <w:b/>
          <w:bCs/>
        </w:rPr>
        <w:t>6.220,42</w:t>
      </w:r>
      <w:r>
        <w:rPr>
          <w:bCs/>
        </w:rPr>
        <w:t xml:space="preserve"> kuna uplatit će se na IBAN: HR1224840081107683485 otvoren kod </w:t>
      </w:r>
      <w:proofErr w:type="spellStart"/>
      <w:r>
        <w:rPr>
          <w:bCs/>
        </w:rPr>
        <w:t>Raiffeisenbank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Austria</w:t>
      </w:r>
      <w:proofErr w:type="spellEnd"/>
      <w:r>
        <w:rPr>
          <w:bCs/>
        </w:rPr>
        <w:t xml:space="preserve"> d.d.,</w:t>
      </w:r>
    </w:p>
    <w:p w:rsidR="00D8779D" w:rsidRDefault="00D8779D" w:rsidP="00D8779D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B5 </w:t>
      </w:r>
      <w:proofErr w:type="spellStart"/>
      <w:r>
        <w:rPr>
          <w:bCs/>
        </w:rPr>
        <w:t>Consulting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j.d.o.o</w:t>
      </w:r>
      <w:proofErr w:type="spellEnd"/>
      <w:r>
        <w:rPr>
          <w:bCs/>
        </w:rPr>
        <w:t xml:space="preserve">., Koprivnica, Ivana Generalića 3 iznos od </w:t>
      </w:r>
      <w:r>
        <w:rPr>
          <w:b/>
          <w:bCs/>
        </w:rPr>
        <w:t>5.000,00</w:t>
      </w:r>
      <w:r>
        <w:rPr>
          <w:bCs/>
        </w:rPr>
        <w:t xml:space="preserve"> kuna uplatit će se na IBAN:HR4924840081107503563 otvoren kod </w:t>
      </w:r>
      <w:proofErr w:type="spellStart"/>
      <w:r>
        <w:rPr>
          <w:bCs/>
        </w:rPr>
        <w:t>Raiffeisenbank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Austria</w:t>
      </w:r>
      <w:proofErr w:type="spellEnd"/>
      <w:r>
        <w:rPr>
          <w:bCs/>
        </w:rPr>
        <w:t xml:space="preserve"> d.d.</w:t>
      </w:r>
    </w:p>
    <w:p w:rsidR="00D8779D" w:rsidRDefault="00D8779D" w:rsidP="00D8779D">
      <w:pPr>
        <w:jc w:val="center"/>
        <w:rPr>
          <w:b/>
        </w:rPr>
      </w:pPr>
    </w:p>
    <w:p w:rsidR="00D8779D" w:rsidRPr="003F585D" w:rsidRDefault="00D8779D" w:rsidP="00D8779D">
      <w:pPr>
        <w:jc w:val="center"/>
        <w:rPr>
          <w:b/>
        </w:rPr>
      </w:pPr>
      <w:r w:rsidRPr="003F585D">
        <w:rPr>
          <w:b/>
        </w:rPr>
        <w:t>II.</w:t>
      </w:r>
    </w:p>
    <w:p w:rsidR="00D8779D" w:rsidRPr="003F585D" w:rsidRDefault="00D8779D" w:rsidP="00D8779D">
      <w:pPr>
        <w:jc w:val="center"/>
        <w:rPr>
          <w:b/>
        </w:rPr>
      </w:pPr>
    </w:p>
    <w:p w:rsidR="00D8779D" w:rsidRDefault="00D8779D" w:rsidP="00D8779D">
      <w:pPr>
        <w:jc w:val="both"/>
        <w:rPr>
          <w:bCs/>
        </w:rPr>
      </w:pPr>
      <w:r>
        <w:tab/>
        <w:t xml:space="preserve">Odobrena sredstva iz točke I. ovog Zaključka teretit će </w:t>
      </w:r>
      <w:r>
        <w:rPr>
          <w:bCs/>
        </w:rPr>
        <w:t>Proračun Grada Koprivnice za 2017. godinu,</w:t>
      </w:r>
      <w:r>
        <w:t xml:space="preserve"> poziciju 600</w:t>
      </w:r>
      <w:r>
        <w:rPr>
          <w:b/>
          <w:bCs/>
        </w:rPr>
        <w:t xml:space="preserve">, </w:t>
      </w:r>
      <w:r>
        <w:rPr>
          <w:bCs/>
        </w:rPr>
        <w:t>konto 3523 - subvencije poljoprivrednicima, malim i srednjim poduzetnicima.</w:t>
      </w:r>
    </w:p>
    <w:p w:rsidR="00D8779D" w:rsidRDefault="00D8779D" w:rsidP="00D8779D">
      <w:pPr>
        <w:jc w:val="both"/>
      </w:pPr>
      <w:r>
        <w:rPr>
          <w:bCs/>
        </w:rPr>
        <w:tab/>
      </w:r>
    </w:p>
    <w:p w:rsidR="00D8779D" w:rsidRDefault="00D8779D" w:rsidP="00D8779D">
      <w:pPr>
        <w:jc w:val="both"/>
      </w:pPr>
    </w:p>
    <w:p w:rsidR="00D8779D" w:rsidRDefault="00D8779D" w:rsidP="00D8779D">
      <w:pPr>
        <w:jc w:val="both"/>
      </w:pPr>
    </w:p>
    <w:p w:rsidR="00D8779D" w:rsidRDefault="00D8779D" w:rsidP="00D8779D">
      <w:pPr>
        <w:jc w:val="both"/>
      </w:pPr>
      <w:r>
        <w:t xml:space="preserve">KLASA: </w:t>
      </w:r>
      <w:r>
        <w:t>301-01/17-01/0005</w:t>
      </w:r>
    </w:p>
    <w:p w:rsidR="00D8779D" w:rsidRDefault="00D8779D" w:rsidP="00D8779D">
      <w:pPr>
        <w:jc w:val="both"/>
      </w:pPr>
      <w:r>
        <w:t xml:space="preserve">URBROJ: </w:t>
      </w:r>
      <w:r>
        <w:t>2137/01-05-01/2-17-6</w:t>
      </w:r>
    </w:p>
    <w:p w:rsidR="00D8779D" w:rsidRDefault="00D8779D" w:rsidP="00D8779D">
      <w:pPr>
        <w:jc w:val="both"/>
      </w:pPr>
      <w:r>
        <w:t xml:space="preserve">Koprivnica, </w:t>
      </w:r>
      <w:r>
        <w:t xml:space="preserve">14. lipnja 2017. </w:t>
      </w:r>
    </w:p>
    <w:p w:rsidR="00D8779D" w:rsidRDefault="00D8779D" w:rsidP="00D8779D">
      <w:pPr>
        <w:jc w:val="both"/>
      </w:pPr>
    </w:p>
    <w:p w:rsidR="00D8779D" w:rsidRDefault="00D8779D" w:rsidP="00D8779D">
      <w:pPr>
        <w:jc w:val="both"/>
      </w:pPr>
    </w:p>
    <w:p w:rsidR="00D8779D" w:rsidRDefault="00D8779D" w:rsidP="00D8779D">
      <w:pPr>
        <w:ind w:left="4248" w:firstLine="708"/>
      </w:pPr>
      <w:r>
        <w:t xml:space="preserve">                  GRADONAČELNIK:</w:t>
      </w:r>
    </w:p>
    <w:p w:rsidR="00D8779D" w:rsidRDefault="00D8779D" w:rsidP="00D87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bookmarkStart w:id="0" w:name="_GoBack"/>
      <w:bookmarkEnd w:id="0"/>
      <w:proofErr w:type="spellStart"/>
      <w:r>
        <w:t>Mišel</w:t>
      </w:r>
      <w:proofErr w:type="spellEnd"/>
      <w:r>
        <w:t xml:space="preserve"> Jakšić, dipl. </w:t>
      </w:r>
      <w:proofErr w:type="spellStart"/>
      <w:r>
        <w:t>oec</w:t>
      </w:r>
      <w:proofErr w:type="spellEnd"/>
      <w:r>
        <w:t>.</w:t>
      </w:r>
    </w:p>
    <w:p w:rsidR="00D8779D" w:rsidRDefault="00D8779D" w:rsidP="00D8779D">
      <w:pPr>
        <w:jc w:val="both"/>
      </w:pPr>
    </w:p>
    <w:p w:rsidR="00D8779D" w:rsidRDefault="00D8779D" w:rsidP="00D8779D">
      <w:pPr>
        <w:jc w:val="both"/>
      </w:pPr>
    </w:p>
    <w:p w:rsidR="00D8779D" w:rsidRPr="002A3106" w:rsidRDefault="00D8779D" w:rsidP="00D8779D">
      <w:pPr>
        <w:jc w:val="both"/>
      </w:pPr>
    </w:p>
    <w:p w:rsidR="00937C32" w:rsidRDefault="00937C32"/>
    <w:sectPr w:rsidR="0093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94583"/>
    <w:multiLevelType w:val="hybridMultilevel"/>
    <w:tmpl w:val="5DB6AB76"/>
    <w:lvl w:ilvl="0" w:tplc="B6847F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48"/>
    <w:rsid w:val="008A3748"/>
    <w:rsid w:val="00937C32"/>
    <w:rsid w:val="00D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6BB3"/>
  <w15:chartTrackingRefBased/>
  <w15:docId w15:val="{31BB391B-E087-4A1A-AF46-C5ADCCB6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2Char">
    <w:name w:val="Tijelo teksta 2 Char"/>
    <w:link w:val="Tijeloteksta2"/>
    <w:rsid w:val="00D8779D"/>
    <w:rPr>
      <w:sz w:val="24"/>
      <w:szCs w:val="24"/>
    </w:rPr>
  </w:style>
  <w:style w:type="paragraph" w:styleId="Tijeloteksta2">
    <w:name w:val="Body Text 2"/>
    <w:basedOn w:val="Normal"/>
    <w:link w:val="Tijeloteksta2Char"/>
    <w:rsid w:val="00D8779D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2Char1">
    <w:name w:val="Tijelo teksta 2 Char1"/>
    <w:basedOn w:val="Zadanifontodlomka"/>
    <w:uiPriority w:val="99"/>
    <w:semiHidden/>
    <w:rsid w:val="00D8779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Marija Potroško Kovačić</cp:lastModifiedBy>
  <cp:revision>2</cp:revision>
  <dcterms:created xsi:type="dcterms:W3CDTF">2017-06-16T12:21:00Z</dcterms:created>
  <dcterms:modified xsi:type="dcterms:W3CDTF">2017-06-16T12:22:00Z</dcterms:modified>
</cp:coreProperties>
</file>