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31" w:rsidRPr="00A93179" w:rsidRDefault="00EB1231" w:rsidP="00EB1231">
      <w:pPr>
        <w:jc w:val="center"/>
        <w:rPr>
          <w:b/>
        </w:rPr>
      </w:pPr>
      <w:r w:rsidRPr="00A93179">
        <w:rPr>
          <w:b/>
        </w:rPr>
        <w:t>OBAVIJEST I UPUTE KANDIDATIMA</w:t>
      </w:r>
    </w:p>
    <w:p w:rsidR="00EB1231" w:rsidRPr="00A93179" w:rsidRDefault="00EB1231" w:rsidP="00EB1231">
      <w:pPr>
        <w:jc w:val="center"/>
        <w:rPr>
          <w:b/>
        </w:rPr>
      </w:pPr>
    </w:p>
    <w:p w:rsidR="00EB1231" w:rsidRPr="00A93179" w:rsidRDefault="00EB1231" w:rsidP="00EB1231">
      <w:r>
        <w:t>U Narodnim novinama</w:t>
      </w:r>
      <w:r w:rsidRPr="00A93179">
        <w:t xml:space="preserve"> </w:t>
      </w:r>
      <w:r>
        <w:t xml:space="preserve">broj </w:t>
      </w:r>
      <w:r w:rsidRPr="000C57BC">
        <w:t>22/14 od 19. veljače</w:t>
      </w:r>
      <w:r>
        <w:t xml:space="preserve"> 2014. godine,</w:t>
      </w:r>
      <w:r w:rsidRPr="00A93179">
        <w:t xml:space="preserve"> objavljen je </w:t>
      </w:r>
      <w:r>
        <w:t xml:space="preserve">Natječaj </w:t>
      </w:r>
      <w:r w:rsidRPr="00A93179">
        <w:t xml:space="preserve"> za prijam</w:t>
      </w:r>
      <w:r>
        <w:t xml:space="preserve"> u službu </w:t>
      </w:r>
      <w:r w:rsidRPr="00942FEA">
        <w:t xml:space="preserve">višeg stručnog suradnika za </w:t>
      </w:r>
      <w:r>
        <w:t xml:space="preserve">proračun i računovodstvo  </w:t>
      </w:r>
      <w:r w:rsidRPr="00A93179">
        <w:t>te se daju upute kako slijedi:</w:t>
      </w:r>
    </w:p>
    <w:p w:rsidR="00EB1231" w:rsidRPr="00A93179" w:rsidRDefault="00EB1231" w:rsidP="00EB1231"/>
    <w:p w:rsidR="00EB1231" w:rsidRPr="00A93179" w:rsidRDefault="00EB1231" w:rsidP="00EB1231">
      <w:r w:rsidRPr="00A93179">
        <w:t xml:space="preserve">Prijave na </w:t>
      </w:r>
      <w:r>
        <w:t>Natječaj</w:t>
      </w:r>
      <w:r w:rsidRPr="00A93179">
        <w:t xml:space="preserve"> podnose se zaključno sa </w:t>
      </w:r>
      <w:r>
        <w:t>27</w:t>
      </w:r>
      <w:r w:rsidRPr="000C57BC">
        <w:t>. 02.</w:t>
      </w:r>
      <w:r>
        <w:t xml:space="preserve"> 2014.</w:t>
      </w:r>
      <w:r w:rsidRPr="00A93179">
        <w:t xml:space="preserve"> godine</w:t>
      </w:r>
    </w:p>
    <w:p w:rsidR="00EB1231" w:rsidRPr="00A93179" w:rsidRDefault="00EB1231" w:rsidP="00EB1231">
      <w:pPr>
        <w:pStyle w:val="tekst"/>
        <w:jc w:val="both"/>
        <w:rPr>
          <w:color w:val="000000"/>
        </w:rPr>
      </w:pPr>
      <w:r w:rsidRPr="00A93179">
        <w:t>Izrazi koji se koriste u ovoj obavijesti za osobe u  muškom rodu uporabljeni su neutralno i odnose se na muške i ženske osobe.</w:t>
      </w:r>
      <w:r w:rsidRPr="00A93179">
        <w:rPr>
          <w:color w:val="000000"/>
        </w:rPr>
        <w:t xml:space="preserve"> </w:t>
      </w:r>
    </w:p>
    <w:p w:rsidR="00EB1231" w:rsidRPr="00A93179" w:rsidRDefault="00EB1231" w:rsidP="00EB1231">
      <w:r w:rsidRPr="00A93179">
        <w:rPr>
          <w:b/>
        </w:rPr>
        <w:t xml:space="preserve">Opis poslova radnog mjesta – </w:t>
      </w:r>
      <w:r>
        <w:t xml:space="preserve">viši stručni </w:t>
      </w:r>
      <w:r w:rsidRPr="00942FEA">
        <w:t xml:space="preserve">suradnik za </w:t>
      </w:r>
      <w:r>
        <w:t xml:space="preserve">proračun i računovodstvo  </w:t>
      </w:r>
    </w:p>
    <w:p w:rsidR="00EB1231" w:rsidRDefault="00EB1231" w:rsidP="00EB1231">
      <w:pPr>
        <w:autoSpaceDE w:val="0"/>
        <w:autoSpaceDN w:val="0"/>
        <w:adjustRightInd w:val="0"/>
        <w:rPr>
          <w:color w:val="FF0000"/>
        </w:rPr>
      </w:pPr>
    </w:p>
    <w:p w:rsidR="00EB1231" w:rsidRDefault="00EB1231" w:rsidP="00EB1231">
      <w:pPr>
        <w:jc w:val="both"/>
      </w:pPr>
      <w:r>
        <w:t xml:space="preserve">- sudjeluje u obavljanju poslova izrade proračuna, te uvođenja i praćenja sustava lokalne riznice,  </w:t>
      </w:r>
    </w:p>
    <w:p w:rsidR="00EB1231" w:rsidRDefault="00EB1231" w:rsidP="00EB1231">
      <w:pPr>
        <w:jc w:val="both"/>
      </w:pPr>
      <w:r>
        <w:t xml:space="preserve">- obavlja suštinsku kontrolu računovodstvene dokumentacije prije knjiženja, odnosno, unosa u sustav, </w:t>
      </w:r>
    </w:p>
    <w:p w:rsidR="00EB1231" w:rsidRDefault="00EB1231" w:rsidP="00EB1231">
      <w:pPr>
        <w:jc w:val="both"/>
      </w:pPr>
      <w:r>
        <w:t xml:space="preserve">- surađuje i koordinira procese lokalne riznice između Grada i proračunskih korisnika, </w:t>
      </w:r>
    </w:p>
    <w:p w:rsidR="00EB1231" w:rsidRDefault="00EB1231" w:rsidP="00EB1231">
      <w:pPr>
        <w:jc w:val="both"/>
      </w:pPr>
      <w:r>
        <w:t xml:space="preserve">- sudjeluje u primjeni Zakona o fiskalnoj odgovornosti u Gradu i njegovim proračunskim korisnicima, </w:t>
      </w:r>
    </w:p>
    <w:p w:rsidR="00EB1231" w:rsidRDefault="00EB1231" w:rsidP="00EB1231">
      <w:pPr>
        <w:jc w:val="both"/>
      </w:pPr>
      <w:r>
        <w:t xml:space="preserve">- izrađuje interna financijska izvješća prema zahtjevima gradonačelnika, te odgovarajuća financijska izvješća po zahtjevima ministarstava ili drugih tijela javne uprave, </w:t>
      </w:r>
    </w:p>
    <w:p w:rsidR="00EB1231" w:rsidRDefault="00EB1231" w:rsidP="00EB1231">
      <w:pPr>
        <w:autoSpaceDE w:val="0"/>
        <w:autoSpaceDN w:val="0"/>
        <w:adjustRightInd w:val="0"/>
      </w:pPr>
      <w:r>
        <w:t xml:space="preserve">- prati i savjetuje o primjeni Zakona, pravilnika i svih propisa vezanih uz područje računovodstva i financija, </w:t>
      </w:r>
    </w:p>
    <w:p w:rsidR="00EB1231" w:rsidRDefault="00EB1231" w:rsidP="00EB1231">
      <w:pPr>
        <w:autoSpaceDE w:val="0"/>
        <w:autoSpaceDN w:val="0"/>
        <w:adjustRightInd w:val="0"/>
      </w:pPr>
      <w:r>
        <w:t>- u slučaju duže odsutnosti referenta za vođenje gradskih poreza, obračun plaća i naknada, radi obračun i isplatu plaća i drugih primanja službenika, namještenika i dužnosnika te naknada koje imaju karakter oporezivih primanja i izrađuje sva zakonom propisana izvješća vezana uz plaće i naknade,</w:t>
      </w:r>
    </w:p>
    <w:p w:rsidR="00EB1231" w:rsidRDefault="00EB1231" w:rsidP="00EB1231">
      <w:pPr>
        <w:autoSpaceDE w:val="0"/>
        <w:autoSpaceDN w:val="0"/>
        <w:adjustRightInd w:val="0"/>
        <w:rPr>
          <w:color w:val="FF0000"/>
        </w:rPr>
      </w:pPr>
      <w:r>
        <w:t>- obavlja i druge poslove po nalogu.</w:t>
      </w:r>
    </w:p>
    <w:p w:rsidR="00EB1231" w:rsidRPr="00A93179" w:rsidRDefault="00EB1231" w:rsidP="00EB1231">
      <w:pPr>
        <w:autoSpaceDE w:val="0"/>
        <w:autoSpaceDN w:val="0"/>
        <w:adjustRightInd w:val="0"/>
        <w:rPr>
          <w:color w:val="FF0000"/>
        </w:rPr>
      </w:pPr>
    </w:p>
    <w:p w:rsidR="00EB1231" w:rsidRPr="00A93179" w:rsidRDefault="00EB1231" w:rsidP="00EB1231">
      <w:pPr>
        <w:rPr>
          <w:b/>
        </w:rPr>
      </w:pPr>
      <w:r w:rsidRPr="00A93179">
        <w:rPr>
          <w:b/>
        </w:rPr>
        <w:t>Podaci o plaći</w:t>
      </w:r>
    </w:p>
    <w:p w:rsidR="00EB1231" w:rsidRDefault="00EB1231" w:rsidP="00EB1231">
      <w:pPr>
        <w:jc w:val="both"/>
      </w:pPr>
      <w:r w:rsidRPr="00A93179"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</w:t>
      </w:r>
      <w:r>
        <w:t xml:space="preserve">viši stručni </w:t>
      </w:r>
      <w:r w:rsidRPr="00942FEA">
        <w:t xml:space="preserve">suradnik za </w:t>
      </w:r>
      <w:r>
        <w:t xml:space="preserve">proračun i računovodstvo </w:t>
      </w:r>
      <w:r w:rsidRPr="00A93179">
        <w:t>propisan je koef</w:t>
      </w:r>
      <w:r>
        <w:t xml:space="preserve">icijent </w:t>
      </w:r>
      <w:r w:rsidRPr="009C33E7">
        <w:t>2,33</w:t>
      </w:r>
      <w:r w:rsidRPr="00A93179">
        <w:t xml:space="preserve"> dok je osnovica utvrđena Odlukom gradonačelnika i iznosi 4.400,00 kuna (bruto).</w:t>
      </w:r>
      <w:r>
        <w:t xml:space="preserve"> </w:t>
      </w:r>
    </w:p>
    <w:p w:rsidR="00EB1231" w:rsidRPr="00A93179" w:rsidRDefault="00EB1231" w:rsidP="00EB1231">
      <w:pPr>
        <w:jc w:val="both"/>
      </w:pPr>
    </w:p>
    <w:p w:rsidR="00EB1231" w:rsidRPr="00A93179" w:rsidRDefault="00EB1231" w:rsidP="00EB1231">
      <w:pPr>
        <w:jc w:val="both"/>
        <w:rPr>
          <w:b/>
        </w:rPr>
      </w:pPr>
      <w:r w:rsidRPr="00A93179">
        <w:rPr>
          <w:b/>
        </w:rPr>
        <w:t xml:space="preserve">Način obavljanja prethodne provjere znanja i sposobnosti kandidata </w:t>
      </w:r>
    </w:p>
    <w:p w:rsidR="00EB1231" w:rsidRPr="00A93179" w:rsidRDefault="00EB1231" w:rsidP="00EB1231">
      <w:pPr>
        <w:jc w:val="both"/>
        <w:rPr>
          <w:b/>
        </w:rPr>
      </w:pPr>
    </w:p>
    <w:p w:rsidR="00EB1231" w:rsidRPr="00942FEA" w:rsidRDefault="00EB1231" w:rsidP="00EB1231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2FEA">
        <w:rPr>
          <w:rFonts w:ascii="Times New Roman" w:hAnsi="Times New Roman"/>
          <w:sz w:val="24"/>
          <w:szCs w:val="24"/>
        </w:rPr>
        <w:t>Za kandidate prijavljene na Natječaj koji su podnijeli pravodobnu i urednu prijavu te ispunjavaju formalne uvjete provest će se prethodna  provjera znanja i sposobnosti koja obuhvaća pisano testiranje i intervju. Za svaki dio provjere kandidatima se dodjeljuje broj bodova od 1 do 10.</w:t>
      </w:r>
    </w:p>
    <w:p w:rsidR="00EB1231" w:rsidRPr="00942FEA" w:rsidRDefault="00EB1231" w:rsidP="00EB1231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1231" w:rsidRPr="00942FEA" w:rsidRDefault="00EB1231" w:rsidP="00EB1231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2FEA"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:rsidR="00EB1231" w:rsidRPr="00942FEA" w:rsidRDefault="00EB1231" w:rsidP="00EB1231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1231" w:rsidRPr="00942FEA" w:rsidRDefault="00EB1231" w:rsidP="00EB1231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2FEA">
        <w:rPr>
          <w:rFonts w:ascii="Times New Roman" w:hAnsi="Times New Roman"/>
          <w:sz w:val="24"/>
          <w:szCs w:val="24"/>
        </w:rPr>
        <w:t>Intervju će biti proveden samo s kandidatima koji su ostvarili najmanje 50% bodova iz provjere znanja i sposobnosti  kandidata na provedenom pisanom testiranju.</w:t>
      </w:r>
    </w:p>
    <w:p w:rsidR="00EB1231" w:rsidRPr="00A93179" w:rsidRDefault="00EB1231" w:rsidP="00EB1231">
      <w:pPr>
        <w:jc w:val="both"/>
      </w:pPr>
    </w:p>
    <w:p w:rsidR="00EB1231" w:rsidRPr="00A93179" w:rsidRDefault="00EB1231" w:rsidP="00EB1231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lastRenderedPageBreak/>
        <w:t xml:space="preserve">Postupak testiranja i intervjua provest će Povjerenstvo za provedbu </w:t>
      </w:r>
      <w:r>
        <w:rPr>
          <w:rFonts w:ascii="Times New Roman" w:hAnsi="Times New Roman"/>
          <w:sz w:val="24"/>
          <w:szCs w:val="24"/>
        </w:rPr>
        <w:t>Natječaja</w:t>
      </w:r>
      <w:r w:rsidRPr="00A93179">
        <w:rPr>
          <w:rFonts w:ascii="Times New Roman" w:hAnsi="Times New Roman"/>
          <w:sz w:val="24"/>
          <w:szCs w:val="24"/>
        </w:rPr>
        <w:t>. O rezultatima testiranja i vremenu održavanja intervjua kandidati će biti obaviješteni.</w:t>
      </w:r>
    </w:p>
    <w:p w:rsidR="00EB1231" w:rsidRPr="00A93179" w:rsidRDefault="00EB1231" w:rsidP="00EB1231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EB1231" w:rsidRPr="00A93179" w:rsidRDefault="00EB1231" w:rsidP="00EB1231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>Povjerenstvo kroz razgovor sa kandidatima prilikom intervjua utvrđuje interese, profesionalne ciljeve i motivaciju kandidata za rad na navedenom radnom mjestu.</w:t>
      </w:r>
    </w:p>
    <w:p w:rsidR="00EB1231" w:rsidRPr="00A93179" w:rsidRDefault="00EB1231" w:rsidP="00EB1231">
      <w:pPr>
        <w:pStyle w:val="Odlomakpopisa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EB1231" w:rsidRPr="00A93179" w:rsidRDefault="00EB1231" w:rsidP="00EB1231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</w:t>
      </w:r>
      <w:r>
        <w:rPr>
          <w:rFonts w:ascii="Times New Roman" w:hAnsi="Times New Roman"/>
          <w:sz w:val="24"/>
          <w:szCs w:val="24"/>
        </w:rPr>
        <w:t>Natječaja</w:t>
      </w:r>
      <w:r w:rsidRPr="00A93179">
        <w:rPr>
          <w:rFonts w:ascii="Times New Roman" w:hAnsi="Times New Roman"/>
          <w:sz w:val="24"/>
          <w:szCs w:val="24"/>
        </w:rPr>
        <w:t xml:space="preserve"> utvrđuje rang  listu kandidata prema ukupnom broju ostvarenih bodova.</w:t>
      </w:r>
    </w:p>
    <w:p w:rsidR="00EB1231" w:rsidRPr="00A93179" w:rsidRDefault="00EB1231" w:rsidP="00EB1231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1231" w:rsidRPr="002B7E1F" w:rsidRDefault="00EB1231" w:rsidP="00EB1231">
      <w:r w:rsidRPr="002B7E1F">
        <w:rPr>
          <w:b/>
        </w:rPr>
        <w:t>Područj</w:t>
      </w:r>
      <w:r>
        <w:rPr>
          <w:b/>
        </w:rPr>
        <w:t>a</w:t>
      </w:r>
      <w:r w:rsidRPr="002B7E1F">
        <w:rPr>
          <w:b/>
        </w:rPr>
        <w:t xml:space="preserve"> testiranja </w:t>
      </w:r>
      <w:r>
        <w:rPr>
          <w:b/>
        </w:rPr>
        <w:t xml:space="preserve">te </w:t>
      </w:r>
      <w:r w:rsidRPr="002B7E1F">
        <w:rPr>
          <w:b/>
        </w:rPr>
        <w:t>pravni i drugi izvori za pripremanje kandidata za testiranje:</w:t>
      </w:r>
      <w:r w:rsidRPr="002B7E1F">
        <w:t xml:space="preserve"> </w:t>
      </w:r>
    </w:p>
    <w:p w:rsidR="00EB1231" w:rsidRPr="00C73631" w:rsidRDefault="00EB1231" w:rsidP="00EB1231">
      <w:pPr>
        <w:pStyle w:val="Odlomakpopisa"/>
        <w:spacing w:after="0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B1231" w:rsidRPr="002B7E1F" w:rsidRDefault="00EB1231" w:rsidP="00EB1231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7E1F">
        <w:rPr>
          <w:rFonts w:ascii="Times New Roman" w:hAnsi="Times New Roman"/>
          <w:sz w:val="24"/>
          <w:szCs w:val="24"/>
        </w:rPr>
        <w:t xml:space="preserve">Zakon o lokalnoj i područnoj (regionalnoj) samoupravi („Narodne novine“ broj 33/01., </w:t>
      </w:r>
    </w:p>
    <w:p w:rsidR="00EB1231" w:rsidRPr="002B7E1F" w:rsidRDefault="00EB1231" w:rsidP="00EB1231">
      <w:r w:rsidRPr="002B7E1F">
        <w:t xml:space="preserve">    </w:t>
      </w:r>
      <w:r w:rsidRPr="002B7E1F">
        <w:tab/>
        <w:t xml:space="preserve">      60/01.- vjerodostojno tumačenje, 129/05., 109/07., 125/08., 36/09. 150/11., 144/12. i</w:t>
      </w:r>
    </w:p>
    <w:p w:rsidR="00EB1231" w:rsidRPr="002B7E1F" w:rsidRDefault="00EB1231" w:rsidP="00EB1231">
      <w:r w:rsidRPr="002B7E1F">
        <w:t xml:space="preserve">                 19/13.- pročišćeni tekst)</w:t>
      </w:r>
    </w:p>
    <w:p w:rsidR="00EB1231" w:rsidRDefault="00EB1231" w:rsidP="00EB1231">
      <w:pPr>
        <w:pStyle w:val="Bezproreda"/>
        <w:numPr>
          <w:ilvl w:val="0"/>
          <w:numId w:val="1"/>
        </w:numPr>
      </w:pPr>
      <w:r>
        <w:t>Zakon o proračunu ("Narodne novine" broj 87/08. i 136/12.)</w:t>
      </w:r>
    </w:p>
    <w:p w:rsidR="00EB1231" w:rsidRDefault="00EB1231" w:rsidP="00EB1231">
      <w:pPr>
        <w:pStyle w:val="Bezproreda"/>
        <w:numPr>
          <w:ilvl w:val="0"/>
          <w:numId w:val="1"/>
        </w:numPr>
      </w:pPr>
      <w:r>
        <w:t>Zakon o fiskalnoj odgovornosti („Narodne novine“ broj 139/10.)</w:t>
      </w:r>
    </w:p>
    <w:p w:rsidR="00EB1231" w:rsidRDefault="00EB1231" w:rsidP="00EB1231">
      <w:pPr>
        <w:pStyle w:val="Bezproreda"/>
        <w:numPr>
          <w:ilvl w:val="0"/>
          <w:numId w:val="1"/>
        </w:numPr>
      </w:pPr>
      <w:r>
        <w:t>Pravilnik o proračunskom računovodstvu i Računskom planu („Narodne novine“ broj 114/10.)</w:t>
      </w:r>
    </w:p>
    <w:p w:rsidR="00EB1231" w:rsidRDefault="00EB1231" w:rsidP="00EB1231">
      <w:pPr>
        <w:pStyle w:val="Bezproreda"/>
        <w:numPr>
          <w:ilvl w:val="0"/>
          <w:numId w:val="1"/>
        </w:numPr>
      </w:pPr>
      <w:r>
        <w:t>Pravilnik o financijskom izvještavanju u proračunskom računovodstvu („Narodne novine“ broj 32/11.)</w:t>
      </w:r>
    </w:p>
    <w:p w:rsidR="00EB1231" w:rsidRDefault="00EB1231" w:rsidP="00EB1231">
      <w:pPr>
        <w:pStyle w:val="Bezproreda"/>
        <w:numPr>
          <w:ilvl w:val="0"/>
          <w:numId w:val="1"/>
        </w:numPr>
      </w:pPr>
      <w:r>
        <w:t>Pravilnik o proračunskim klasifikacijama („Narodne novine“ broj 26/10. i 120/13.)</w:t>
      </w:r>
    </w:p>
    <w:p w:rsidR="00EB1231" w:rsidRDefault="00EB1231" w:rsidP="00EB1231">
      <w:pPr>
        <w:pStyle w:val="Bezproreda"/>
        <w:numPr>
          <w:ilvl w:val="0"/>
          <w:numId w:val="1"/>
        </w:numPr>
      </w:pPr>
      <w:r>
        <w:t>Pravilnik o polugodišnjem i godišnjem izvještaju o izvršenju proračuna („Narodne novine“ broj 24/13.)</w:t>
      </w:r>
    </w:p>
    <w:p w:rsidR="00EB1231" w:rsidRPr="002B7E1F" w:rsidRDefault="00EB1231" w:rsidP="00EB1231">
      <w:pPr>
        <w:pStyle w:val="Bezproreda"/>
      </w:pPr>
    </w:p>
    <w:p w:rsidR="00EB1231" w:rsidRPr="002D1ABB" w:rsidRDefault="00EB1231" w:rsidP="00EB1231">
      <w:pPr>
        <w:spacing w:after="180" w:line="240" w:lineRule="atLeast"/>
        <w:rPr>
          <w:b/>
        </w:rPr>
      </w:pPr>
      <w:r w:rsidRPr="002D1ABB">
        <w:rPr>
          <w:b/>
        </w:rPr>
        <w:t>Postupak testiranja</w:t>
      </w:r>
    </w:p>
    <w:p w:rsidR="00EB1231" w:rsidRPr="00A93179" w:rsidRDefault="00EB1231" w:rsidP="00EB1231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>Na testiranje je potrebno donijeti osobnu iskaznicu ili drugu ispravu na kojoj se nalazi fotografija, sa  kojom se dokazuje identitet osobe.</w:t>
      </w:r>
    </w:p>
    <w:p w:rsidR="00EB1231" w:rsidRPr="00A93179" w:rsidRDefault="00EB1231" w:rsidP="00EB1231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EB1231" w:rsidRPr="00A93179" w:rsidRDefault="00EB1231" w:rsidP="00EB1231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 xml:space="preserve">Smatra se da je kandidat koji nije pristupio testiranju povukao prijavu na </w:t>
      </w:r>
      <w:r>
        <w:rPr>
          <w:rFonts w:ascii="Times New Roman" w:hAnsi="Times New Roman"/>
          <w:sz w:val="24"/>
          <w:szCs w:val="24"/>
        </w:rPr>
        <w:t>Natječaj</w:t>
      </w:r>
      <w:r w:rsidRPr="00A93179">
        <w:rPr>
          <w:rFonts w:ascii="Times New Roman" w:hAnsi="Times New Roman"/>
          <w:sz w:val="24"/>
          <w:szCs w:val="24"/>
        </w:rPr>
        <w:t>.</w:t>
      </w:r>
    </w:p>
    <w:p w:rsidR="00EB1231" w:rsidRPr="00A93179" w:rsidRDefault="00EB1231" w:rsidP="00EB1231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 xml:space="preserve">Nakon utvrđivanja identiteta  i svojstva kandidata, kandidatima će biti podijeljena pitanja iz </w:t>
      </w:r>
    </w:p>
    <w:p w:rsidR="00EB1231" w:rsidRPr="00A93179" w:rsidRDefault="00EB1231" w:rsidP="00EB1231">
      <w:pPr>
        <w:jc w:val="both"/>
      </w:pPr>
      <w:r w:rsidRPr="00A93179">
        <w:t xml:space="preserve">navedenih područja testiranja, dok se  provjerom znanja rada na računalu smatra samostalan rad na računalu prilikom pisanog testiranja. </w:t>
      </w:r>
    </w:p>
    <w:p w:rsidR="00EB1231" w:rsidRPr="00A93179" w:rsidRDefault="00EB1231" w:rsidP="00EB1231">
      <w:r w:rsidRPr="00A93179">
        <w:t xml:space="preserve">      Vrijeme trajanja testiranja – 60 minuta.</w:t>
      </w:r>
    </w:p>
    <w:p w:rsidR="00EB1231" w:rsidRPr="00A93179" w:rsidRDefault="00EB1231" w:rsidP="00EB1231">
      <w:pPr>
        <w:ind w:left="360"/>
      </w:pPr>
      <w:r w:rsidRPr="00A93179">
        <w:t xml:space="preserve">Za vrijeme testiranja nije dopušteno: </w:t>
      </w:r>
      <w:r w:rsidRPr="00A93179">
        <w:br/>
        <w:t xml:space="preserve">- koristiti se bilo kakvom literaturom odnosno bilješkama, </w:t>
      </w:r>
      <w:r w:rsidRPr="00A93179">
        <w:br/>
        <w:t xml:space="preserve">- koristiti mobitel ili druga komunikacijska sredstva, </w:t>
      </w:r>
      <w:r w:rsidRPr="00A93179">
        <w:br/>
        <w:t xml:space="preserve">- napuštati prostoriju u kojoj se provjera odvija, </w:t>
      </w:r>
      <w:r w:rsidRPr="00A93179">
        <w:br/>
        <w:t xml:space="preserve">- razgovarati s ostalim kandidatima niti na bilo koji drugi način remetiti koncentraciju kandidata. </w:t>
      </w:r>
    </w:p>
    <w:p w:rsidR="00EB1231" w:rsidRPr="00A93179" w:rsidRDefault="00EB1231" w:rsidP="00EB1231">
      <w:pPr>
        <w:jc w:val="both"/>
        <w:rPr>
          <w:color w:val="FF0000"/>
        </w:rPr>
      </w:pPr>
    </w:p>
    <w:p w:rsidR="00EB1231" w:rsidRPr="00A93179" w:rsidRDefault="00EB1231" w:rsidP="00EB1231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>Poziv za testiranje bit će objavljen najmanje 5 dana prije testiranja na web stranici (</w:t>
      </w:r>
      <w:hyperlink r:id="rId6" w:history="1">
        <w:r w:rsidRPr="00A93179">
          <w:rPr>
            <w:rStyle w:val="Hiperveza"/>
            <w:rFonts w:ascii="Times New Roman" w:hAnsi="Times New Roman"/>
            <w:sz w:val="24"/>
            <w:szCs w:val="24"/>
          </w:rPr>
          <w:t>www.koprivnica.hr</w:t>
        </w:r>
      </w:hyperlink>
      <w:r w:rsidRPr="00A93179">
        <w:rPr>
          <w:rFonts w:ascii="Times New Roman" w:hAnsi="Times New Roman"/>
          <w:sz w:val="24"/>
          <w:szCs w:val="24"/>
        </w:rPr>
        <w:t xml:space="preserve">)  i oglasnoj ploči Grada Koprivnice, Zrinski trg 1. </w:t>
      </w:r>
    </w:p>
    <w:p w:rsidR="00EB1231" w:rsidRPr="00A93179" w:rsidRDefault="00EB1231" w:rsidP="00EB1231">
      <w:pPr>
        <w:spacing w:after="180" w:line="240" w:lineRule="atLeast"/>
        <w:rPr>
          <w:b/>
        </w:rPr>
      </w:pPr>
      <w:r w:rsidRPr="00A93179">
        <w:rPr>
          <w:b/>
        </w:rPr>
        <w:t>Ostale upute.</w:t>
      </w:r>
    </w:p>
    <w:p w:rsidR="00EB1231" w:rsidRPr="00A93179" w:rsidRDefault="00EB1231" w:rsidP="00EB1231">
      <w:pPr>
        <w:spacing w:after="180" w:line="240" w:lineRule="atLeast"/>
      </w:pPr>
      <w:r w:rsidRPr="00A93179">
        <w:t xml:space="preserve">Podnositelji prijava dužni su u prijavi priložiti sve priloge i podatke naznačene u </w:t>
      </w:r>
      <w:r>
        <w:t>Natječaju</w:t>
      </w:r>
      <w:r w:rsidRPr="00A93179">
        <w:t xml:space="preserve"> i to u obliku navedenom u </w:t>
      </w:r>
      <w:r>
        <w:t>Natječaju</w:t>
      </w:r>
      <w:r w:rsidRPr="00A93179">
        <w:t xml:space="preserve"> budući da manjak samo jedne isprave ili dostava jedne isprave u </w:t>
      </w:r>
      <w:r>
        <w:lastRenderedPageBreak/>
        <w:t xml:space="preserve">neodgovarajućem </w:t>
      </w:r>
      <w:r w:rsidRPr="00A93179">
        <w:t xml:space="preserve">obliku isključuje podnositelja iz statusa kandidata. Ukoliko podnositelj prijave utvrdi da je potrebno dopuniti prijavu koja je već podnijeta, to je moguće učiniti zaključno do dana isteka roka u </w:t>
      </w:r>
      <w:r>
        <w:t>Natječaju</w:t>
      </w:r>
      <w:r w:rsidRPr="00A93179">
        <w:t>.</w:t>
      </w:r>
    </w:p>
    <w:p w:rsidR="00EB1231" w:rsidRPr="00A93179" w:rsidRDefault="00EB1231" w:rsidP="00EB1231">
      <w:pPr>
        <w:spacing w:after="180" w:line="240" w:lineRule="atLeast"/>
      </w:pPr>
      <w:r w:rsidRPr="00A93179">
        <w:t xml:space="preserve">Nadalje, prijave kandidata koji ne ispunjavaju sve formalne uvijete za prijam u službu navedene u </w:t>
      </w:r>
      <w:r>
        <w:t>Natječaju</w:t>
      </w:r>
      <w:r w:rsidRPr="00A93179">
        <w:t xml:space="preserve"> ne upućuju se u dalji postupak provjere znanja i sposobnosti  i o tome će se podnositelj prijave obavijestiti pisanim putem.</w:t>
      </w:r>
    </w:p>
    <w:p w:rsidR="00EB1231" w:rsidRPr="00A93179" w:rsidRDefault="00EB1231" w:rsidP="00EB1231">
      <w:pPr>
        <w:spacing w:after="180" w:line="240" w:lineRule="atLeast"/>
        <w:jc w:val="right"/>
      </w:pPr>
      <w:r>
        <w:t>Povjerenstvo za provedbu Natječaja</w:t>
      </w:r>
    </w:p>
    <w:p w:rsidR="00EB1231" w:rsidRDefault="00EB1231" w:rsidP="00EB12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231" w:rsidRDefault="00EB1231" w:rsidP="00EB1231"/>
    <w:p w:rsidR="00641AC8" w:rsidRDefault="00641AC8">
      <w:bookmarkStart w:id="0" w:name="_GoBack"/>
      <w:bookmarkEnd w:id="0"/>
    </w:p>
    <w:sectPr w:rsidR="00641AC8" w:rsidSect="00942FEA">
      <w:pgSz w:w="11906" w:h="16838" w:code="9"/>
      <w:pgMar w:top="1418" w:right="851" w:bottom="1418" w:left="1418" w:header="851" w:footer="72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3A59"/>
    <w:multiLevelType w:val="hybridMultilevel"/>
    <w:tmpl w:val="F64AF836"/>
    <w:lvl w:ilvl="0" w:tplc="9718E13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31"/>
    <w:rsid w:val="00641AC8"/>
    <w:rsid w:val="00E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EB123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B1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unhideWhenUsed/>
    <w:rsid w:val="00EB1231"/>
    <w:rPr>
      <w:strike w:val="0"/>
      <w:dstrike w:val="0"/>
      <w:color w:val="5A4705"/>
      <w:u w:val="none"/>
      <w:effect w:val="none"/>
    </w:rPr>
  </w:style>
  <w:style w:type="paragraph" w:styleId="Bezproreda">
    <w:name w:val="No Spacing"/>
    <w:uiPriority w:val="1"/>
    <w:qFormat/>
    <w:rsid w:val="00EB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EB123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B1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unhideWhenUsed/>
    <w:rsid w:val="00EB1231"/>
    <w:rPr>
      <w:strike w:val="0"/>
      <w:dstrike w:val="0"/>
      <w:color w:val="5A4705"/>
      <w:u w:val="none"/>
      <w:effect w:val="none"/>
    </w:rPr>
  </w:style>
  <w:style w:type="paragraph" w:styleId="Bezproreda">
    <w:name w:val="No Spacing"/>
    <w:uiPriority w:val="1"/>
    <w:qFormat/>
    <w:rsid w:val="00EB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rivnic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Dijana Radotović</cp:lastModifiedBy>
  <cp:revision>1</cp:revision>
  <dcterms:created xsi:type="dcterms:W3CDTF">2014-02-20T10:32:00Z</dcterms:created>
  <dcterms:modified xsi:type="dcterms:W3CDTF">2014-02-20T10:32:00Z</dcterms:modified>
</cp:coreProperties>
</file>