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6" w:rsidRDefault="00A21E36" w:rsidP="00A21E36">
      <w:pPr>
        <w:pStyle w:val="Tijelotekst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35. stavka 2. i 8., članka 391. Zakona o vlasništvu i drugim stvarnim pravima („Narodne novine“ broj 91/96, 68/98, 137/99, 22/00, 73/00, 114/01, 79/06, 141/ 06, 146/08, 38/09, 153/09, 143/12, 152/14 i 81/15 – pročišćeni tekst) i članka 40. Statuta Grada Koprivnice («Glasnik Grada Koprivnice» broj 4/09, 1/12 i 1/13 i 3/13 – pročišćeni tekst), Gradsko vijeće Grada Koprivnice, na ___sjednici održanoj dana   ______ 2016. godine, donijelo je 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ODLUKU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o prodaji i kupnji nekretnina u poslovnim zonama 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Grada Koprivnice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1E36" w:rsidRDefault="00A21E36" w:rsidP="00A21E36">
      <w:pPr>
        <w:pStyle w:val="Tijeloteksta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OPĆE ODREDBE 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A21E36" w:rsidRDefault="00A21E36" w:rsidP="00A21E36">
      <w:pPr>
        <w:pStyle w:val="Tijeloteksta"/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Odlukom o prodaji i kupnji nekretnina u poslovnim zonama Grada Koprivnice (u daljnjem tekstu: Odluka) uređuje se nadležnost i postupanje tijela Grada Koprivnice kod prodaje i kupnje nekretnina u poslovnim zonama Grada Koprivnice (u daljnjem tekstu: nekretnine).</w:t>
      </w:r>
    </w:p>
    <w:p w:rsidR="00A21E36" w:rsidRDefault="00A21E36" w:rsidP="00A21E36">
      <w:pPr>
        <w:pStyle w:val="Tijeloteksta"/>
        <w:rPr>
          <w:rFonts w:ascii="Times New Roman" w:hAnsi="Times New Roman"/>
          <w:strike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A21E36" w:rsidRDefault="00A21E36" w:rsidP="00A21E36">
      <w:pPr>
        <w:pStyle w:val="Tijeloteksta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zakup i kupoprodaju poslovnih prostora u vlasništvu Grada Koprivnice na području poslovnih zona primjenjuje se Odluka o zakupu i kupoprodaji poslovnog prostora u vlasništvu Grada Koprivnice </w:t>
      </w:r>
      <w:r>
        <w:rPr>
          <w:rFonts w:ascii="Times New Roman" w:hAnsi="Times New Roman"/>
          <w:sz w:val="24"/>
          <w:szCs w:val="24"/>
        </w:rPr>
        <w:t xml:space="preserve">(„Glasnik Grada Koprivnice“ broj 3/12), 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davanje na korištenje nekretnina u vlasništvu Grada na području poslovnih zona primjenjuje se Odluka o upravljanju, raspolaganju i korištenju nekretnina u vlasništvu Grada Koprivnice </w:t>
      </w:r>
      <w:r>
        <w:rPr>
          <w:rFonts w:ascii="Times New Roman" w:hAnsi="Times New Roman"/>
          <w:sz w:val="24"/>
          <w:szCs w:val="24"/>
        </w:rPr>
        <w:t>(„Glasnik Grada Koprivnice“ broj 3/16).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 osnivanje prava služnosti </w:t>
      </w:r>
      <w:r>
        <w:rPr>
          <w:rFonts w:ascii="Times New Roman" w:hAnsi="Times New Roman"/>
          <w:color w:val="000000"/>
          <w:sz w:val="24"/>
          <w:szCs w:val="24"/>
        </w:rPr>
        <w:t xml:space="preserve">na području poslovnih zona primjenjuje </w:t>
      </w:r>
      <w:r>
        <w:rPr>
          <w:rFonts w:ascii="Times New Roman" w:hAnsi="Times New Roman"/>
          <w:sz w:val="24"/>
          <w:szCs w:val="24"/>
        </w:rPr>
        <w:t xml:space="preserve">Zaključak o visini naknade za osnivanje služnosti na javnim površinama kojima upravlja Grad Koprivnica i nekretninama u vlasništvu Grada Koprivnice („Glasnik Grada Koprivnice“ broj 3/09),  Zaključak o visini naknade za korištenje telekomunikacijske kanalizacije (TK/DTK) u vlasništvu Grada Koprivnice i osnivanje služnosti u svrhu polaganja telekomunikacijske infrastrukture na javnim površinama kojima upravlja Grad Koprivnica i nekretninama u vlasništvu Grada Koprivnice („Glasnik Grada Koprivnice“ broj 3/09) i </w:t>
      </w:r>
      <w:r>
        <w:rPr>
          <w:rFonts w:ascii="Times New Roman" w:hAnsi="Times New Roman"/>
          <w:color w:val="000000"/>
          <w:sz w:val="24"/>
          <w:szCs w:val="24"/>
        </w:rPr>
        <w:t xml:space="preserve">Odluka o upravljanju, raspolaganju i korištenju nekretnina u vlasništvu Grada Koprivnice </w:t>
      </w:r>
      <w:r>
        <w:rPr>
          <w:rFonts w:ascii="Times New Roman" w:hAnsi="Times New Roman"/>
          <w:sz w:val="24"/>
          <w:szCs w:val="24"/>
        </w:rPr>
        <w:t>(„Glasnik Grada Koprivnice“ broj 3/16).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 osnivanje prava građenja </w:t>
      </w:r>
      <w:r>
        <w:rPr>
          <w:rFonts w:ascii="Times New Roman" w:hAnsi="Times New Roman"/>
          <w:color w:val="000000"/>
          <w:sz w:val="24"/>
          <w:szCs w:val="24"/>
        </w:rPr>
        <w:t xml:space="preserve">na području poslovnih zona primjenjuje se  Odluka o upravljanju, raspolaganju i korištenju nekretnina u vlasništvu Grada Koprivnice </w:t>
      </w:r>
      <w:r>
        <w:rPr>
          <w:rFonts w:ascii="Times New Roman" w:hAnsi="Times New Roman"/>
          <w:sz w:val="24"/>
          <w:szCs w:val="24"/>
        </w:rPr>
        <w:t>(„Glasnik Grada Koprivnice“ broj 3/16).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Članak 3. </w:t>
      </w:r>
    </w:p>
    <w:p w:rsidR="00A21E36" w:rsidRDefault="00A21E36" w:rsidP="00A21E3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Ovlasti za prodaju i kupnju nekretnina imaju Gradsko vijeće odnosno gradonačelnik, u skladu s posebnim zakonom, Statutom Grada Koprivnice i člankom 14. Ove Odluke.</w:t>
      </w:r>
    </w:p>
    <w:p w:rsidR="00A21E36" w:rsidRDefault="00A21E36" w:rsidP="00B661FE">
      <w:pPr>
        <w:pStyle w:val="Tijeloteksta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Gradsko vijeće, odnosno gradonačelnik raspolažu nekretninama pažnjom dobrog domaćina u interesu i cilju općeg gospodarskog i socijalnog napretka građana Grada.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61FE" w:rsidRPr="00B661FE" w:rsidRDefault="00B661FE" w:rsidP="00B661FE">
      <w:pPr>
        <w:pStyle w:val="Tijeloteksta"/>
        <w:ind w:firstLine="708"/>
        <w:rPr>
          <w:rFonts w:ascii="Times New Roman" w:hAnsi="Times New Roman"/>
          <w:b/>
          <w:sz w:val="24"/>
          <w:szCs w:val="24"/>
        </w:rPr>
      </w:pPr>
    </w:p>
    <w:p w:rsidR="00A21E36" w:rsidRDefault="00A21E36" w:rsidP="00A21E36">
      <w:pPr>
        <w:pStyle w:val="Tijeloteksta"/>
        <w:numPr>
          <w:ilvl w:val="0"/>
          <w:numId w:val="1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PRODAJA</w:t>
      </w:r>
    </w:p>
    <w:p w:rsidR="00A21E36" w:rsidRDefault="00A21E36" w:rsidP="00A21E36">
      <w:pPr>
        <w:ind w:left="708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4.</w:t>
      </w:r>
    </w:p>
    <w:p w:rsidR="00A21E36" w:rsidRDefault="00A21E36" w:rsidP="00A21E36">
      <w:pPr>
        <w:jc w:val="center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A21E36" w:rsidRDefault="00A21E36" w:rsidP="00A21E3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Nekretnine se prodaju, radi formiranja građevinskih parcela, oblika i veličine prema potrebama kupca, javnim natječajem, prikupljanjem pisanih ponuda u zatvorenim kovertama koje se provodi kao poziv na predaju ponuda prema unaprijed utvrđenim uvjetima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21E36" w:rsidRDefault="00A21E36" w:rsidP="00A21E36">
      <w:pPr>
        <w:pStyle w:val="Tijeloteksta"/>
        <w:tabs>
          <w:tab w:val="left" w:pos="3876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5.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Odluku o prodaji nekretnina  donosi Gradsko vijeće. 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Nekretninu se može prodati samo javnim natječajem te uvjetima i prema postupu iz ove Odluke.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Nekretnina se može otuđiti bez javnog natječaja i naknade kada je to u  korist Republike Hrvatske, Koprivničko-križevačke županije, pravnih osoba u vlasništvu ili pretežitom vlasništvu Republike Hrvatske, Koprivničko-križevačke županije i Grada te ako je to u interesu i u cilju općeg, gospodarskog i socijalnog napretka građana. 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otuđenje  nekretnine u interesu i u cilju općeg gospodarskog napretka građana u slučajevima kada se radi o nekretninama namijenjenima za potrebe javnih djelatnosti, infrastrukture, komunalnih objekata i drugih sličnih projekata. </w:t>
      </w:r>
    </w:p>
    <w:p w:rsidR="00A21E36" w:rsidRDefault="00A21E36" w:rsidP="00A21E36">
      <w:pPr>
        <w:pStyle w:val="Tijeloteksta"/>
        <w:tabs>
          <w:tab w:val="left" w:pos="-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Sve troškove u postupku otuđenja nekretninama iz stavka 3.  ovog članka snosi stjecatelj, odnosno podnositelj zahtjeva (troškovi procjene nekretnine i sl.).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i uvjeti otuđenja nekretnina iz stavka 3. Ovog članka na odgovarajući način se primjenjuje  </w:t>
      </w:r>
      <w:r>
        <w:rPr>
          <w:rFonts w:ascii="Times New Roman" w:hAnsi="Times New Roman"/>
          <w:color w:val="000000"/>
          <w:sz w:val="24"/>
          <w:szCs w:val="24"/>
        </w:rPr>
        <w:t xml:space="preserve">Odluka o upravljanju, raspolaganju i korištenju nekretnina u vlasništvu Grada Koprivnice </w:t>
      </w:r>
      <w:r>
        <w:rPr>
          <w:rFonts w:ascii="Times New Roman" w:hAnsi="Times New Roman"/>
          <w:sz w:val="24"/>
          <w:szCs w:val="24"/>
        </w:rPr>
        <w:t>(„Glasnik Grada Koprivnice“ broj 3/16).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6.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Javni natječaj za prodaju nekretnina, u skladu sa  odlukom iz članka 5. ove odluke raspisuje gradonačelnik.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Prodaju nekretnina provodi Povjerenstvo za provođenje javnog natječaja za prodaju nekretnina (u daljnjem tekstu: Povjerenstvo) koje se sastoji od predsjednika i dva člana, a koje imenuje gradonačelnik. </w:t>
      </w:r>
    </w:p>
    <w:p w:rsidR="00A21E36" w:rsidRDefault="00A21E36" w:rsidP="00A21E36">
      <w:pPr>
        <w:pStyle w:val="Tijeloteksta"/>
        <w:tabs>
          <w:tab w:val="left" w:pos="280"/>
        </w:tabs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21E36" w:rsidRDefault="00A21E36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7.</w:t>
      </w:r>
    </w:p>
    <w:p w:rsidR="00A21E36" w:rsidRDefault="00A21E36" w:rsidP="00A21E36">
      <w:pPr>
        <w:pStyle w:val="Tijeloteksta"/>
        <w:tabs>
          <w:tab w:val="left" w:pos="28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Javni natječaj o prikupljanju ponuda radi prodaje nekretnine, kojim se propisuju svi bitni elementi i uvjeti kupoprodaje, objavljuje se u jednom od lokalnih listova i na web stranici Grada Koprivnice www.koprivnica.hr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Rok za dostavu ponuda započinje teći od dana objave javnog natječaja u lokalnom tisku, a ako se natječaj objavljuje u više tiskovina (dnevnih, tjednih i sl.) u samom tekstu natječaja utvrditi će se datum od kojeg teče rok za dostavu ponuda. 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8.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ind w:firstLine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Tekst javnog natječaja naročito  sadrži: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predmet prodaje sa zemljišnoknjižnim podacima,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početnu cijenu nekretnine, 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tko ima pravo sudjelovati u javnom natječaju,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rok za podnošenje ponuda koji ne može biti kraći od 8 dana od dana objave javnog natječaja,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odredbu o vremenu i mjestu  otvaranja pristiglih ponuda, 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mogućnost provođenja javnog natječaja u krugovima,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odredbu da se pisane ponude predaju u zatvorenoj omotnici s naznakom „ponuda za natječaj – prodaja nekretnina u poslovnoj zoni – ne otvaraj“, 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odredbu da se nepotpune ponude i ponude podnesene izvan utvrđenog roka neće razmatrati,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odredbu kome i na koju adresu se šalju ponude preporučenom pošiljkom ili osobnom dostavom,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iznos jamčevine i oznaku računa na koji se uplaćuje,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odredbu da se uplaćena jamčevina uračunava u ukupan iznos kupoprodajne cijene,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 o raskidu ugovora,</w:t>
      </w:r>
    </w:p>
    <w:p w:rsidR="00A21E36" w:rsidRDefault="00A21E36" w:rsidP="00A21E36">
      <w:pPr>
        <w:pStyle w:val="Tijeloteksta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odredbu da se ponuditeljima čije ponude nisu prihvaćene kao najpovoljnije, jamčevina</w:t>
      </w:r>
    </w:p>
    <w:p w:rsidR="00A21E36" w:rsidRDefault="00A21E36" w:rsidP="00A21E36">
      <w:pPr>
        <w:pStyle w:val="Tijelotekst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vraća u roku 30 dana od dana izbora najpovoljnijeg ponuditelja, bez prava na kamatu,</w:t>
      </w:r>
    </w:p>
    <w:p w:rsidR="00A21E36" w:rsidRDefault="00A21E36" w:rsidP="00A21E36">
      <w:pPr>
        <w:pStyle w:val="Tijeloteksta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odredbu tko se smatra najpovoljnijim ponuditeljem,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odredbu da prvi najpovoljniji ponuditelj koji odustaje od ponude ili ne zaključi kupoprodajni ugovor u propisanom roku, gubi pravo na povrat jamčevine, 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odredbu da će se u slučaju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odustanka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prvog najpovoljnijeg ponuditelja, ili ako ne zaključi kupoprodajni ugovor u propisanom roku, najpovoljnijim ponuditeljem smatrati sljedeći ponuditelj koji je ponudio najvišu cijenu, uz uvjet da prihvati najviše ponuđenu cijenu prvog ponuditelja,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rok zaključenja ugovora,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rok i način plaćanja kupoprodajne cijene,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odredbu o upisu prava vlasništva, zabrane raspolaganja ili  založnog prava,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način i vrijeme stjecanja posjeda,</w:t>
      </w:r>
    </w:p>
    <w:p w:rsidR="00A21E36" w:rsidRDefault="00A21E36" w:rsidP="00A21E36">
      <w:pPr>
        <w:pStyle w:val="Tijeloteksta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odredbu da se nekretnina prodaje u stanju viđeno-kupljeno,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obvezu kupca da ukoliko zakasni s plaćanjem plaća zakonske zatezne kamate od dana dospijeća do dana plaćanja,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mogućnost i vrijeme pregleda nekretnine,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obavijest da je javni natječaj objavljen na službenoj web stranici Grada,</w:t>
      </w:r>
    </w:p>
    <w:p w:rsidR="00A21E36" w:rsidRDefault="00A21E36" w:rsidP="00A21E36">
      <w:pPr>
        <w:pStyle w:val="Tijeloteksta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odredbu da se s ponuditeljem neće sklopiti ugovor ako na dan zaključenja istoga ima nepodmireni dug prema Gradu, </w:t>
      </w:r>
    </w:p>
    <w:p w:rsidR="00A21E36" w:rsidRDefault="00A21E36" w:rsidP="00A21E36">
      <w:pPr>
        <w:pStyle w:val="t-9-8"/>
        <w:numPr>
          <w:ilvl w:val="0"/>
          <w:numId w:val="2"/>
        </w:numPr>
        <w:ind w:left="0" w:firstLine="349"/>
        <w:jc w:val="both"/>
      </w:pPr>
      <w:r>
        <w:rPr>
          <w:color w:val="000000"/>
        </w:rPr>
        <w:t xml:space="preserve">odredbu o pravu prodavatelja da odustane od prodaje i poništi javni natječaj u svako doba prije </w:t>
      </w:r>
      <w:r>
        <w:t>donošenja odluke</w:t>
      </w:r>
      <w:r>
        <w:rPr>
          <w:color w:val="000000"/>
        </w:rPr>
        <w:t xml:space="preserve"> o prodaji</w:t>
      </w:r>
      <w:r>
        <w:rPr>
          <w:color w:val="FF0000"/>
        </w:rPr>
        <w:t xml:space="preserve"> </w:t>
      </w:r>
      <w:r>
        <w:t>te pri tome ne snosi nikakvu odgovornost prema natjecateljima kao ni troškove sudjelovanja natjecatelja na natječaju,</w:t>
      </w:r>
    </w:p>
    <w:p w:rsidR="00A21E36" w:rsidRDefault="00A21E36" w:rsidP="00A21E36">
      <w:pPr>
        <w:pStyle w:val="Tijeloteksta"/>
        <w:numPr>
          <w:ilvl w:val="0"/>
          <w:numId w:val="2"/>
        </w:numPr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popis dokumentacije koja se mora priložiti uz ponudu.</w:t>
      </w: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Tekst javnog natječaja može sadržavati i druge odredbe kao i posebne uvjete i podatke u vezi s nekretninom koja je predmet javnog natječaja.</w:t>
      </w:r>
    </w:p>
    <w:p w:rsidR="00A21E36" w:rsidRDefault="00A21E36" w:rsidP="00A21E36">
      <w:pPr>
        <w:pStyle w:val="Tijeloteksta"/>
        <w:tabs>
          <w:tab w:val="left" w:pos="280"/>
        </w:tabs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9.</w:t>
      </w:r>
    </w:p>
    <w:p w:rsidR="00A21E36" w:rsidRDefault="00A21E36" w:rsidP="00A21E36">
      <w:pPr>
        <w:pStyle w:val="Tijeloteksta"/>
        <w:ind w:firstLine="15"/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Ponuditelj u ponudi za kupnju nekretnine obavezno navodi opis nekretnine koja je predmet prodaje (zemljišnoknjižni podaci iz javnog natječaja) te cijenu nekretnine koja mora biti veća od početne cijene utvrđene javnim natječajem.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 navedeno u članku 8. ove Odluke, u javnom natječaju će se od ponuditelja zatražiti da dostavi i:</w:t>
      </w:r>
    </w:p>
    <w:p w:rsidR="00A21E36" w:rsidRDefault="00A21E36" w:rsidP="00A21E36">
      <w:pPr>
        <w:pStyle w:val="Tijeloteksta"/>
        <w:numPr>
          <w:ilvl w:val="0"/>
          <w:numId w:val="3"/>
        </w:numPr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dokumentaciju koja sadrži osnovne podatke o ponuditelju i to izvadak iz sudskog registra odnosno izvadak z obrtnog registra,   </w:t>
      </w:r>
    </w:p>
    <w:p w:rsidR="00A21E36" w:rsidRDefault="00A21E36" w:rsidP="00A21E36">
      <w:pPr>
        <w:pStyle w:val="Tijeloteksta"/>
        <w:numPr>
          <w:ilvl w:val="0"/>
          <w:numId w:val="3"/>
        </w:numPr>
        <w:ind w:left="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izvornik ili ovjerenu presliku o solventnosti ponuditelja,</w:t>
      </w:r>
    </w:p>
    <w:p w:rsidR="00B661FE" w:rsidRPr="00B661FE" w:rsidRDefault="00A21E36" w:rsidP="00A21E36">
      <w:pPr>
        <w:pStyle w:val="Tijelotekst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dokaz o </w:t>
      </w:r>
      <w:r w:rsidR="00B661FE">
        <w:rPr>
          <w:rFonts w:ascii="Times New Roman" w:hAnsi="Times New Roman"/>
          <w:color w:val="000000"/>
          <w:sz w:val="24"/>
          <w:szCs w:val="24"/>
        </w:rPr>
        <w:t>uplaćenoj jamčevini.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10.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iz članka 6. ove Odluke obavlja slijedeće poslove: otvara i pregledava pristigle ponude,  utvrđuje najpovoljnijeg ponuditelja i sastavlja zapisnik o radu.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Ponuditelji imaju pravo prisustvovati otvaranju ponuda osobno ili putem opunomoćenika koji su dužni predati Povjerenstvu valjanu punomoć.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otvara ponude prema redoslijedu zaprimanja.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Nepravovremene i nepotpune ponude neće se razmatrati te će se navedeno unijeti u zapisnik.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Zapisnik o otvaranju i pregledu ponuda potpisuju članovi Povjerenstva. Ukoliko netko od njih odbije potpisati zapisnik, o istom će se u zapisniku sastaviti bilješka.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92D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Postupak javnog natječaja smatrat će se pravilno </w:t>
      </w:r>
      <w:r>
        <w:rPr>
          <w:rFonts w:ascii="Times New Roman" w:hAnsi="Times New Roman"/>
          <w:sz w:val="24"/>
          <w:szCs w:val="24"/>
        </w:rPr>
        <w:t>proveden ako u njegovom provođenju sudjeluju najmanje dva člana Povjerenstva  koja su potpisala zapisnik.</w:t>
      </w:r>
      <w:r>
        <w:rPr>
          <w:rFonts w:ascii="Times New Roman" w:hAnsi="Times New Roman"/>
          <w:color w:val="92D050"/>
          <w:sz w:val="24"/>
          <w:szCs w:val="24"/>
        </w:rPr>
        <w:t xml:space="preserve">   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92D050"/>
          <w:sz w:val="24"/>
          <w:szCs w:val="24"/>
        </w:rPr>
      </w:pPr>
    </w:p>
    <w:p w:rsidR="00A21E36" w:rsidRDefault="00A21E36" w:rsidP="00A21E3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11.</w:t>
      </w:r>
    </w:p>
    <w:p w:rsidR="00A21E36" w:rsidRDefault="00A21E36" w:rsidP="00A21E36">
      <w:pPr>
        <w:pStyle w:val="Tijelotekst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Povjerenstvo razmatra valjane ponude usporedbom ponuđenih cijena te utvrđuje koji je ponuditelj najpovoljniji.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Javni natječaj smatra se valjanim ako je pravovremeno podnesena barem jedna ponuda koja ispunjava sve uvjete javnog natječaja. 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Ako dvoje ili više ponuditelja ponudi istu cijenu, najpovoljnijom ponudom smatrat će se ona koja je prva zaprimljena. </w:t>
      </w:r>
    </w:p>
    <w:p w:rsidR="00A21E36" w:rsidRDefault="00A21E36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12.</w:t>
      </w:r>
    </w:p>
    <w:p w:rsidR="00A21E36" w:rsidRDefault="00A21E36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ab/>
        <w:t>Osobe koje namjeravaju sudjelovati u javnom natječaju za kupnju dužne su uplatiti jamčevinu u iznosu od  10.000,00 kuna.</w:t>
      </w:r>
    </w:p>
    <w:p w:rsidR="00A21E36" w:rsidRDefault="00A21E36" w:rsidP="00A21E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Nakon donošenja Odluke o odabiru najpovoljnijeg ponuditelja jamčevina će se odabranom ponuditelju uračunati u kupoprodajnu cijenu, a ostalim ponuditeljima jamčevina će se vratiti u roku 30 dana od dana donošenja Odluke o izboru najpovoljnijeg ponuditelja.</w:t>
      </w:r>
    </w:p>
    <w:p w:rsidR="00A21E36" w:rsidRDefault="00A21E36" w:rsidP="00A21E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Prilikom vraćanja jamčevine iz stavka 2. ovog članka, ponuditelj kojem se vraća jamčevina nema pravo na kamatu za razdoblje od njezine uplate do isplate. </w:t>
      </w:r>
    </w:p>
    <w:p w:rsidR="00A21E36" w:rsidRDefault="00A21E36" w:rsidP="00A21E36">
      <w:pPr>
        <w:pStyle w:val="Tijeloteksta"/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13.</w:t>
      </w:r>
    </w:p>
    <w:p w:rsidR="00A21E36" w:rsidRDefault="00A21E36" w:rsidP="00A21E36">
      <w:pPr>
        <w:pStyle w:val="Tijeloteksta"/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Najpovoljnijim ponuditeljem smatra se ponuditelj koji ponudi najvišu cijenu uz uvjet da ispunjava sve druge uvjete iz javnog natječaja. </w:t>
      </w: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slučaju </w:t>
      </w:r>
      <w:proofErr w:type="spellStart"/>
      <w:r>
        <w:rPr>
          <w:rFonts w:ascii="Times New Roman" w:hAnsi="Times New Roman"/>
          <w:sz w:val="24"/>
          <w:szCs w:val="24"/>
        </w:rPr>
        <w:t>odustanka</w:t>
      </w:r>
      <w:proofErr w:type="spellEnd"/>
      <w:r>
        <w:rPr>
          <w:rFonts w:ascii="Times New Roman" w:hAnsi="Times New Roman"/>
          <w:sz w:val="24"/>
          <w:szCs w:val="24"/>
        </w:rPr>
        <w:t xml:space="preserve"> prvog najpovoljnijeg ponuditelja, ili ako ne zaključi kupoprodajni ugovor u roku iz stavka 4. članka 14. ove Odluke,  najpovoljnijim ponuditeljem smatra se slijedeći</w:t>
      </w:r>
      <w:r>
        <w:rPr>
          <w:rFonts w:ascii="Times New Roman" w:hAnsi="Times New Roman"/>
          <w:color w:val="000000"/>
          <w:sz w:val="24"/>
          <w:szCs w:val="24"/>
        </w:rPr>
        <w:t xml:space="preserve"> ponuditelj koji je ponudio najvišu cijenu, uz uvjet da prihvati najvišu ponuđenu cijenu prvog ponuditelja. </w:t>
      </w: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Najpovoljniji prvi ponuditelj koji je odustao od ponude, gubi pravo na povrat jamčevine.  </w:t>
      </w: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96A32" w:rsidRDefault="00296A32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A32" w:rsidRDefault="00296A32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6A32" w:rsidRDefault="00296A32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Članak 14.  </w:t>
      </w:r>
    </w:p>
    <w:p w:rsidR="00296A32" w:rsidRDefault="00296A32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Gradonačelnik donosi  Odluku o odabiru najpovoljnijeg ponuditelja odnosno prodaji nekretnine, čija je tržišna vrijednost, odnosno vrijednost postignuta putem javnog natječaja manja od 0,5% iznosa prihoda bez primitaka ostvarenih u prethodnoj godini. </w:t>
      </w:r>
    </w:p>
    <w:p w:rsidR="00A21E36" w:rsidRDefault="00A21E36" w:rsidP="00A21E3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Gradsko vijeće donosi Odluku o odabiru najpovoljnijeg ponuditelja odnosno prodaji nekretnine, čija je tržišna vrijednost, odnosno vrijednost postignuta putem javnog natječaja veća od 0,5% iznosa prihoda bez primitaka ostvarenih u prethodnoj godini. </w:t>
      </w: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Gradonačelnik sklapa u ime Grada ugovor s najpovoljnijim ponuditeljem.</w:t>
      </w: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Najpovoljniji  ponuditelj dužan je ugovor zaključiti u roku 60 dana od dana donošenja odluke o odabiru najboljeg ponuditelja. </w:t>
      </w:r>
    </w:p>
    <w:p w:rsidR="00A21E36" w:rsidRDefault="00A21E36" w:rsidP="00A21E36">
      <w:pPr>
        <w:pStyle w:val="Tijeloteksta"/>
        <w:tabs>
          <w:tab w:val="left" w:pos="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tabs>
          <w:tab w:val="left" w:pos="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15.</w:t>
      </w:r>
    </w:p>
    <w:p w:rsidR="00A21E36" w:rsidRDefault="00A21E36" w:rsidP="00A21E36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A21E36" w:rsidRDefault="00A21E36" w:rsidP="00A21E36">
      <w:pPr>
        <w:ind w:firstLine="70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Kupoprodajna cijena isplaćuje se prema interesu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kupca  i to:</w:t>
      </w:r>
    </w:p>
    <w:p w:rsidR="00A21E36" w:rsidRDefault="00A21E36" w:rsidP="00A21E3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1. u roku 30 dana po potpisu kupoprodajnog ugovora ili u roku od 90 dana  po potpisu kupoprodajnog ugovora, ako se cijena isplaćuje kreditom banke,</w:t>
      </w:r>
    </w:p>
    <w:p w:rsidR="00A21E36" w:rsidRDefault="00A21E36" w:rsidP="00A21E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>2.  do 16 tromjesečnih obroka kada se kupoprodajna cijena i obroci obračunavaju u EUR-ima po srednjem tečaju NBH.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1E36" w:rsidRDefault="00A21E36" w:rsidP="00A21E3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slučaju da kupac kupoprodajnu cijenu isplaćuje u skladu s točkom 1. stavka 1. ovog članka kupoprodajna cijena se umanjuje za 15 % .</w:t>
      </w: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ab/>
      </w:r>
    </w:p>
    <w:p w:rsidR="00A21E36" w:rsidRDefault="00A21E36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Članak 16.  </w:t>
      </w:r>
    </w:p>
    <w:p w:rsidR="00A21E36" w:rsidRDefault="00A21E36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Ako kupac zakasni s plaćanjem kupoprodajne cijene u rokovima navedenom u članku 15.  ove Odluke dužan je platiti zakonsku zateznu kamatu od dana dospijeća do dana plaćanja.</w:t>
      </w: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21E36" w:rsidRDefault="00A21E36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17.</w:t>
      </w:r>
    </w:p>
    <w:p w:rsidR="00A21E36" w:rsidRDefault="00A21E36" w:rsidP="00A21E36">
      <w:pPr>
        <w:pStyle w:val="Tijeloteksta"/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</w:p>
    <w:p w:rsidR="00A21E36" w:rsidRDefault="00A21E36" w:rsidP="00A21E36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Gradonačelnik može donijeti odluku o poništenju javnog natječaja u svako doba.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Iznimno, nakon provedenog postupka otvaranja ponuda, a prije donošenja Odluke o prodaji, gradonačelnik može odustati od prodaje i poništiti javni natječaj.</w:t>
      </w:r>
    </w:p>
    <w:p w:rsidR="00A21E36" w:rsidRDefault="00A21E36" w:rsidP="00A21E36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U slučajevima iz stavka 1. i stavka 2. ovog članka Grad ne snosi nikakvu odgovornost prema natjecateljima kao ni troškove sudjelovanja natjecatelja na natječaju. </w:t>
      </w:r>
    </w:p>
    <w:p w:rsidR="00A21E36" w:rsidRDefault="00A21E36" w:rsidP="00A21E36">
      <w:pPr>
        <w:pStyle w:val="Tijeloteksta"/>
        <w:tabs>
          <w:tab w:val="left" w:pos="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Odluka o poništenju javnog natječaja objavljuje se na isti način kao javni natječaj za prodaju nekretnine.</w:t>
      </w:r>
    </w:p>
    <w:p w:rsidR="00A21E36" w:rsidRDefault="00A21E36" w:rsidP="00A21E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Ponuditeljima će se jamčevina vratiti u roku 30 dana od dana donošenja odluke o poništenju javnog natječaja.</w:t>
      </w:r>
    </w:p>
    <w:p w:rsidR="00A21E36" w:rsidRDefault="00A21E36" w:rsidP="00A21E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Prilikom vraćanja jamčevine iz stavka 5. ovog članka, ponuditelj kojem se vraća jamčevina nema pravo na kamatu za razdoblje od njezine uplate do isplate. </w:t>
      </w:r>
    </w:p>
    <w:p w:rsidR="00A21E36" w:rsidRDefault="00A21E36" w:rsidP="00A21E36">
      <w:pPr>
        <w:pStyle w:val="Tijeloteksta"/>
        <w:tabs>
          <w:tab w:val="left" w:pos="280"/>
        </w:tabs>
        <w:rPr>
          <w:rFonts w:ascii="Times New Roman" w:hAnsi="Times New Roman"/>
          <w:color w:val="000000"/>
          <w:sz w:val="24"/>
          <w:szCs w:val="24"/>
        </w:rPr>
      </w:pP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18.</w:t>
      </w:r>
    </w:p>
    <w:p w:rsidR="00A21E36" w:rsidRDefault="00A21E36" w:rsidP="00A21E36">
      <w:pPr>
        <w:pStyle w:val="Tijeloteksta"/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21E36" w:rsidRDefault="00A21E36" w:rsidP="00A21E36">
      <w:pPr>
        <w:pStyle w:val="Tijeloteksta"/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Kupoprodajni ugovor se može raskinuti ako:</w:t>
      </w:r>
    </w:p>
    <w:p w:rsidR="00A21E36" w:rsidRDefault="00A21E36" w:rsidP="00A21E36">
      <w:pPr>
        <w:pStyle w:val="Tijeloteksta"/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-kupac dulje od 90 dana kasni s plaćanjem kupoprodajne cijene ugovorene sukladno članku 15. Ove Odluke,</w:t>
      </w:r>
    </w:p>
    <w:p w:rsidR="00A21E36" w:rsidRDefault="00A21E36" w:rsidP="00A21E36">
      <w:pPr>
        <w:pStyle w:val="Tijeloteksta"/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-u roku dvije godine od dana zaključenja kupoprodajnog ugovora ne ishodi građevinsku dozvolu za gradnju poslovne građevine,</w:t>
      </w:r>
    </w:p>
    <w:p w:rsidR="00A21E36" w:rsidRDefault="00A21E36" w:rsidP="00A21E36">
      <w:pPr>
        <w:pStyle w:val="Tijeloteksta"/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Kupoprodajni ugovor se obavezno raskida ako:</w:t>
      </w:r>
    </w:p>
    <w:p w:rsidR="00A21E36" w:rsidRDefault="00A21E36" w:rsidP="00A21E36">
      <w:pPr>
        <w:pStyle w:val="Tijeloteksta"/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>-kupac dulje od  6 mjeseci</w:t>
      </w:r>
      <w:r>
        <w:rPr>
          <w:rFonts w:ascii="Times New Roman" w:hAnsi="Times New Roman"/>
          <w:color w:val="C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kasni s plaćanjem kupoprodajne cijene ugovorene sukladno članku 15. Ove Odluke,</w:t>
      </w:r>
    </w:p>
    <w:p w:rsidR="00A21E36" w:rsidRDefault="00A21E36" w:rsidP="00A21E36">
      <w:pPr>
        <w:pStyle w:val="Tijeloteksta"/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-u roku tri godine od dana zaključenja kupoprodajnog ugovora ne ishodi građevinsku dozvolu za gradnjom poslovne građevine,</w:t>
      </w:r>
    </w:p>
    <w:p w:rsidR="00A21E36" w:rsidRDefault="00A21E36" w:rsidP="00A21E36">
      <w:pPr>
        <w:pStyle w:val="Tijeloteksta"/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 slučaju raskida kupoprodajnog ugovora  po bilo kojoj osnovi iz stavak 1. i  2.  ove Odluke    kupac gubi pravo na povrat uplaćene jamčevinu  a  Grad kupcu vrača cjelokupno uplaćena sredstva s tim da kupac nama pravo na kamatu.</w:t>
      </w:r>
    </w:p>
    <w:p w:rsidR="00A21E36" w:rsidRDefault="00A21E36" w:rsidP="00A21E36">
      <w:pPr>
        <w:pStyle w:val="Tijeloteksta"/>
        <w:tabs>
          <w:tab w:val="left" w:pos="280"/>
        </w:tabs>
        <w:jc w:val="left"/>
        <w:rPr>
          <w:rFonts w:ascii="Times New Roman" w:hAnsi="Times New Roman"/>
          <w:sz w:val="24"/>
          <w:szCs w:val="24"/>
        </w:rPr>
      </w:pPr>
    </w:p>
    <w:p w:rsidR="00A21E36" w:rsidRDefault="00A21E36" w:rsidP="00A21E36">
      <w:pPr>
        <w:pStyle w:val="Tijeloteksta"/>
        <w:tabs>
          <w:tab w:val="left" w:pos="280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21E36" w:rsidRDefault="00A21E36" w:rsidP="00A21E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KUPNJA NEKRETNINA U POSLOVNIM ZONAMA  </w:t>
      </w:r>
    </w:p>
    <w:p w:rsidR="00A21E36" w:rsidRDefault="00A21E36" w:rsidP="00A21E36">
      <w:pPr>
        <w:ind w:left="1080"/>
        <w:rPr>
          <w:rFonts w:ascii="Times New Roman" w:hAnsi="Times New Roman"/>
          <w:b/>
          <w:sz w:val="24"/>
          <w:szCs w:val="24"/>
          <w:lang w:val="hr-HR"/>
        </w:rPr>
      </w:pP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19.</w:t>
      </w: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21E36" w:rsidRDefault="00A21E36" w:rsidP="00A21E3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Nekretnine se mogu stjecati kupnjom samo u opsegu potrebnom za proširenje postojećih poduzetničkih zona.</w:t>
      </w:r>
    </w:p>
    <w:p w:rsidR="00A21E36" w:rsidRDefault="00A21E36" w:rsidP="00A21E3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Kupoprodajna cijena utvrđuje se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procjembenim elaboratom izrađenog od strane ovlaštenog procjenitelja.</w:t>
      </w:r>
    </w:p>
    <w:p w:rsidR="00A21E36" w:rsidRDefault="00A21E36" w:rsidP="00A21E3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Odluku o kupnji donosi nadležno tijelo iz članka 14. ove Odluke ovisno o vrijednosti nekretnine koja se namjerava kupiti.</w:t>
      </w:r>
    </w:p>
    <w:p w:rsidR="00A21E36" w:rsidRDefault="00A21E36" w:rsidP="00A21E36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Nadležno tijelo ne može donijeti odluku o kupnji nekretnine po cijeni većoj od tržišne cijene utvrđene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procjembenim elaboratom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A21E36" w:rsidRDefault="00A21E36" w:rsidP="00A21E36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Iznimno, Gradsko vijeće može donijeti odluku o kupnji nekretnine i po cijeni većoj od tržišne  cijene, kad se ocijeni da je to u interesu i u cilju općeg, gospodarskog i socijalnog napretka građana Grada Koprivnice. </w:t>
      </w:r>
    </w:p>
    <w:p w:rsidR="00A21E36" w:rsidRDefault="00A21E36" w:rsidP="00A21E36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20.</w:t>
      </w:r>
    </w:p>
    <w:p w:rsidR="00A21E36" w:rsidRDefault="00A21E36" w:rsidP="00A21E36">
      <w:pPr>
        <w:pStyle w:val="t-9-8"/>
        <w:ind w:firstLine="708"/>
        <w:jc w:val="both"/>
      </w:pPr>
      <w:r>
        <w:t>Ugovor o kupnji nekretnina u ime Grada potpisuje gradonačelnik.</w:t>
      </w: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21.</w:t>
      </w:r>
    </w:p>
    <w:p w:rsidR="00A21E36" w:rsidRDefault="00A21E36" w:rsidP="00A21E36">
      <w:pPr>
        <w:pStyle w:val="clanak"/>
        <w:ind w:firstLine="708"/>
        <w:jc w:val="both"/>
      </w:pPr>
      <w:r>
        <w:t xml:space="preserve">Ova Odluka stupa na snagu osmi dan od dana njene objave u „Glasniku Grada Koprivnice“. </w:t>
      </w: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GRADSKO VIJEĆE</w:t>
      </w: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GRADA KOPRIVNICE</w:t>
      </w: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21E36" w:rsidRDefault="00A21E36" w:rsidP="00A21E36">
      <w:pPr>
        <w:tabs>
          <w:tab w:val="left" w:pos="264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hAnsi="Times New Roman"/>
          <w:sz w:val="24"/>
          <w:szCs w:val="24"/>
          <w:lang w:val="hr-HR"/>
        </w:rPr>
        <w:fldChar w:fldCharType="begin">
          <w:ffData>
            <w:name w:val="Klasa"/>
            <w:enabled/>
            <w:calcOnExit w:val="0"/>
            <w:textInput>
              <w:default w:val="944-01/16-01/0114"/>
            </w:textInput>
          </w:ffData>
        </w:fldChar>
      </w:r>
      <w:r>
        <w:rPr>
          <w:rFonts w:ascii="Times New Roman" w:hAnsi="Times New Roman"/>
          <w:sz w:val="24"/>
          <w:szCs w:val="24"/>
          <w:lang w:val="hr-HR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hr-HR"/>
        </w:rPr>
      </w:r>
      <w:r>
        <w:rPr>
          <w:rFonts w:ascii="Times New Roman" w:hAnsi="Times New Roman"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sz w:val="24"/>
          <w:szCs w:val="24"/>
          <w:lang w:val="hr-HR"/>
        </w:rPr>
        <w:t>944-01/16-01/0114</w:t>
      </w:r>
      <w:r>
        <w:rPr>
          <w:rFonts w:ascii="Times New Roman" w:hAnsi="Times New Roman"/>
          <w:sz w:val="24"/>
          <w:szCs w:val="24"/>
          <w:lang w:val="hr-HR"/>
        </w:rPr>
        <w:fldChar w:fldCharType="end"/>
      </w:r>
    </w:p>
    <w:p w:rsidR="00A21E36" w:rsidRDefault="00A21E36" w:rsidP="00A21E36">
      <w:pPr>
        <w:tabs>
          <w:tab w:val="left" w:pos="264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URBROJ: </w:t>
      </w:r>
      <w:r>
        <w:rPr>
          <w:rFonts w:ascii="Times New Roman" w:hAnsi="Times New Roman"/>
          <w:sz w:val="24"/>
          <w:szCs w:val="24"/>
          <w:lang w:val="hr-HR"/>
        </w:rPr>
        <w:fldChar w:fldCharType="begin">
          <w:ffData>
            <w:name w:val="Urbroj"/>
            <w:enabled/>
            <w:calcOnExit w:val="0"/>
            <w:textInput>
              <w:default w:val="2137/01-05-05/1-16-1"/>
            </w:textInput>
          </w:ffData>
        </w:fldChar>
      </w:r>
      <w:r>
        <w:rPr>
          <w:rFonts w:ascii="Times New Roman" w:hAnsi="Times New Roman"/>
          <w:sz w:val="24"/>
          <w:szCs w:val="24"/>
          <w:lang w:val="hr-HR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hr-HR"/>
        </w:rPr>
      </w:r>
      <w:r>
        <w:rPr>
          <w:rFonts w:ascii="Times New Roman" w:hAnsi="Times New Roman"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sz w:val="24"/>
          <w:szCs w:val="24"/>
          <w:lang w:val="hr-HR"/>
        </w:rPr>
        <w:t>2137/01-05-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05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/1-16-1</w:t>
      </w:r>
      <w:r>
        <w:rPr>
          <w:rFonts w:ascii="Times New Roman" w:hAnsi="Times New Roman"/>
          <w:sz w:val="24"/>
          <w:szCs w:val="24"/>
          <w:lang w:val="hr-HR"/>
        </w:rPr>
        <w:fldChar w:fldCharType="end"/>
      </w:r>
    </w:p>
    <w:p w:rsidR="00A21E36" w:rsidRDefault="00A21E36" w:rsidP="00A21E36">
      <w:pPr>
        <w:tabs>
          <w:tab w:val="left" w:pos="264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Koprivnica, </w:t>
      </w:r>
      <w:r>
        <w:rPr>
          <w:rFonts w:ascii="Times New Roman" w:hAnsi="Times New Roman"/>
          <w:sz w:val="24"/>
          <w:szCs w:val="24"/>
          <w:lang w:val="hr-HR"/>
        </w:rPr>
        <w:fldChar w:fldCharType="begin">
          <w:ffData>
            <w:name w:val="Datum"/>
            <w:enabled/>
            <w:calcOnExit w:val="0"/>
            <w:textInput>
              <w:default w:val="28. srpnja 2016."/>
            </w:textInput>
          </w:ffData>
        </w:fldChar>
      </w:r>
      <w:bookmarkStart w:id="0" w:name="Datum"/>
      <w:r>
        <w:rPr>
          <w:rFonts w:ascii="Times New Roman" w:hAnsi="Times New Roman"/>
          <w:sz w:val="24"/>
          <w:szCs w:val="24"/>
          <w:lang w:val="hr-HR"/>
        </w:rPr>
        <w:instrText xml:space="preserve"> FORMTEXT </w:instrText>
      </w:r>
      <w:r>
        <w:rPr>
          <w:rFonts w:ascii="Times New Roman" w:hAnsi="Times New Roman"/>
          <w:sz w:val="24"/>
          <w:szCs w:val="24"/>
          <w:lang w:val="hr-HR"/>
        </w:rPr>
      </w:r>
      <w:r>
        <w:rPr>
          <w:rFonts w:ascii="Times New Roman" w:hAnsi="Times New Roman"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sz w:val="24"/>
          <w:szCs w:val="24"/>
          <w:lang w:val="hr-HR"/>
        </w:rPr>
        <w:t>28. srpnja 2016.</w:t>
      </w:r>
      <w:r>
        <w:fldChar w:fldCharType="end"/>
      </w:r>
      <w:bookmarkEnd w:id="0"/>
    </w:p>
    <w:p w:rsidR="00A21E36" w:rsidRDefault="00A21E36" w:rsidP="00A21E36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    </w:t>
      </w:r>
    </w:p>
    <w:p w:rsidR="00A21E36" w:rsidRDefault="00A21E36" w:rsidP="00A21E3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21E36" w:rsidRDefault="00A21E36" w:rsidP="00A21E36">
      <w:pPr>
        <w:ind w:left="5664"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PREDSJEDNIK:       </w:t>
      </w:r>
    </w:p>
    <w:p w:rsidR="00A21E36" w:rsidRDefault="00A21E36" w:rsidP="00A21E36">
      <w:pPr>
        <w:ind w:left="6372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Zoran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Gošek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dipl.ing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A21E36" w:rsidRDefault="00A21E36" w:rsidP="00A21E36">
      <w:pPr>
        <w:rPr>
          <w:rFonts w:ascii="Times New Roman" w:hAnsi="Times New Roman"/>
          <w:sz w:val="24"/>
          <w:szCs w:val="24"/>
          <w:lang w:val="hr-HR"/>
        </w:rPr>
      </w:pPr>
    </w:p>
    <w:p w:rsidR="00A21E36" w:rsidRDefault="00A21E36" w:rsidP="00A21E36">
      <w:pPr>
        <w:rPr>
          <w:rFonts w:ascii="Times New Roman" w:hAnsi="Times New Roman"/>
          <w:sz w:val="24"/>
          <w:szCs w:val="24"/>
          <w:lang w:val="hr-HR"/>
        </w:rPr>
      </w:pPr>
    </w:p>
    <w:p w:rsidR="00A21E36" w:rsidRDefault="00A21E36" w:rsidP="00A21E3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A21E36" w:rsidRDefault="00A21E36" w:rsidP="00296A32">
      <w:pPr>
        <w:pStyle w:val="Tijeloteksta"/>
        <w:tabs>
          <w:tab w:val="left" w:pos="280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bookmarkStart w:id="1" w:name="_GoBack"/>
      <w:bookmarkEnd w:id="1"/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Obrazloženje</w:t>
      </w:r>
    </w:p>
    <w:p w:rsidR="00A21E36" w:rsidRDefault="00A21E36" w:rsidP="00A21E3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Odlukom o upravljanju, raspolaganju i korištenju nekretnina u vlasništvu Grada Koprivnice («Glasnik Grada Koprivnice» broj 3/16) između ostalog uređena je nadležnost i postupanje tijela Grada Koprivnice prilikom  prodaje nekretnina u vlasništvu Grada Koprivnice te stjecanje nekretnina u korist Grada. Ova Odluka se ne primjenjuje na nekretnine na području poslovnih zona na  području Grada Koprivnice iz razloga što je u poduzetničkim zonama stjecateljima nekretnina-poduzetnicama, potrebno omogućiti stjecanje nekretnina po povoljnijim uvjetima od tržišnih. Cilj predložene Odluke je stvaranje normativnih i ekonomski poticajnih uvjeta za stjecanje vlasništva zemljišta radi izgradnje poslovnih građevina čime se potiče opći, gospodarski i socijalni napredak građana Grada Koprivnice. 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Predloženom Odlukom uređuje se  nadležnost i postupanje tijela Grada Koprivnice kod prodaje i kupnje nekretnina u poslovnim zonama Grada Koprivnice a osobito ovlast za raspisivanje javnog natječaja, donošenje odluke o prodaji i zaključenje kupoprodajnog ugovora, obavezni sadržaj javnog natječaja  i ponude natjecatelja, ovlasti i postupanje Povjerenstva za provođenje javnog natječaja za prodaju nekretnina, raskid kupoprodajnog ugovora, rokovi i način plaćanja kupoprodajne cijene, poništenje javnog natječaja i kupnja zemljišta  u svrhu proširenja postojećih poduzetničkih zona. 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druge oblike raspolaganja nekretnina u poslovnim zonama primjenjuju se odredbe drugih važećih Odluka Gradskog vijeća a kao što je to navedeno u članku 2. predložene Odluke.</w:t>
      </w:r>
    </w:p>
    <w:p w:rsidR="00A21E36" w:rsidRDefault="00A21E36" w:rsidP="00A21E36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naprijed navedenom, a u cilju omogućavanja poduzetnicima stjecanje nekretnina po povoljnijim uvjetima od tržišnih, a sve radi poticanje općeg, gospodarskog i socijalnog napretka građana Grada Koprivnice, predlaže se donošenje ove Odluke.</w:t>
      </w:r>
    </w:p>
    <w:p w:rsidR="00A21E36" w:rsidRDefault="00A21E36" w:rsidP="00A21E36">
      <w:pPr>
        <w:spacing w:beforeLines="40" w:before="96" w:afterLines="40" w:after="9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21E36" w:rsidRDefault="00A21E36" w:rsidP="00A21E36">
      <w:pPr>
        <w:spacing w:beforeLines="40" w:before="96" w:afterLines="40" w:after="9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21E36" w:rsidTr="00A21E36">
        <w:tc>
          <w:tcPr>
            <w:tcW w:w="4644" w:type="dxa"/>
          </w:tcPr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Nositelj izrade</w:t>
            </w:r>
          </w:p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Upravni odjel za financije, poticanje poduzetništva i komunalno gospodarstvo</w:t>
            </w:r>
          </w:p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Pročelnica </w:t>
            </w:r>
          </w:p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Jasmina Stričević,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dipl.oec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644" w:type="dxa"/>
          </w:tcPr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Predlagatelj </w:t>
            </w:r>
          </w:p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Zamjenik koji obnaša </w:t>
            </w:r>
          </w:p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dužnost gradonačelnika</w:t>
            </w:r>
          </w:p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  <w:p w:rsidR="00A21E36" w:rsidRDefault="00A21E36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Mišel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 Jakšić,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dipl.oec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</w:tr>
    </w:tbl>
    <w:p w:rsidR="00A21E36" w:rsidRDefault="00A21E36" w:rsidP="00A21E36">
      <w:pPr>
        <w:spacing w:beforeLines="40" w:before="96" w:afterLines="40" w:after="9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21E36" w:rsidRDefault="00A21E36" w:rsidP="00A21E36">
      <w:pPr>
        <w:spacing w:beforeLines="40" w:before="96" w:afterLines="40" w:after="9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A21E36" w:rsidRDefault="00A21E36" w:rsidP="00A21E36">
      <w:pPr>
        <w:spacing w:beforeLines="40" w:before="96" w:afterLines="40" w:after="96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219BC" w:rsidRDefault="00D219BC"/>
    <w:sectPr w:rsidR="00D2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4F"/>
    <w:multiLevelType w:val="hybridMultilevel"/>
    <w:tmpl w:val="B53C3F48"/>
    <w:lvl w:ilvl="0" w:tplc="949EF1D8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18E"/>
    <w:multiLevelType w:val="hybridMultilevel"/>
    <w:tmpl w:val="0F962E70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B03D1"/>
    <w:multiLevelType w:val="hybridMultilevel"/>
    <w:tmpl w:val="BB5C709E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A2"/>
    <w:rsid w:val="00296A32"/>
    <w:rsid w:val="008007A2"/>
    <w:rsid w:val="00A21E36"/>
    <w:rsid w:val="00B661FE"/>
    <w:rsid w:val="00D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36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1"/>
    <w:basedOn w:val="Zadanifontodlomka"/>
    <w:link w:val="Tijeloteksta"/>
    <w:locked/>
    <w:rsid w:val="00A21E36"/>
    <w:rPr>
      <w:rFonts w:ascii="Arial" w:hAnsi="Arial" w:cs="Arial"/>
    </w:rPr>
  </w:style>
  <w:style w:type="paragraph" w:styleId="Tijeloteksta">
    <w:name w:val="Body Text"/>
    <w:aliases w:val="uvlaka 3"/>
    <w:basedOn w:val="Normal"/>
    <w:link w:val="TijelotekstaChar"/>
    <w:unhideWhenUsed/>
    <w:rsid w:val="00A21E36"/>
    <w:pPr>
      <w:jc w:val="both"/>
    </w:pPr>
    <w:rPr>
      <w:rFonts w:eastAsiaTheme="minorHAnsi" w:cs="Arial"/>
      <w:szCs w:val="22"/>
      <w:lang w:val="hr-HR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A21E36"/>
    <w:rPr>
      <w:rFonts w:ascii="Arial" w:eastAsia="Times New Roman" w:hAnsi="Arial" w:cs="Times New Roman"/>
      <w:szCs w:val="20"/>
      <w:lang w:val="en-US" w:eastAsia="hr-HR"/>
    </w:rPr>
  </w:style>
  <w:style w:type="paragraph" w:customStyle="1" w:styleId="t-9-8">
    <w:name w:val="t-9-8"/>
    <w:basedOn w:val="Normal"/>
    <w:rsid w:val="00A21E3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clanak">
    <w:name w:val="clanak"/>
    <w:basedOn w:val="Normal"/>
    <w:rsid w:val="00A21E3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36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1"/>
    <w:basedOn w:val="Zadanifontodlomka"/>
    <w:link w:val="Tijeloteksta"/>
    <w:locked/>
    <w:rsid w:val="00A21E36"/>
    <w:rPr>
      <w:rFonts w:ascii="Arial" w:hAnsi="Arial" w:cs="Arial"/>
    </w:rPr>
  </w:style>
  <w:style w:type="paragraph" w:styleId="Tijeloteksta">
    <w:name w:val="Body Text"/>
    <w:aliases w:val="uvlaka 3"/>
    <w:basedOn w:val="Normal"/>
    <w:link w:val="TijelotekstaChar"/>
    <w:unhideWhenUsed/>
    <w:rsid w:val="00A21E36"/>
    <w:pPr>
      <w:jc w:val="both"/>
    </w:pPr>
    <w:rPr>
      <w:rFonts w:eastAsiaTheme="minorHAnsi" w:cs="Arial"/>
      <w:szCs w:val="22"/>
      <w:lang w:val="hr-HR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A21E36"/>
    <w:rPr>
      <w:rFonts w:ascii="Arial" w:eastAsia="Times New Roman" w:hAnsi="Arial" w:cs="Times New Roman"/>
      <w:szCs w:val="20"/>
      <w:lang w:val="en-US" w:eastAsia="hr-HR"/>
    </w:rPr>
  </w:style>
  <w:style w:type="paragraph" w:customStyle="1" w:styleId="t-9-8">
    <w:name w:val="t-9-8"/>
    <w:basedOn w:val="Normal"/>
    <w:rsid w:val="00A21E3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clanak">
    <w:name w:val="clanak"/>
    <w:basedOn w:val="Normal"/>
    <w:rsid w:val="00A21E3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2432</Words>
  <Characters>13863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 Horvat</dc:creator>
  <cp:keywords/>
  <dc:description/>
  <cp:lastModifiedBy>Mijo Horvat</cp:lastModifiedBy>
  <cp:revision>4</cp:revision>
  <dcterms:created xsi:type="dcterms:W3CDTF">2016-07-28T05:46:00Z</dcterms:created>
  <dcterms:modified xsi:type="dcterms:W3CDTF">2016-07-28T05:48:00Z</dcterms:modified>
</cp:coreProperties>
</file>