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512F2E" w:rsidRPr="00603EAA" w:rsidRDefault="007F564A" w:rsidP="00170666">
            <w:pPr>
              <w:pStyle w:val="StandardWeb"/>
              <w:spacing w:before="0" w:beforeAutospacing="0" w:after="0" w:afterAutospacing="0"/>
              <w:rPr>
                <w:sz w:val="22"/>
                <w:szCs w:val="22"/>
              </w:rPr>
            </w:pPr>
            <w:r>
              <w:rPr>
                <w:rFonts w:cs="Arial"/>
                <w:color w:val="000000"/>
                <w:sz w:val="22"/>
                <w:szCs w:val="22"/>
              </w:rPr>
              <w:t xml:space="preserve">Nacrt </w:t>
            </w:r>
            <w:r w:rsidR="00170666">
              <w:rPr>
                <w:rFonts w:cs="Arial"/>
                <w:color w:val="000000"/>
                <w:sz w:val="22"/>
                <w:szCs w:val="22"/>
              </w:rPr>
              <w:t>Programa održavanja komunalne infrastrukture u Gradu Koprivnici za 2017. godinu</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B6503" w:rsidRDefault="004347BE">
            <w:pPr>
              <w:rPr>
                <w:rFonts w:ascii="Times New Roman" w:hAnsi="Times New Roman" w:cs="Times New Roman"/>
              </w:rPr>
            </w:pPr>
            <w:r w:rsidRPr="00AD777C">
              <w:rPr>
                <w:rFonts w:ascii="Times New Roman" w:hAnsi="Times New Roman" w:cs="Times New Roman"/>
              </w:rPr>
              <w:t>Grad Koprivnica</w:t>
            </w:r>
          </w:p>
          <w:p w:rsidR="00170666" w:rsidRPr="00AD777C" w:rsidRDefault="00170666">
            <w:pPr>
              <w:rPr>
                <w:rFonts w:ascii="Times New Roman" w:hAnsi="Times New Roman" w:cs="Times New Roman"/>
              </w:rPr>
            </w:pPr>
            <w:r>
              <w:rPr>
                <w:rFonts w:ascii="Times New Roman" w:hAnsi="Times New Roman" w:cs="Times New Roman"/>
              </w:rPr>
              <w:t>Upravni odjel za izgradnju grada i prostorno uređenje i</w:t>
            </w:r>
          </w:p>
          <w:p w:rsidR="000D4ECD" w:rsidRPr="00AD777C" w:rsidRDefault="00F82F2B" w:rsidP="00A7174E">
            <w:pPr>
              <w:rPr>
                <w:rFonts w:ascii="Times New Roman" w:hAnsi="Times New Roman" w:cs="Times New Roman"/>
              </w:rPr>
            </w:pPr>
            <w:r w:rsidRPr="00AD777C">
              <w:rPr>
                <w:rFonts w:ascii="Times New Roman" w:eastAsia="Times New Roman" w:hAnsi="Times New Roman" w:cs="Times New Roman"/>
              </w:rPr>
              <w:t xml:space="preserve">Upravni odjel za </w:t>
            </w:r>
            <w:r w:rsidR="00A7174E">
              <w:rPr>
                <w:rFonts w:ascii="Times New Roman" w:eastAsia="Times New Roman" w:hAnsi="Times New Roman" w:cs="Times New Roman"/>
              </w:rPr>
              <w:t>financije, poticanje poduzetništva i komunalno gospodarstvo</w:t>
            </w: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Na temelju članka 28. stavka 1. Zakona o komunalnom gospodarstvu Gradsko vijeće Grada Koprivnice donosi Program održavanja komunalne infrastrukture u Gradu Koprivnici za 2017. godinu. Djelatnosti koje su predviđene Programom jesu: održavanje i upravljanje javnom rasvjetom, održavanje i upravljanje izgrađenom kabelskom kanalizacijom u vlasništvu Grada Koprivnice, održavanje i upravljanje nerazvrstanim cestama, održavanje javnih površina i čistoće javnih površina, veterinarski i sanitarni poslovi te ostali poslovi održavanja komunalne infrastrukture.</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Sve komunalne djelatnosti, neovisno jesu li određene Zakonom ili odlukom Gradskog vijeća Grada Koprivnice, moraju se obavljati temeljem načela komunalnog gospodarstva u smislu članka 2. Zakona, koji propisuje da se komunalna djelatnost (a što se odnosi i na onu djelatnost proglašenu komunalnom djelatnošću sukladno članku 3. stavku 13. Zakona) obavlja kao javna služba, a ista se mora organizirati i obavljati na način da se osigura trajno i kvalitetno obavljanje komunalnih djelatnosti, održavanje komunalne infrastrukture u stanju funkcionalne sposobnosti, obavljanje komunalnih djelatnosti na načelima održivog razvoja kao i osiguranje javnosti rada.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Bez obzira što ne postoji zakonska obveza Gradskog vijeća za donošenjem programa za komunalne djelatnosti od lokalnog, gradskog značenja - zbog važnosti istih, odlučeno je da se sve komunalne djelatnosti objedine u jednom Programu, a sve radi ostvarenja načela transparentnosti.</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S obzirom da je komunalna naknada kao izvor sredstava za održavanje komunalnih djelatnosti strogo </w:t>
            </w:r>
            <w:proofErr w:type="spellStart"/>
            <w:r w:rsidRPr="00DF15C1">
              <w:rPr>
                <w:rFonts w:ascii="Times New Roman" w:eastAsia="Times New Roman" w:hAnsi="Times New Roman" w:cs="Times New Roman"/>
                <w:sz w:val="20"/>
                <w:szCs w:val="20"/>
              </w:rPr>
              <w:t>destinirani</w:t>
            </w:r>
            <w:proofErr w:type="spellEnd"/>
            <w:r w:rsidRPr="00DF15C1">
              <w:rPr>
                <w:rFonts w:ascii="Times New Roman" w:eastAsia="Times New Roman" w:hAnsi="Times New Roman" w:cs="Times New Roman"/>
                <w:sz w:val="20"/>
                <w:szCs w:val="20"/>
              </w:rPr>
              <w:t xml:space="preserve"> (namjenski) prihod, odnosno prihod kod kojeg je unaprijed utvrđena namjena trošenja te da za obavljanje komunalnih djelatnosti od lokalnog značenja Zakon ne predviđa izvore financiranja, za predmetne djelatnosti su kao izvor financiranja predviđena sredstva proračuna. </w:t>
            </w:r>
            <w:r w:rsidRPr="00DF15C1">
              <w:rPr>
                <w:rFonts w:ascii="Times New Roman" w:eastAsia="Times New Roman" w:hAnsi="Times New Roman" w:cs="Times New Roman"/>
                <w:sz w:val="20"/>
                <w:szCs w:val="20"/>
              </w:rPr>
              <w:tab/>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Poslove vezane za djelatnosti iz točke II. i III. Programa planira, koordinira i prati Upravni odjel za izgradnju grada i prostorno uređenje, a za djelatnosti iz točke IV., V. i VI. Programa  planira, koordinira i prati Upravni odjel za financije, poticanje poduzetništva i komunalno gospodarstvo Grada Koprivnice.</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Planirana sredstva će se utrošiti za slijedeće namjene:</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Održavanje i upravljanje javne rasvjete</w:t>
            </w:r>
            <w:r w:rsidRPr="00DF15C1">
              <w:rPr>
                <w:rFonts w:ascii="Times New Roman" w:eastAsia="Times New Roman" w:hAnsi="Times New Roman" w:cs="Times New Roman"/>
                <w:sz w:val="20"/>
                <w:szCs w:val="20"/>
              </w:rPr>
              <w:tab/>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Sredstva održavanja javne rasvjete utrošit će se za održavanje, popravak javne rasvjete, sanaciju javne rasvjete nakon prometnih nezgoda u iznosu od 1.000.000,00, utrošak električne energije za javnu rasvjetu u iznosu od 1.800.000,00 kuna te je planirana kupnja računalnog programa za održavanje i upravljanje javnom rasvjetom u iznosu od 100.000,00 kuna. </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U skladu s Odlukom o komunalnim djelatnostima na području Grada Koprivnice upravljanje javnom rasvjetom obavlja trgovačko društvo KOMUNALAC d.o.o. i za tu namjenu je predviđeno je 150.000,00 kuna.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-Održavanje i upravljanje izgrađenom kabelskom kanalizacijom u vlasništvu Grada Koprivnice</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Sredstva održavanja izgrađenom kabelskom kanalizacijom u vlasništvu Grada Koprivnice utrošiti će se za održavanje mreže podzemnih cijevi i kabelskih zdenaca, vršenje redovitih pregleda </w:t>
            </w:r>
            <w:r w:rsidRPr="00DF15C1">
              <w:rPr>
                <w:rFonts w:ascii="Times New Roman" w:eastAsia="Times New Roman" w:hAnsi="Times New Roman" w:cs="Times New Roman"/>
                <w:sz w:val="20"/>
                <w:szCs w:val="20"/>
              </w:rPr>
              <w:lastRenderedPageBreak/>
              <w:t>stanja sustava kabelske kanalizacije kao i popravaka istih u iznosu od 70.000,00 kuna.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Sredstva upravljanja održavanjem izgrađene kabelske kanalizacije u vlasništvu Grada Koprivnice utrošiti će se za redoviti pregled stanja sustava kabelske kanalizacije, vođenje evidencije o istoj, izradu planova  preventivnog i korektivnog održavanja, utvrđivanje posebnih uvjeta i potvrda glavnog projekta temeljem podataka iz katastra vodova te nadzor nad provedbom istih u iznosu od 40.000,00 kuna.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U skladu s Odlukom o komunalnim djelatnostima na području Grada Koprivnice navedene poslove obavlja trgovačko društvo KOMUNALAC d.o.o., a financiraju se iz Proračuna kao nenamjenskog izvora financiranja.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Održavanje i upravljanje nerazvrstanim cestama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Održavanje nerazvrstanih cesta na području grada Koprivnice odvija se prema Programu održavanja koji se utvrđuje početkom 2017. godine. Održavanje nerazvrstanih cesta obuhvaća preko 250.000 m nerazvrstanih cesta, a u program redovnog održavanja će se uključiti i nerazvrstane ceste koje se tijekom godine izgrade. Radovi na godišnjem održavanju nerazvrstanih cesta, dijele se na redovno održavanje i izvanredno održavanje. Redovno održavanje čini skup mjera i radnji koje se obavljaju tijekom većeg dijela ili cijele godine na cestama, sa svrhom održavanja prohodnosti i tehničke ispravnosti cesta i sigurnosti prometa na njima. Izvanredno održavanje cesta povremeni su radovi, a obavljaju se radi mjestimičnog poboljšanja elemenata ceste, osiguranja sigurnosti, stabilnosti i trajnosti ceste i cestovnih objekata i povećanja sigurnosti prometa. Sredstva za održavanje nerazvrstanih cesta planirana su na temelju predviđenih potreba održavanja, te na osnovi prethodnih godišnjih programa i praćenja realizacije tih planova. Za sve radove predviđeno je 9.460.000,00 kuna. Za navedene poslove sklopljen je 2014. godine četverogodišnji ugovor s trgovačkim društvom KOMING d.o.o. (do 31.12.2017.).</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Za zimski period predviđa se čišćenje nerazvrstanih cesta i parkirališta od snijega, za što je predviđeno 2.000.000,00 kuna, a za navedene poslove sklopljen je 2014. godine četverogodišnji ugovor s trgovačkim društvom KOMING d.o.o. Radovi se izvode prema Izvedbenom programu zimske službe.</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Za potrebe izrade projektne dokumentacije i provođenje stručnog nadzora za poslove izvanrednog održavanja nerazvrstanih cesta i odvodnje atmosferskih voda Programom je planirano 250.000,00 kuna, dok se za  evidentiranje nerazvrstanih cesta u katastarskom </w:t>
            </w:r>
            <w:proofErr w:type="spellStart"/>
            <w:r w:rsidRPr="00DF15C1">
              <w:rPr>
                <w:rFonts w:ascii="Times New Roman" w:eastAsia="Times New Roman" w:hAnsi="Times New Roman" w:cs="Times New Roman"/>
                <w:sz w:val="20"/>
                <w:szCs w:val="20"/>
              </w:rPr>
              <w:t>operatu</w:t>
            </w:r>
            <w:proofErr w:type="spellEnd"/>
            <w:r w:rsidRPr="00DF15C1">
              <w:rPr>
                <w:rFonts w:ascii="Times New Roman" w:eastAsia="Times New Roman" w:hAnsi="Times New Roman" w:cs="Times New Roman"/>
                <w:sz w:val="20"/>
                <w:szCs w:val="20"/>
              </w:rPr>
              <w:t xml:space="preserve">  planira 200.000,00 kuna. </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U skladu s Odlukom o komunalnim djelatnostima na području Grada Koprivnice upravljanje nerazvrstanim cestama obavlja KOMUNALAC d.o.o. i za tu namjenu je predviđeno 400.000,00 kuna sredstava Proračuna.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Od ostalih troškova održavanja nerazvrstanim cestama planira se održavanje semafora i za tu je namjenu ukupno predviđeno 100.000,00 kuna, troškovi električne energije cestovnih građevina u predviđenom iznosu od 80.000,00 kuna te kupnja programskog alata za održavanje i upravljanje održavanjem nerazvrstanih cesta za što je predviđeno 150.000,00 kuna.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 Održavanje javnih površina i čistoće javnih površina  </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Održavanje javnih površina i čistoće uključuje brigu o održavanju javnih i zelenih površina u smislu pomlađivanja i </w:t>
            </w:r>
            <w:proofErr w:type="spellStart"/>
            <w:r w:rsidRPr="00DF15C1">
              <w:rPr>
                <w:rFonts w:ascii="Times New Roman" w:eastAsia="Times New Roman" w:hAnsi="Times New Roman" w:cs="Times New Roman"/>
                <w:sz w:val="20"/>
                <w:szCs w:val="20"/>
              </w:rPr>
              <w:t>podsađivanja</w:t>
            </w:r>
            <w:proofErr w:type="spellEnd"/>
            <w:r w:rsidRPr="00DF15C1">
              <w:rPr>
                <w:rFonts w:ascii="Times New Roman" w:eastAsia="Times New Roman" w:hAnsi="Times New Roman" w:cs="Times New Roman"/>
                <w:sz w:val="20"/>
                <w:szCs w:val="20"/>
              </w:rPr>
              <w:t xml:space="preserve"> </w:t>
            </w:r>
            <w:proofErr w:type="spellStart"/>
            <w:r w:rsidRPr="00DF15C1">
              <w:rPr>
                <w:rFonts w:ascii="Times New Roman" w:eastAsia="Times New Roman" w:hAnsi="Times New Roman" w:cs="Times New Roman"/>
                <w:sz w:val="20"/>
                <w:szCs w:val="20"/>
              </w:rPr>
              <w:t>parkovnog</w:t>
            </w:r>
            <w:proofErr w:type="spellEnd"/>
            <w:r w:rsidRPr="00DF15C1">
              <w:rPr>
                <w:rFonts w:ascii="Times New Roman" w:eastAsia="Times New Roman" w:hAnsi="Times New Roman" w:cs="Times New Roman"/>
                <w:sz w:val="20"/>
                <w:szCs w:val="20"/>
              </w:rPr>
              <w:t xml:space="preserve"> drveća i ostalog biljnog raslinja, održavanje travnjaka kao i održavanje čistoće javnih površina na području Grada. Sredstva su također namijenjena održavanju dječjih igrališta, </w:t>
            </w:r>
            <w:proofErr w:type="spellStart"/>
            <w:r w:rsidRPr="00DF15C1">
              <w:rPr>
                <w:rFonts w:ascii="Times New Roman" w:eastAsia="Times New Roman" w:hAnsi="Times New Roman" w:cs="Times New Roman"/>
                <w:sz w:val="20"/>
                <w:szCs w:val="20"/>
              </w:rPr>
              <w:t>parkovnih</w:t>
            </w:r>
            <w:proofErr w:type="spellEnd"/>
            <w:r w:rsidRPr="00DF15C1">
              <w:rPr>
                <w:rFonts w:ascii="Times New Roman" w:eastAsia="Times New Roman" w:hAnsi="Times New Roman" w:cs="Times New Roman"/>
                <w:sz w:val="20"/>
                <w:szCs w:val="20"/>
              </w:rPr>
              <w:t xml:space="preserve"> staza i klupa te nabavi i zamjeni ostale urbane opreme koja se nalazi na javnim površinama. Predviđena su sredstva i za hitne intervencije u održavanju. Sanacija javnih i zelenih površina uključuje sanacije nakon radova na prometnicama, uređenje zelenih površina, odvoz granja s javnih površina, izvanredne košnje i sl. Radovi uključuju i </w:t>
            </w:r>
            <w:r w:rsidRPr="00DF15C1">
              <w:rPr>
                <w:rFonts w:ascii="Times New Roman" w:eastAsia="Times New Roman" w:hAnsi="Times New Roman" w:cs="Times New Roman"/>
                <w:sz w:val="20"/>
                <w:szCs w:val="20"/>
              </w:rPr>
              <w:lastRenderedPageBreak/>
              <w:t>održavanje zelenih otoka.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Opseg redovnog održavanja temelji se na prethodnim programima održavanja i praćenju realizacije istih. Održavanje javnih površina i čistoće dijeli se na održavanje javnih površina za što je predvidivi iznos od  3.020.000,00 kuna i održavanje čistoće javnih površina za što je predvidivi iznos od 1.680.000,00 kuna. </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U skladu s Odlukom o komunalnim djelatnostima na području Grada Koprivnice navedene poslove obavlja  KOMUNALAC d.o.o. Izvor financiranja je komunalna naknada.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Veterinarski i sanitarni  poslovi</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Veterinarski i sanitarni poslovi uključuju subvencioniranje </w:t>
            </w:r>
            <w:proofErr w:type="spellStart"/>
            <w:r w:rsidRPr="00DF15C1">
              <w:rPr>
                <w:rFonts w:ascii="Times New Roman" w:eastAsia="Times New Roman" w:hAnsi="Times New Roman" w:cs="Times New Roman"/>
                <w:sz w:val="20"/>
                <w:szCs w:val="20"/>
              </w:rPr>
              <w:t>mikročipiranje</w:t>
            </w:r>
            <w:proofErr w:type="spellEnd"/>
            <w:r w:rsidRPr="00DF15C1">
              <w:rPr>
                <w:rFonts w:ascii="Times New Roman" w:eastAsia="Times New Roman" w:hAnsi="Times New Roman" w:cs="Times New Roman"/>
                <w:sz w:val="20"/>
                <w:szCs w:val="20"/>
              </w:rPr>
              <w:t xml:space="preserve"> mladih pasa građana, subvencioniranje </w:t>
            </w:r>
            <w:proofErr w:type="spellStart"/>
            <w:r w:rsidRPr="00DF15C1">
              <w:rPr>
                <w:rFonts w:ascii="Times New Roman" w:eastAsia="Times New Roman" w:hAnsi="Times New Roman" w:cs="Times New Roman"/>
                <w:sz w:val="20"/>
                <w:szCs w:val="20"/>
              </w:rPr>
              <w:t>osjemenjivanja</w:t>
            </w:r>
            <w:proofErr w:type="spellEnd"/>
            <w:r w:rsidRPr="00DF15C1">
              <w:rPr>
                <w:rFonts w:ascii="Times New Roman" w:eastAsia="Times New Roman" w:hAnsi="Times New Roman" w:cs="Times New Roman"/>
                <w:sz w:val="20"/>
                <w:szCs w:val="20"/>
              </w:rPr>
              <w:t xml:space="preserve"> goveda te skupljanja izgubljenih i napuštenih životinja na način i po postupku  propisanom Zakonom o zaštiti životinja (“Narodne novine” broj 135/06, 37/13 i 125/13). U skladu s Odlukom o komunalnim djelatnostima na području Grada Koprivnice („Glasnik Grada Koprivnice“ broj 3/12, 2/14, 2/15, 5/15 i 2/16 –pročišćeni tekst) poslove skupljanja izgubljenih i napuštenih životinja obavlja KOMUNALAC d.o.o.</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Sanitarno komunalni poslovi uključuju sakupljanje i neškodljivo uklanjanja lešina životinja (pasa i mačaka)  stradalih na prometnicama i  ostalim javnim površinama uključivo otpremanje u </w:t>
            </w:r>
            <w:proofErr w:type="spellStart"/>
            <w:r w:rsidRPr="00DF15C1">
              <w:rPr>
                <w:rFonts w:ascii="Times New Roman" w:eastAsia="Times New Roman" w:hAnsi="Times New Roman" w:cs="Times New Roman"/>
                <w:sz w:val="20"/>
                <w:szCs w:val="20"/>
              </w:rPr>
              <w:t>kafileriju</w:t>
            </w:r>
            <w:proofErr w:type="spellEnd"/>
            <w:r w:rsidRPr="00DF15C1">
              <w:rPr>
                <w:rFonts w:ascii="Times New Roman" w:eastAsia="Times New Roman" w:hAnsi="Times New Roman" w:cs="Times New Roman"/>
                <w:sz w:val="20"/>
                <w:szCs w:val="20"/>
              </w:rPr>
              <w:t xml:space="preserve">. </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Sanitarno komunalni poslovi uključuju dezinsekciju i deratizaciju. Poslovi deratizacije se vrše na temelju Programa kojeg izrađuje Zavod za javno zdravstvo Koprivničko-križevačke županije.</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Izvor financiranja za navedene poslove je Proračun Grada.</w:t>
            </w:r>
          </w:p>
          <w:p w:rsidR="00170666" w:rsidRPr="00DF15C1" w:rsidRDefault="00170666" w:rsidP="00170666">
            <w:pPr>
              <w:jc w:val="both"/>
              <w:rPr>
                <w:rFonts w:ascii="Times New Roman" w:eastAsia="Times New Roman" w:hAnsi="Times New Roman" w:cs="Times New Roman"/>
                <w:sz w:val="20"/>
                <w:szCs w:val="20"/>
              </w:rPr>
            </w:pP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Ostali poslovi održavanja komunalne infrastrukture</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Ostali poslovi uključuju Prigodno uređenje grada (za prigodna događanja i manifestacije), sanaciju divljih deponija te ostale poslove kao što su popravci šteta na komunalnim objektima i urbanoj opremi i dr. nepredviđeni radovi.  Izvor financiranja je komunalna naknada.</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Procjena troškova za djelatnosti navedene u ovom Programu iznose ukupno 21.370.000,00 kuna, a izvori financiranja su slijedeći:</w:t>
            </w:r>
          </w:p>
          <w:p w:rsidR="00170666" w:rsidRPr="00DF15C1" w:rsidRDefault="00170666" w:rsidP="00170666">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w:t>
            </w:r>
            <w:r w:rsidRPr="00DF15C1">
              <w:rPr>
                <w:rFonts w:ascii="Times New Roman" w:eastAsia="Times New Roman" w:hAnsi="Times New Roman" w:cs="Times New Roman"/>
                <w:sz w:val="20"/>
                <w:szCs w:val="20"/>
              </w:rPr>
              <w:tab/>
              <w:t xml:space="preserve">sredstva komunalne naknade u iznosu 20.260.000,00 kuna, </w:t>
            </w:r>
          </w:p>
          <w:p w:rsidR="00CC1E03" w:rsidRPr="00DF15C1" w:rsidRDefault="00170666" w:rsidP="007F564A">
            <w:pPr>
              <w:jc w:val="both"/>
              <w:rPr>
                <w:rFonts w:ascii="Times New Roman" w:eastAsia="Times New Roman" w:hAnsi="Times New Roman" w:cs="Times New Roman"/>
                <w:sz w:val="20"/>
                <w:szCs w:val="20"/>
              </w:rPr>
            </w:pPr>
            <w:r w:rsidRPr="00DF15C1">
              <w:rPr>
                <w:rFonts w:ascii="Times New Roman" w:eastAsia="Times New Roman" w:hAnsi="Times New Roman" w:cs="Times New Roman"/>
                <w:sz w:val="20"/>
                <w:szCs w:val="20"/>
              </w:rPr>
              <w:t xml:space="preserve">- </w:t>
            </w:r>
            <w:r w:rsidRPr="00DF15C1">
              <w:rPr>
                <w:rFonts w:ascii="Times New Roman" w:eastAsia="Times New Roman" w:hAnsi="Times New Roman" w:cs="Times New Roman"/>
                <w:sz w:val="20"/>
                <w:szCs w:val="20"/>
              </w:rPr>
              <w:tab/>
              <w:t>Proračuna Grada Koprivnice  u iznosu  1.110.000,00 kuna.</w:t>
            </w:r>
            <w:bookmarkStart w:id="0" w:name="_GoBack"/>
            <w:bookmarkEnd w:id="0"/>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lastRenderedPageBreak/>
              <w:t xml:space="preserve">Mjesec stvaranja </w:t>
            </w:r>
            <w:r w:rsidR="00BA407D" w:rsidRPr="00AD777C">
              <w:rPr>
                <w:rFonts w:ascii="Times New Roman" w:hAnsi="Times New Roman" w:cs="Times New Roman"/>
              </w:rPr>
              <w:t>dokumenta</w:t>
            </w:r>
          </w:p>
        </w:tc>
        <w:tc>
          <w:tcPr>
            <w:tcW w:w="5919" w:type="dxa"/>
            <w:gridSpan w:val="2"/>
          </w:tcPr>
          <w:p w:rsidR="00BA407D" w:rsidRPr="00AD777C" w:rsidRDefault="00F936B6">
            <w:pPr>
              <w:rPr>
                <w:rFonts w:ascii="Times New Roman" w:hAnsi="Times New Roman" w:cs="Times New Roman"/>
              </w:rPr>
            </w:pPr>
            <w:r>
              <w:rPr>
                <w:rFonts w:ascii="Times New Roman" w:hAnsi="Times New Roman" w:cs="Times New Roman"/>
              </w:rPr>
              <w:t xml:space="preserve">Studeni </w:t>
            </w:r>
            <w:r w:rsidR="00197C85">
              <w:rPr>
                <w:rFonts w:ascii="Times New Roman" w:hAnsi="Times New Roman" w:cs="Times New Roman"/>
              </w:rPr>
              <w:t xml:space="preserve"> </w:t>
            </w:r>
            <w:r w:rsidR="00D97205" w:rsidRPr="00AD777C">
              <w:rPr>
                <w:rFonts w:ascii="Times New Roman" w:hAnsi="Times New Roman" w:cs="Times New Roman"/>
              </w:rPr>
              <w:t>2016</w:t>
            </w:r>
            <w:r w:rsidR="00666973" w:rsidRPr="00AD777C">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DF15C1" w:rsidRDefault="00A7174E" w:rsidP="007651B5">
            <w:pPr>
              <w:jc w:val="both"/>
              <w:rPr>
                <w:rStyle w:val="Istaknuto"/>
                <w:rFonts w:ascii="Times New Roman" w:hAnsi="Times New Roman" w:cs="Times New Roman"/>
                <w:i w:val="0"/>
              </w:rPr>
            </w:pPr>
            <w:r>
              <w:rPr>
                <w:rStyle w:val="Istaknuto"/>
                <w:rFonts w:ascii="Times New Roman" w:hAnsi="Times New Roman" w:cs="Times New Roman"/>
                <w:i w:val="0"/>
              </w:rPr>
              <w:t>Nacrt Odluke</w:t>
            </w:r>
            <w:r w:rsidR="004347BE" w:rsidRPr="00AD777C">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 xml:space="preserve">Grada </w:t>
            </w:r>
            <w:r w:rsidR="004347BE" w:rsidRPr="00DF15C1">
              <w:rPr>
                <w:rStyle w:val="Istaknuto"/>
                <w:rFonts w:ascii="Times New Roman" w:hAnsi="Times New Roman" w:cs="Times New Roman"/>
                <w:i w:val="0"/>
              </w:rPr>
              <w:t>Koprivnice www.koprivnica.hr</w:t>
            </w:r>
          </w:p>
          <w:p w:rsidR="00CC66E4" w:rsidRPr="00DF15C1" w:rsidRDefault="00CC66E4" w:rsidP="007651B5">
            <w:pPr>
              <w:jc w:val="both"/>
              <w:rPr>
                <w:rStyle w:val="Istaknuto"/>
                <w:rFonts w:ascii="Times New Roman" w:hAnsi="Times New Roman" w:cs="Times New Roman"/>
                <w:i w:val="0"/>
              </w:rPr>
            </w:pPr>
          </w:p>
          <w:p w:rsidR="007651B5" w:rsidRPr="00DF15C1" w:rsidRDefault="007651B5" w:rsidP="007651B5">
            <w:pPr>
              <w:jc w:val="both"/>
              <w:rPr>
                <w:rStyle w:val="Istaknuto"/>
                <w:rFonts w:ascii="Times New Roman" w:hAnsi="Times New Roman" w:cs="Times New Roman"/>
                <w:i w:val="0"/>
                <w:iCs w:val="0"/>
              </w:rPr>
            </w:pPr>
            <w:r w:rsidRPr="00DF15C1">
              <w:rPr>
                <w:rStyle w:val="Istaknuto"/>
                <w:rFonts w:ascii="Times New Roman" w:hAnsi="Times New Roman" w:cs="Times New Roman"/>
                <w:i w:val="0"/>
              </w:rPr>
              <w:t xml:space="preserve">Javno savjetovanje </w:t>
            </w:r>
            <w:r w:rsidR="000E1573" w:rsidRPr="00DF15C1">
              <w:rPr>
                <w:rStyle w:val="Istaknuto"/>
                <w:rFonts w:ascii="Times New Roman" w:hAnsi="Times New Roman" w:cs="Times New Roman"/>
                <w:i w:val="0"/>
              </w:rPr>
              <w:t xml:space="preserve">trajalo je </w:t>
            </w:r>
            <w:r w:rsidR="00787C96" w:rsidRPr="00DF15C1">
              <w:rPr>
                <w:rStyle w:val="Istaknuto"/>
                <w:rFonts w:ascii="Times New Roman" w:hAnsi="Times New Roman" w:cs="Times New Roman"/>
                <w:i w:val="0"/>
              </w:rPr>
              <w:t xml:space="preserve">petnaest </w:t>
            </w:r>
            <w:r w:rsidR="000E1573" w:rsidRPr="00DF15C1">
              <w:rPr>
                <w:rStyle w:val="Istaknuto"/>
                <w:rFonts w:ascii="Times New Roman" w:hAnsi="Times New Roman" w:cs="Times New Roman"/>
                <w:i w:val="0"/>
              </w:rPr>
              <w:t>dana te je</w:t>
            </w:r>
            <w:r w:rsidR="00CC66E4" w:rsidRPr="00DF15C1">
              <w:rPr>
                <w:rStyle w:val="Istaknuto"/>
                <w:rFonts w:ascii="Times New Roman" w:hAnsi="Times New Roman" w:cs="Times New Roman"/>
                <w:i w:val="0"/>
              </w:rPr>
              <w:t xml:space="preserve"> </w:t>
            </w:r>
            <w:r w:rsidRPr="00DF15C1">
              <w:rPr>
                <w:rStyle w:val="Istaknuto"/>
                <w:rFonts w:ascii="Times New Roman" w:hAnsi="Times New Roman" w:cs="Times New Roman"/>
                <w:i w:val="0"/>
              </w:rPr>
              <w:t>bilo otvoreno</w:t>
            </w:r>
            <w:r w:rsidR="004347BE" w:rsidRPr="00DF15C1">
              <w:rPr>
                <w:rStyle w:val="Istaknuto"/>
                <w:rFonts w:ascii="Times New Roman" w:hAnsi="Times New Roman" w:cs="Times New Roman"/>
                <w:i w:val="0"/>
              </w:rPr>
              <w:t xml:space="preserve"> od </w:t>
            </w:r>
            <w:r w:rsidR="007F564A" w:rsidRPr="00DF15C1">
              <w:rPr>
                <w:rStyle w:val="Istaknuto"/>
                <w:rFonts w:ascii="Times New Roman" w:hAnsi="Times New Roman" w:cs="Times New Roman"/>
                <w:i w:val="0"/>
              </w:rPr>
              <w:t>16. studenog  do  01. prosinca</w:t>
            </w:r>
            <w:r w:rsidR="00560479" w:rsidRPr="00DF15C1">
              <w:rPr>
                <w:rStyle w:val="Istaknuto"/>
                <w:rFonts w:ascii="Times New Roman" w:hAnsi="Times New Roman" w:cs="Times New Roman"/>
                <w:i w:val="0"/>
              </w:rPr>
              <w:t xml:space="preserve"> </w:t>
            </w:r>
            <w:r w:rsidR="00F82F2B" w:rsidRPr="00DF15C1">
              <w:rPr>
                <w:rStyle w:val="Istaknuto"/>
                <w:rFonts w:ascii="Times New Roman" w:hAnsi="Times New Roman" w:cs="Times New Roman"/>
                <w:i w:val="0"/>
              </w:rPr>
              <w:t xml:space="preserve"> </w:t>
            </w:r>
            <w:r w:rsidR="00D97205" w:rsidRPr="00DF15C1">
              <w:rPr>
                <w:rStyle w:val="Istaknuto"/>
                <w:rFonts w:ascii="Times New Roman" w:hAnsi="Times New Roman" w:cs="Times New Roman"/>
                <w:i w:val="0"/>
              </w:rPr>
              <w:t>2016</w:t>
            </w:r>
            <w:r w:rsidRPr="00DF15C1">
              <w:rPr>
                <w:rStyle w:val="Istaknuto"/>
                <w:rFonts w:ascii="Times New Roman" w:hAnsi="Times New Roman" w:cs="Times New Roman"/>
                <w:i w:val="0"/>
              </w:rPr>
              <w:t>. godine.</w:t>
            </w:r>
          </w:p>
          <w:p w:rsidR="007651B5" w:rsidRPr="00DF15C1" w:rsidRDefault="007651B5" w:rsidP="007651B5">
            <w:pPr>
              <w:jc w:val="both"/>
              <w:rPr>
                <w:rFonts w:ascii="Times New Roman" w:hAnsi="Times New Roman" w:cs="Times New Roman"/>
                <w:iCs/>
              </w:rPr>
            </w:pPr>
          </w:p>
          <w:p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Default="007C719B" w:rsidP="001B68BD">
            <w:pPr>
              <w:rPr>
                <w:rFonts w:ascii="Times New Roman" w:hAnsi="Times New Roman" w:cs="Times New Roman"/>
              </w:rPr>
            </w:pPr>
            <w:r w:rsidRPr="00AD777C">
              <w:rPr>
                <w:rFonts w:ascii="Times New Roman" w:hAnsi="Times New Roman" w:cs="Times New Roman"/>
              </w:rPr>
              <w:t>Datum:</w:t>
            </w:r>
          </w:p>
          <w:p w:rsidR="00F91726" w:rsidRPr="001B68BD" w:rsidRDefault="007F564A" w:rsidP="001B68BD">
            <w:pPr>
              <w:rPr>
                <w:rFonts w:ascii="Times New Roman" w:hAnsi="Times New Roman" w:cs="Times New Roman"/>
              </w:rPr>
            </w:pPr>
            <w:r>
              <w:rPr>
                <w:rFonts w:ascii="Times New Roman" w:hAnsi="Times New Roman" w:cs="Times New Roman"/>
              </w:rPr>
              <w:t>02. prosinca</w:t>
            </w:r>
            <w:r w:rsidR="00560479">
              <w:rPr>
                <w:rFonts w:ascii="Times New Roman" w:hAnsi="Times New Roman" w:cs="Times New Roman"/>
              </w:rPr>
              <w:t xml:space="preserve"> </w:t>
            </w:r>
            <w:r w:rsidR="0039247E" w:rsidRPr="001B68BD">
              <w:rPr>
                <w:rFonts w:ascii="Times New Roman" w:hAnsi="Times New Roman" w:cs="Times New Roman"/>
              </w:rPr>
              <w:t xml:space="preserve"> </w:t>
            </w:r>
            <w:r w:rsidR="00D97205" w:rsidRPr="001B68BD">
              <w:rPr>
                <w:rFonts w:ascii="Times New Roman" w:hAnsi="Times New Roman" w:cs="Times New Roman"/>
              </w:rPr>
              <w:t>2016.</w:t>
            </w:r>
          </w:p>
        </w:tc>
      </w:tr>
    </w:tbl>
    <w:p w:rsidR="00CC4583" w:rsidRPr="00AD777C" w:rsidRDefault="00CC4583">
      <w:pPr>
        <w:rPr>
          <w:rFonts w:ascii="Times New Roman" w:hAnsi="Times New Roman" w:cs="Times New Roman"/>
        </w:rPr>
      </w:pPr>
    </w:p>
    <w:sectPr w:rsidR="00CC4583" w:rsidRPr="00AD777C" w:rsidSect="00D50B6B">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DA" w:rsidRDefault="00F539DA" w:rsidP="00AF63E9">
      <w:pPr>
        <w:spacing w:after="0" w:line="240" w:lineRule="auto"/>
      </w:pPr>
      <w:r>
        <w:separator/>
      </w:r>
    </w:p>
  </w:endnote>
  <w:endnote w:type="continuationSeparator" w:id="0">
    <w:p w:rsidR="00F539DA" w:rsidRDefault="00F539DA"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B51EDA">
          <w:rPr>
            <w:noProof/>
          </w:rPr>
          <w:t>3</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DA" w:rsidRDefault="00F539DA" w:rsidP="00AF63E9">
      <w:pPr>
        <w:spacing w:after="0" w:line="240" w:lineRule="auto"/>
      </w:pPr>
      <w:r>
        <w:separator/>
      </w:r>
    </w:p>
  </w:footnote>
  <w:footnote w:type="continuationSeparator" w:id="0">
    <w:p w:rsidR="00F539DA" w:rsidRDefault="00F539DA"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8"/>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06342"/>
    <w:rsid w:val="000102BF"/>
    <w:rsid w:val="00061777"/>
    <w:rsid w:val="00081F39"/>
    <w:rsid w:val="000B0DDF"/>
    <w:rsid w:val="000D4ECD"/>
    <w:rsid w:val="000D7A76"/>
    <w:rsid w:val="000E1573"/>
    <w:rsid w:val="000F4C21"/>
    <w:rsid w:val="000F6EE5"/>
    <w:rsid w:val="00117451"/>
    <w:rsid w:val="00135976"/>
    <w:rsid w:val="001408F7"/>
    <w:rsid w:val="00170666"/>
    <w:rsid w:val="001911FE"/>
    <w:rsid w:val="00197C85"/>
    <w:rsid w:val="001B68BD"/>
    <w:rsid w:val="001D335F"/>
    <w:rsid w:val="001E0F6C"/>
    <w:rsid w:val="00211C13"/>
    <w:rsid w:val="00236D16"/>
    <w:rsid w:val="00245EF8"/>
    <w:rsid w:val="0027300D"/>
    <w:rsid w:val="002A3F3A"/>
    <w:rsid w:val="002B044B"/>
    <w:rsid w:val="002B4830"/>
    <w:rsid w:val="002B5587"/>
    <w:rsid w:val="002C23B8"/>
    <w:rsid w:val="002C6EC9"/>
    <w:rsid w:val="002E54F8"/>
    <w:rsid w:val="002E788A"/>
    <w:rsid w:val="002F0B60"/>
    <w:rsid w:val="00347ADB"/>
    <w:rsid w:val="00360B7B"/>
    <w:rsid w:val="00372F7E"/>
    <w:rsid w:val="0037401C"/>
    <w:rsid w:val="0039247E"/>
    <w:rsid w:val="003F4C4F"/>
    <w:rsid w:val="004347BE"/>
    <w:rsid w:val="0044601C"/>
    <w:rsid w:val="00476322"/>
    <w:rsid w:val="004B5FF1"/>
    <w:rsid w:val="004C0F5D"/>
    <w:rsid w:val="004F7813"/>
    <w:rsid w:val="00506ADF"/>
    <w:rsid w:val="00511FB0"/>
    <w:rsid w:val="00512F2E"/>
    <w:rsid w:val="00530F6B"/>
    <w:rsid w:val="00544484"/>
    <w:rsid w:val="00557ECA"/>
    <w:rsid w:val="00560479"/>
    <w:rsid w:val="00576A91"/>
    <w:rsid w:val="005C7E46"/>
    <w:rsid w:val="005D6BC8"/>
    <w:rsid w:val="005E3715"/>
    <w:rsid w:val="00603EAA"/>
    <w:rsid w:val="00621994"/>
    <w:rsid w:val="00625D95"/>
    <w:rsid w:val="0063138E"/>
    <w:rsid w:val="006540BA"/>
    <w:rsid w:val="00662305"/>
    <w:rsid w:val="00662CE4"/>
    <w:rsid w:val="00666973"/>
    <w:rsid w:val="006A35E7"/>
    <w:rsid w:val="006C3208"/>
    <w:rsid w:val="006D6C61"/>
    <w:rsid w:val="006E6866"/>
    <w:rsid w:val="007025EB"/>
    <w:rsid w:val="00722F85"/>
    <w:rsid w:val="00737332"/>
    <w:rsid w:val="007651B5"/>
    <w:rsid w:val="0076574F"/>
    <w:rsid w:val="00783296"/>
    <w:rsid w:val="00787C96"/>
    <w:rsid w:val="007939CB"/>
    <w:rsid w:val="007B63D6"/>
    <w:rsid w:val="007C719B"/>
    <w:rsid w:val="007F564A"/>
    <w:rsid w:val="007F75AF"/>
    <w:rsid w:val="00845032"/>
    <w:rsid w:val="008532C7"/>
    <w:rsid w:val="008554C8"/>
    <w:rsid w:val="00873CE2"/>
    <w:rsid w:val="00874DFA"/>
    <w:rsid w:val="00884A04"/>
    <w:rsid w:val="008B2DFB"/>
    <w:rsid w:val="008B7195"/>
    <w:rsid w:val="008E1E13"/>
    <w:rsid w:val="008F6B55"/>
    <w:rsid w:val="00970453"/>
    <w:rsid w:val="009A509E"/>
    <w:rsid w:val="009C7416"/>
    <w:rsid w:val="00A046C9"/>
    <w:rsid w:val="00A23A8D"/>
    <w:rsid w:val="00A2653B"/>
    <w:rsid w:val="00A435B3"/>
    <w:rsid w:val="00A620E6"/>
    <w:rsid w:val="00A7174E"/>
    <w:rsid w:val="00A7646A"/>
    <w:rsid w:val="00A872EE"/>
    <w:rsid w:val="00A90CA5"/>
    <w:rsid w:val="00A912C2"/>
    <w:rsid w:val="00AB42B1"/>
    <w:rsid w:val="00AD777C"/>
    <w:rsid w:val="00AE03AF"/>
    <w:rsid w:val="00AF63E9"/>
    <w:rsid w:val="00AF7999"/>
    <w:rsid w:val="00B02BC8"/>
    <w:rsid w:val="00B06BF2"/>
    <w:rsid w:val="00B36397"/>
    <w:rsid w:val="00B368AD"/>
    <w:rsid w:val="00B443AB"/>
    <w:rsid w:val="00B50A5F"/>
    <w:rsid w:val="00B50CAC"/>
    <w:rsid w:val="00B51EDA"/>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6503"/>
    <w:rsid w:val="00CC1E03"/>
    <w:rsid w:val="00CC4583"/>
    <w:rsid w:val="00CC66E4"/>
    <w:rsid w:val="00CC6D8F"/>
    <w:rsid w:val="00D50B6B"/>
    <w:rsid w:val="00D97205"/>
    <w:rsid w:val="00DA0AFA"/>
    <w:rsid w:val="00DD1393"/>
    <w:rsid w:val="00DE2D5D"/>
    <w:rsid w:val="00DE4F80"/>
    <w:rsid w:val="00DF15C1"/>
    <w:rsid w:val="00DF1C90"/>
    <w:rsid w:val="00E06163"/>
    <w:rsid w:val="00E34E6D"/>
    <w:rsid w:val="00E41A07"/>
    <w:rsid w:val="00E42234"/>
    <w:rsid w:val="00E54D58"/>
    <w:rsid w:val="00E6416E"/>
    <w:rsid w:val="00E707C6"/>
    <w:rsid w:val="00E7164E"/>
    <w:rsid w:val="00EA6107"/>
    <w:rsid w:val="00EB2E7C"/>
    <w:rsid w:val="00EB3F7A"/>
    <w:rsid w:val="00EE1800"/>
    <w:rsid w:val="00EE18D1"/>
    <w:rsid w:val="00EE1B1D"/>
    <w:rsid w:val="00F46BCB"/>
    <w:rsid w:val="00F47B73"/>
    <w:rsid w:val="00F539DA"/>
    <w:rsid w:val="00F73FD7"/>
    <w:rsid w:val="00F82F2B"/>
    <w:rsid w:val="00F91726"/>
    <w:rsid w:val="00F936B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19BD-DDE3-4D4D-A246-F969B812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1542</Words>
  <Characters>8792</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10</cp:revision>
  <cp:lastPrinted>2016-11-25T10:02:00Z</cp:lastPrinted>
  <dcterms:created xsi:type="dcterms:W3CDTF">2016-11-22T09:57:00Z</dcterms:created>
  <dcterms:modified xsi:type="dcterms:W3CDTF">2016-12-01T20:30:00Z</dcterms:modified>
</cp:coreProperties>
</file>