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8616C" w:rsidRDefault="0058616C" w:rsidP="00FF1F93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FF1F93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FF1F93" w:rsidRPr="00FF1F93">
              <w:rPr>
                <w:rFonts w:cs="Arial"/>
                <w:color w:val="000000"/>
                <w:sz w:val="22"/>
                <w:szCs w:val="22"/>
              </w:rPr>
              <w:t>o kriterijima, mjerilima i načinu financiranja decen</w:t>
            </w:r>
            <w:r w:rsidR="00FF1F93">
              <w:rPr>
                <w:rFonts w:cs="Arial"/>
                <w:color w:val="000000"/>
                <w:sz w:val="22"/>
                <w:szCs w:val="22"/>
              </w:rPr>
              <w:t xml:space="preserve">traliziranih funkcija osnovnog </w:t>
            </w:r>
            <w:r w:rsidR="00FF1F93" w:rsidRPr="00FF1F93">
              <w:rPr>
                <w:rFonts w:cs="Arial"/>
                <w:color w:val="000000"/>
                <w:sz w:val="22"/>
                <w:szCs w:val="22"/>
              </w:rPr>
              <w:t>i srednjeg školstva na području Grada Koprivnice u 2017. godini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BB185E" w:rsidRPr="00BB185E" w:rsidRDefault="00F82F2B" w:rsidP="00A7174E">
            <w:pPr>
              <w:rPr>
                <w:rFonts w:ascii="Times New Roman" w:eastAsia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BB185E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7D77E4" w:rsidRPr="007D77E4" w:rsidRDefault="007D77E4" w:rsidP="007D77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77E4">
              <w:rPr>
                <w:rFonts w:ascii="Times New Roman" w:eastAsia="Times New Roman" w:hAnsi="Times New Roman" w:cs="Times New Roman"/>
              </w:rPr>
              <w:t xml:space="preserve">Na temelju, članka 7., stavka 2., alineje 1. Uredbe o načinu financiranja decentraliziranih funkcija te izračuna iznosa pomoći izravnanja za decentralizirane funkcije jedinica lokalne i područne (regionalne) samouprave za 2017. godinu („Narodne novine“ broj:  13/17), a u svezi sa člankom 143. Zakona o odgoji o obrazovanju u osnovnoj i srednjoj školi („Narodne novine“ broj 87/08, 86/09, 92/10, 105/10, 90/11, 5/12, 16/12, 86/12, 126/12, 94/13, 152/14 i 07/17) predlaže se donošenje Odluke o kriterijima, mjerilima i načinu financiranja decentraliziranih funkcija osnovnog i srednjeg školstva na području Grada Koprivnice u 2017. godini kojom se utvrđuju kriteriji, mjerila i način financiranja decentraliziranih funkcija osnovnog i srednjeg školstva na području Grada Koprivnice u 2017. godini u okviru sredstava osiguranih u Proračunu Grada Koprivnice. Kriteriji su napravljeni na temelju broja učenika, razrednih odjela i građevina škola s područja Grada Koprivnice i srednje Umjetničke škole za koju su sredstva osigurana u masi sredstava za osnovne škole, a temeljem podataka dostavljenih nadležnom ministarstvu. </w:t>
            </w:r>
          </w:p>
          <w:p w:rsidR="00CC1E03" w:rsidRPr="00603EAA" w:rsidRDefault="007D77E4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77E4">
              <w:rPr>
                <w:rFonts w:ascii="Times New Roman" w:eastAsia="Times New Roman" w:hAnsi="Times New Roman" w:cs="Times New Roman"/>
              </w:rPr>
              <w:t>U skladu s ovom Odlukom, Programom javnih potreba u obrazovanju Grada Koprivnice za 2017. godinu i Planom rashoda za nabavu proizvedene dugotrajne imovine i dodatna ulaganja na nefinancijskoj imovini u školstvu na području Grada Koprivnice za 2017. godinu, financirat će se djelatnost osnovnog i srednjeg školstva na području Grada Koprivnice u 2017. godini. Nabavu imovine i potrošnog materijala za škole će provoditi Grad Koprivnica kao središnje tijelo za nabavu, a u skladu sa Zakonom o javnoj nabavi („Narodne novine“ broj   120/16.) i važećim Pravilnikom o provođenju postupka jednostavne nabave za robu i usluge procijenjene vrijednosti do 200.00,00 kn i radova do 500.000,00 kuna u Gradu Koprivnici, osim u iznimnim situacijama kada proračunski korisnici na temelju odobrenja Grada Koprivnice za hitnom nabavom mogu nabavu provesti sami temelj</w:t>
            </w:r>
            <w:r>
              <w:rPr>
                <w:rFonts w:ascii="Times New Roman" w:eastAsia="Times New Roman" w:hAnsi="Times New Roman" w:cs="Times New Roman"/>
              </w:rPr>
              <w:t>em svojih provedbenih akata.</w:t>
            </w:r>
            <w:r w:rsidR="00FF1F9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58616C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FF1F93">
              <w:rPr>
                <w:rStyle w:val="Istaknuto"/>
                <w:rFonts w:ascii="Times New Roman" w:hAnsi="Times New Roman" w:cs="Times New Roman"/>
                <w:i w:val="0"/>
              </w:rPr>
              <w:t>trajalo je dvanaest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F1F93">
              <w:rPr>
                <w:rStyle w:val="Istaknuto"/>
                <w:rFonts w:ascii="Times New Roman" w:hAnsi="Times New Roman" w:cs="Times New Roman"/>
                <w:i w:val="0"/>
              </w:rPr>
              <w:t>17</w:t>
            </w:r>
            <w:r w:rsidR="00BB185E">
              <w:rPr>
                <w:rStyle w:val="Istaknuto"/>
                <w:rFonts w:ascii="Times New Roman" w:hAnsi="Times New Roman" w:cs="Times New Roman"/>
                <w:i w:val="0"/>
              </w:rPr>
              <w:t>. veljače  do  28.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178B9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ožujka</w:t>
            </w:r>
            <w:bookmarkStart w:id="0" w:name="_GoBack"/>
            <w:bookmarkEnd w:id="0"/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58616C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E0" w:rsidRDefault="00465AE0" w:rsidP="00AF63E9">
      <w:pPr>
        <w:spacing w:after="0" w:line="240" w:lineRule="auto"/>
      </w:pPr>
      <w:r>
        <w:separator/>
      </w:r>
    </w:p>
  </w:endnote>
  <w:endnote w:type="continuationSeparator" w:id="0">
    <w:p w:rsidR="00465AE0" w:rsidRDefault="00465AE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E0" w:rsidRDefault="00465AE0" w:rsidP="00AF63E9">
      <w:pPr>
        <w:spacing w:after="0" w:line="240" w:lineRule="auto"/>
      </w:pPr>
      <w:r>
        <w:separator/>
      </w:r>
    </w:p>
  </w:footnote>
  <w:footnote w:type="continuationSeparator" w:id="0">
    <w:p w:rsidR="00465AE0" w:rsidRDefault="00465AE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843B0"/>
    <w:rsid w:val="000A0169"/>
    <w:rsid w:val="000B09BC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00DA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321A"/>
    <w:rsid w:val="0037401C"/>
    <w:rsid w:val="0039247E"/>
    <w:rsid w:val="003F4C4F"/>
    <w:rsid w:val="004347BE"/>
    <w:rsid w:val="0044601C"/>
    <w:rsid w:val="00465AE0"/>
    <w:rsid w:val="00476322"/>
    <w:rsid w:val="004B5FF1"/>
    <w:rsid w:val="004C0F5D"/>
    <w:rsid w:val="004F7813"/>
    <w:rsid w:val="00511FB0"/>
    <w:rsid w:val="00512F2E"/>
    <w:rsid w:val="005178B9"/>
    <w:rsid w:val="00530F6B"/>
    <w:rsid w:val="00544484"/>
    <w:rsid w:val="00557ECA"/>
    <w:rsid w:val="00560479"/>
    <w:rsid w:val="005647EC"/>
    <w:rsid w:val="00576A91"/>
    <w:rsid w:val="0058616C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5A3A"/>
    <w:rsid w:val="006E6866"/>
    <w:rsid w:val="007025EB"/>
    <w:rsid w:val="00737332"/>
    <w:rsid w:val="007651B5"/>
    <w:rsid w:val="0076574F"/>
    <w:rsid w:val="00783296"/>
    <w:rsid w:val="007939CB"/>
    <w:rsid w:val="007B140B"/>
    <w:rsid w:val="007B63D6"/>
    <w:rsid w:val="007C719B"/>
    <w:rsid w:val="007D77E4"/>
    <w:rsid w:val="007D7D98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53DCB"/>
    <w:rsid w:val="00A620E6"/>
    <w:rsid w:val="00A7174E"/>
    <w:rsid w:val="00A7646A"/>
    <w:rsid w:val="00A81DED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185E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1C76"/>
    <w:rsid w:val="00FF09B7"/>
    <w:rsid w:val="00FF1F9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8ED1-B94D-4F7C-BC24-A5E703E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15</cp:revision>
  <cp:lastPrinted>2015-06-15T10:22:00Z</cp:lastPrinted>
  <dcterms:created xsi:type="dcterms:W3CDTF">2016-11-22T09:57:00Z</dcterms:created>
  <dcterms:modified xsi:type="dcterms:W3CDTF">2017-02-23T13:11:00Z</dcterms:modified>
</cp:coreProperties>
</file>