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4E1" w:rsidRPr="00106AEF" w:rsidRDefault="00E664E1" w:rsidP="00E664E1">
      <w:pPr>
        <w:pStyle w:val="Tijeloteksta"/>
        <w:ind w:right="-192"/>
        <w:jc w:val="both"/>
        <w:rPr>
          <w:sz w:val="22"/>
          <w:szCs w:val="22"/>
        </w:rPr>
      </w:pPr>
      <w:bookmarkStart w:id="0" w:name="_GoBack"/>
      <w:bookmarkEnd w:id="0"/>
      <w:r w:rsidRPr="00106AEF">
        <w:rPr>
          <w:sz w:val="22"/>
          <w:szCs w:val="22"/>
        </w:rPr>
        <w:t xml:space="preserve">Na temelju članka </w:t>
      </w:r>
      <w:r w:rsidR="00401CA6">
        <w:rPr>
          <w:sz w:val="22"/>
          <w:szCs w:val="22"/>
        </w:rPr>
        <w:t xml:space="preserve">6., </w:t>
      </w:r>
      <w:r>
        <w:rPr>
          <w:sz w:val="22"/>
          <w:szCs w:val="22"/>
        </w:rPr>
        <w:t>stavka 2.</w:t>
      </w:r>
      <w:r w:rsidRPr="00106AEF">
        <w:rPr>
          <w:sz w:val="22"/>
          <w:szCs w:val="22"/>
        </w:rPr>
        <w:t xml:space="preserve"> Zakona o kulturnim vijećima («Narodne novine» broj 48/04., 44/09 i 68/13) i članka 40 Statuta Grada Koprivnice (“Glasnik Grada Koprivnice” broj 4/09., 1/12., 1/13. i 3/13. – pročišćeni tekst), Gradsko vijeće Grada  Koprivnice na ____  sjednici održanoj ______________2017. godine, donijelo je</w:t>
      </w:r>
    </w:p>
    <w:p w:rsidR="00E664E1" w:rsidRPr="00E664E1" w:rsidRDefault="00E664E1" w:rsidP="00E664E1">
      <w:pPr>
        <w:pStyle w:val="Naslov1"/>
        <w:jc w:val="center"/>
        <w:rPr>
          <w:rFonts w:ascii="Times New Roman" w:eastAsia="Times New Roman" w:hAnsi="Times New Roman" w:cs="Times New Roman"/>
          <w:b/>
          <w:color w:val="auto"/>
          <w:sz w:val="22"/>
          <w:szCs w:val="22"/>
        </w:rPr>
      </w:pPr>
      <w:r w:rsidRPr="00E664E1">
        <w:rPr>
          <w:rFonts w:ascii="Times New Roman" w:eastAsia="Times New Roman" w:hAnsi="Times New Roman" w:cs="Times New Roman"/>
          <w:b/>
          <w:color w:val="auto"/>
          <w:sz w:val="22"/>
          <w:szCs w:val="22"/>
        </w:rPr>
        <w:t>ODLUKU</w:t>
      </w:r>
    </w:p>
    <w:p w:rsidR="00E664E1" w:rsidRPr="00106AEF" w:rsidRDefault="00E664E1" w:rsidP="00E664E1">
      <w:pPr>
        <w:jc w:val="center"/>
        <w:rPr>
          <w:b/>
          <w:sz w:val="22"/>
          <w:szCs w:val="22"/>
        </w:rPr>
      </w:pPr>
      <w:r w:rsidRPr="00106AEF">
        <w:rPr>
          <w:b/>
          <w:sz w:val="22"/>
          <w:szCs w:val="22"/>
        </w:rPr>
        <w:t>o osnivanju Kulturnog vijeća Grada Koprivnice</w:t>
      </w:r>
    </w:p>
    <w:p w:rsidR="00E664E1" w:rsidRDefault="00E664E1" w:rsidP="00E664E1">
      <w:pPr>
        <w:ind w:left="1080"/>
        <w:jc w:val="center"/>
        <w:rPr>
          <w:b/>
          <w:sz w:val="22"/>
          <w:szCs w:val="22"/>
        </w:rPr>
      </w:pPr>
    </w:p>
    <w:p w:rsidR="00E664E1" w:rsidRPr="00106AEF" w:rsidRDefault="00E664E1" w:rsidP="00E664E1">
      <w:pPr>
        <w:ind w:left="1080"/>
        <w:rPr>
          <w:b/>
          <w:sz w:val="22"/>
          <w:szCs w:val="22"/>
        </w:rPr>
      </w:pPr>
    </w:p>
    <w:p w:rsidR="00E664E1" w:rsidRPr="00106AEF" w:rsidRDefault="00E664E1" w:rsidP="00E664E1">
      <w:pPr>
        <w:jc w:val="center"/>
        <w:rPr>
          <w:b/>
          <w:sz w:val="22"/>
          <w:szCs w:val="22"/>
        </w:rPr>
      </w:pPr>
      <w:r w:rsidRPr="00106AEF">
        <w:rPr>
          <w:b/>
          <w:sz w:val="22"/>
          <w:szCs w:val="22"/>
        </w:rPr>
        <w:t>Članak 1.</w:t>
      </w:r>
    </w:p>
    <w:p w:rsidR="00E664E1" w:rsidRPr="00106AEF" w:rsidRDefault="00E664E1" w:rsidP="00E664E1">
      <w:pPr>
        <w:jc w:val="center"/>
        <w:rPr>
          <w:b/>
          <w:sz w:val="22"/>
          <w:szCs w:val="22"/>
        </w:rPr>
      </w:pPr>
    </w:p>
    <w:p w:rsidR="00E664E1" w:rsidRPr="00106AEF" w:rsidRDefault="00E664E1" w:rsidP="00712DB3">
      <w:pPr>
        <w:pStyle w:val="Tijeloteksta"/>
        <w:ind w:right="-334" w:firstLine="720"/>
        <w:jc w:val="both"/>
        <w:rPr>
          <w:sz w:val="22"/>
          <w:szCs w:val="22"/>
        </w:rPr>
      </w:pPr>
      <w:r w:rsidRPr="00106AEF">
        <w:rPr>
          <w:sz w:val="22"/>
          <w:szCs w:val="22"/>
        </w:rPr>
        <w:t>Ovom Odlukom o osnivanju Kulturnog vijeća Grada Koprivnica (u daljnjem tekstu: „Odluka“) uređuje se osnivanje Kulturnog vijeća Grada Koprivnice (u daljnjem tekstu: „</w:t>
      </w:r>
      <w:r>
        <w:rPr>
          <w:sz w:val="22"/>
          <w:szCs w:val="22"/>
        </w:rPr>
        <w:t>V</w:t>
      </w:r>
      <w:r w:rsidRPr="00106AEF">
        <w:rPr>
          <w:sz w:val="22"/>
          <w:szCs w:val="22"/>
        </w:rPr>
        <w:t xml:space="preserve">ijeće“), broj </w:t>
      </w:r>
      <w:r>
        <w:rPr>
          <w:sz w:val="22"/>
          <w:szCs w:val="22"/>
        </w:rPr>
        <w:t>članova</w:t>
      </w:r>
      <w:r w:rsidRPr="00106AEF">
        <w:rPr>
          <w:sz w:val="22"/>
          <w:szCs w:val="22"/>
        </w:rPr>
        <w:t xml:space="preserve"> i način izbora, imenovanja i razrješenja članova </w:t>
      </w:r>
      <w:r>
        <w:rPr>
          <w:sz w:val="22"/>
          <w:szCs w:val="22"/>
        </w:rPr>
        <w:t>V</w:t>
      </w:r>
      <w:r w:rsidRPr="00106AEF">
        <w:rPr>
          <w:sz w:val="22"/>
          <w:szCs w:val="22"/>
        </w:rPr>
        <w:t xml:space="preserve">ijeća, djelokrug, zadaće, način rada i odlučivanja </w:t>
      </w:r>
      <w:r>
        <w:rPr>
          <w:sz w:val="22"/>
          <w:szCs w:val="22"/>
        </w:rPr>
        <w:t>V</w:t>
      </w:r>
      <w:r w:rsidRPr="00106AEF">
        <w:rPr>
          <w:sz w:val="22"/>
          <w:szCs w:val="22"/>
        </w:rPr>
        <w:t xml:space="preserve">ijeća kao i druga pitanja značajna za rad </w:t>
      </w:r>
      <w:r>
        <w:rPr>
          <w:sz w:val="22"/>
          <w:szCs w:val="22"/>
        </w:rPr>
        <w:t>V</w:t>
      </w:r>
      <w:r w:rsidRPr="00106AEF">
        <w:rPr>
          <w:sz w:val="22"/>
          <w:szCs w:val="22"/>
        </w:rPr>
        <w:t>ijeća.</w:t>
      </w:r>
    </w:p>
    <w:p w:rsidR="00E664E1" w:rsidRPr="00106AEF" w:rsidRDefault="00E664E1" w:rsidP="00E664E1">
      <w:pPr>
        <w:rPr>
          <w:b/>
          <w:sz w:val="22"/>
          <w:szCs w:val="22"/>
        </w:rPr>
      </w:pPr>
    </w:p>
    <w:p w:rsidR="00E664E1" w:rsidRPr="00106AEF" w:rsidRDefault="00E664E1" w:rsidP="00E664E1">
      <w:pPr>
        <w:jc w:val="center"/>
        <w:rPr>
          <w:b/>
          <w:sz w:val="22"/>
          <w:szCs w:val="22"/>
        </w:rPr>
      </w:pPr>
      <w:r w:rsidRPr="00106AEF">
        <w:rPr>
          <w:b/>
          <w:sz w:val="22"/>
          <w:szCs w:val="22"/>
        </w:rPr>
        <w:t>Članak 2.</w:t>
      </w:r>
    </w:p>
    <w:p w:rsidR="00E664E1" w:rsidRPr="00106AEF" w:rsidRDefault="00E664E1" w:rsidP="00E664E1">
      <w:pPr>
        <w:jc w:val="center"/>
        <w:rPr>
          <w:b/>
          <w:sz w:val="22"/>
          <w:szCs w:val="22"/>
        </w:rPr>
      </w:pPr>
    </w:p>
    <w:p w:rsidR="00E664E1" w:rsidRDefault="00E664E1" w:rsidP="00E664E1">
      <w:pPr>
        <w:pStyle w:val="Tijeloteksta"/>
        <w:ind w:right="-334" w:firstLine="720"/>
        <w:rPr>
          <w:sz w:val="22"/>
          <w:szCs w:val="22"/>
        </w:rPr>
      </w:pPr>
      <w:r>
        <w:rPr>
          <w:sz w:val="22"/>
          <w:szCs w:val="22"/>
        </w:rPr>
        <w:t>V</w:t>
      </w:r>
      <w:r w:rsidRPr="00106AEF">
        <w:rPr>
          <w:sz w:val="22"/>
          <w:szCs w:val="22"/>
        </w:rPr>
        <w:t>ijeće se osniva radi</w:t>
      </w:r>
      <w:r>
        <w:rPr>
          <w:sz w:val="22"/>
          <w:szCs w:val="22"/>
        </w:rPr>
        <w:t xml:space="preserve">: </w:t>
      </w:r>
    </w:p>
    <w:p w:rsidR="00E664E1" w:rsidRDefault="009E6069" w:rsidP="00E664E1">
      <w:pPr>
        <w:pStyle w:val="Tijeloteksta"/>
        <w:numPr>
          <w:ilvl w:val="0"/>
          <w:numId w:val="3"/>
        </w:numPr>
        <w:spacing w:after="0"/>
        <w:ind w:right="-334"/>
        <w:jc w:val="both"/>
        <w:rPr>
          <w:sz w:val="22"/>
          <w:szCs w:val="22"/>
        </w:rPr>
      </w:pPr>
      <w:r>
        <w:rPr>
          <w:sz w:val="22"/>
          <w:szCs w:val="22"/>
        </w:rPr>
        <w:t>predlaganja P</w:t>
      </w:r>
      <w:r w:rsidR="00E664E1" w:rsidRPr="00106AEF">
        <w:rPr>
          <w:sz w:val="22"/>
          <w:szCs w:val="22"/>
        </w:rPr>
        <w:t xml:space="preserve">rograma javnih potreba u kulturi za koje se sredstva osiguravaju u </w:t>
      </w:r>
      <w:r w:rsidR="00E664E1">
        <w:rPr>
          <w:sz w:val="22"/>
          <w:szCs w:val="22"/>
        </w:rPr>
        <w:t>P</w:t>
      </w:r>
      <w:r w:rsidR="00E664E1" w:rsidRPr="00106AEF">
        <w:rPr>
          <w:sz w:val="22"/>
          <w:szCs w:val="22"/>
        </w:rPr>
        <w:t>roračunu Grada Koprivnice</w:t>
      </w:r>
      <w:r w:rsidR="00E664E1">
        <w:rPr>
          <w:sz w:val="22"/>
          <w:szCs w:val="22"/>
        </w:rPr>
        <w:t xml:space="preserve">, </w:t>
      </w:r>
    </w:p>
    <w:p w:rsidR="00E664E1" w:rsidRDefault="00E664E1" w:rsidP="00E664E1">
      <w:pPr>
        <w:pStyle w:val="Tijeloteksta"/>
        <w:numPr>
          <w:ilvl w:val="0"/>
          <w:numId w:val="3"/>
        </w:numPr>
        <w:spacing w:after="0"/>
        <w:ind w:right="-334"/>
        <w:jc w:val="both"/>
        <w:rPr>
          <w:sz w:val="22"/>
          <w:szCs w:val="22"/>
        </w:rPr>
      </w:pPr>
      <w:r>
        <w:rPr>
          <w:sz w:val="22"/>
          <w:szCs w:val="22"/>
        </w:rPr>
        <w:t xml:space="preserve">utvrđivanja utjecaja </w:t>
      </w:r>
      <w:r w:rsidRPr="00106AEF">
        <w:rPr>
          <w:sz w:val="22"/>
          <w:szCs w:val="22"/>
        </w:rPr>
        <w:t xml:space="preserve"> </w:t>
      </w:r>
      <w:r>
        <w:rPr>
          <w:sz w:val="22"/>
          <w:szCs w:val="22"/>
        </w:rPr>
        <w:t xml:space="preserve">kulturnih djelatnika na donošenje odluka važnih za kulturu i umjetnost, </w:t>
      </w:r>
    </w:p>
    <w:p w:rsidR="00E664E1" w:rsidRDefault="00E664E1" w:rsidP="00E664E1">
      <w:pPr>
        <w:pStyle w:val="Tijeloteksta"/>
        <w:numPr>
          <w:ilvl w:val="0"/>
          <w:numId w:val="3"/>
        </w:numPr>
        <w:spacing w:after="0"/>
        <w:ind w:right="-334"/>
        <w:jc w:val="both"/>
        <w:rPr>
          <w:sz w:val="22"/>
          <w:szCs w:val="22"/>
        </w:rPr>
      </w:pPr>
      <w:r>
        <w:rPr>
          <w:sz w:val="22"/>
          <w:szCs w:val="22"/>
        </w:rPr>
        <w:t xml:space="preserve">sudjelovanja u utvrđivanju kulturne politike i mjera za njeno provođenje. </w:t>
      </w:r>
    </w:p>
    <w:p w:rsidR="00E664E1" w:rsidRDefault="00E664E1" w:rsidP="00712DB3">
      <w:pPr>
        <w:pStyle w:val="Tijeloteksta"/>
        <w:ind w:right="-334" w:firstLine="720"/>
        <w:jc w:val="both"/>
        <w:rPr>
          <w:sz w:val="22"/>
          <w:szCs w:val="22"/>
        </w:rPr>
      </w:pPr>
      <w:r w:rsidRPr="00106AEF">
        <w:rPr>
          <w:sz w:val="22"/>
          <w:szCs w:val="22"/>
        </w:rPr>
        <w:t xml:space="preserve">U ostvarivanju zadaća iz stavka 1. ovog članka, </w:t>
      </w:r>
      <w:r>
        <w:rPr>
          <w:sz w:val="22"/>
          <w:szCs w:val="22"/>
        </w:rPr>
        <w:t>V</w:t>
      </w:r>
      <w:r w:rsidRPr="00106AEF">
        <w:rPr>
          <w:sz w:val="22"/>
          <w:szCs w:val="22"/>
        </w:rPr>
        <w:t xml:space="preserve">ijeće pruža stručnu pomoć </w:t>
      </w:r>
      <w:r>
        <w:rPr>
          <w:sz w:val="22"/>
          <w:szCs w:val="22"/>
        </w:rPr>
        <w:t>Upravnom odjelu Grada Koprivnice nadležnom za kulturu</w:t>
      </w:r>
      <w:r w:rsidRPr="00106AEF">
        <w:rPr>
          <w:sz w:val="22"/>
          <w:szCs w:val="22"/>
        </w:rPr>
        <w:t xml:space="preserve"> </w:t>
      </w:r>
      <w:r>
        <w:rPr>
          <w:sz w:val="22"/>
          <w:szCs w:val="22"/>
        </w:rPr>
        <w:t xml:space="preserve">(u daljnjem tekstu: </w:t>
      </w:r>
      <w:r w:rsidR="009E6069">
        <w:rPr>
          <w:sz w:val="22"/>
          <w:szCs w:val="22"/>
        </w:rPr>
        <w:t>„Odjel“) pri izradi prijedloga P</w:t>
      </w:r>
      <w:r>
        <w:rPr>
          <w:sz w:val="22"/>
          <w:szCs w:val="22"/>
        </w:rPr>
        <w:t xml:space="preserve">rograma javnih potreba u kulturi Grada Koprivnice i njihovo financiranje, sudjeluje u utvrđivanju kulturne politike Grada Koprivnice i u tu svrhu daje stručne podloge i mišljenja Odjelu. </w:t>
      </w:r>
    </w:p>
    <w:p w:rsidR="00E664E1" w:rsidRPr="00106AEF" w:rsidRDefault="00E664E1" w:rsidP="00E664E1">
      <w:pPr>
        <w:pStyle w:val="Tijeloteksta"/>
        <w:ind w:right="-334" w:firstLine="720"/>
        <w:rPr>
          <w:sz w:val="22"/>
          <w:szCs w:val="22"/>
        </w:rPr>
      </w:pPr>
    </w:p>
    <w:p w:rsidR="00E664E1" w:rsidRPr="00106AEF" w:rsidRDefault="00E664E1" w:rsidP="00E664E1">
      <w:pPr>
        <w:jc w:val="center"/>
        <w:rPr>
          <w:b/>
          <w:sz w:val="22"/>
          <w:szCs w:val="22"/>
        </w:rPr>
      </w:pPr>
      <w:r>
        <w:rPr>
          <w:b/>
          <w:sz w:val="22"/>
          <w:szCs w:val="22"/>
        </w:rPr>
        <w:t>Članak 3</w:t>
      </w:r>
      <w:r w:rsidRPr="00106AEF">
        <w:rPr>
          <w:b/>
          <w:sz w:val="22"/>
          <w:szCs w:val="22"/>
        </w:rPr>
        <w:t>.</w:t>
      </w:r>
    </w:p>
    <w:p w:rsidR="00E664E1" w:rsidRPr="00106AEF" w:rsidRDefault="00E664E1" w:rsidP="00E664E1">
      <w:pPr>
        <w:jc w:val="center"/>
        <w:rPr>
          <w:b/>
          <w:sz w:val="22"/>
          <w:szCs w:val="22"/>
        </w:rPr>
      </w:pPr>
    </w:p>
    <w:p w:rsidR="00E664E1" w:rsidRDefault="00E664E1" w:rsidP="00E664E1">
      <w:pPr>
        <w:ind w:firstLine="708"/>
        <w:jc w:val="both"/>
        <w:rPr>
          <w:sz w:val="22"/>
          <w:szCs w:val="22"/>
        </w:rPr>
      </w:pPr>
      <w:r>
        <w:rPr>
          <w:sz w:val="22"/>
          <w:szCs w:val="22"/>
        </w:rPr>
        <w:t>Djelokrug Vijeća je područje kulturnog i umjetničkog stvaralaštva u Gradu Koprivnici.</w:t>
      </w:r>
    </w:p>
    <w:p w:rsidR="00E664E1" w:rsidRPr="009060AF" w:rsidRDefault="00E664E1" w:rsidP="00E664E1">
      <w:pPr>
        <w:ind w:firstLine="708"/>
        <w:jc w:val="both"/>
        <w:rPr>
          <w:sz w:val="22"/>
          <w:szCs w:val="22"/>
        </w:rPr>
      </w:pPr>
      <w:r>
        <w:rPr>
          <w:sz w:val="22"/>
          <w:szCs w:val="22"/>
        </w:rPr>
        <w:t>V</w:t>
      </w:r>
      <w:r w:rsidRPr="009060AF">
        <w:rPr>
          <w:sz w:val="22"/>
          <w:szCs w:val="22"/>
        </w:rPr>
        <w:t xml:space="preserve">ijeće Grada </w:t>
      </w:r>
      <w:r>
        <w:rPr>
          <w:sz w:val="22"/>
          <w:szCs w:val="22"/>
        </w:rPr>
        <w:t>Koprivnice</w:t>
      </w:r>
      <w:r w:rsidRPr="009060AF">
        <w:rPr>
          <w:sz w:val="22"/>
          <w:szCs w:val="22"/>
        </w:rPr>
        <w:t xml:space="preserve"> nadležno je za</w:t>
      </w:r>
      <w:r>
        <w:rPr>
          <w:sz w:val="22"/>
          <w:szCs w:val="22"/>
        </w:rPr>
        <w:t xml:space="preserve"> slijedeća </w:t>
      </w:r>
      <w:r w:rsidRPr="009060AF">
        <w:rPr>
          <w:sz w:val="22"/>
          <w:szCs w:val="22"/>
        </w:rPr>
        <w:t>područja:</w:t>
      </w:r>
    </w:p>
    <w:p w:rsidR="00E664E1" w:rsidRPr="009060AF" w:rsidRDefault="00E664E1" w:rsidP="00E664E1">
      <w:pPr>
        <w:numPr>
          <w:ilvl w:val="0"/>
          <w:numId w:val="2"/>
        </w:numPr>
        <w:jc w:val="both"/>
        <w:rPr>
          <w:sz w:val="22"/>
          <w:szCs w:val="22"/>
        </w:rPr>
      </w:pPr>
      <w:r w:rsidRPr="009060AF">
        <w:rPr>
          <w:sz w:val="22"/>
          <w:szCs w:val="22"/>
        </w:rPr>
        <w:t>glazb</w:t>
      </w:r>
      <w:r>
        <w:rPr>
          <w:sz w:val="22"/>
          <w:szCs w:val="22"/>
        </w:rPr>
        <w:t>e</w:t>
      </w:r>
      <w:r w:rsidRPr="009060AF">
        <w:rPr>
          <w:sz w:val="22"/>
          <w:szCs w:val="22"/>
        </w:rPr>
        <w:t xml:space="preserve"> i glazbeno-scenske umjetnosti,</w:t>
      </w:r>
    </w:p>
    <w:p w:rsidR="00E664E1" w:rsidRPr="009060AF" w:rsidRDefault="00E664E1" w:rsidP="00E664E1">
      <w:pPr>
        <w:numPr>
          <w:ilvl w:val="0"/>
          <w:numId w:val="2"/>
        </w:numPr>
        <w:jc w:val="both"/>
        <w:rPr>
          <w:sz w:val="22"/>
          <w:szCs w:val="22"/>
        </w:rPr>
      </w:pPr>
      <w:r>
        <w:rPr>
          <w:sz w:val="22"/>
          <w:szCs w:val="22"/>
        </w:rPr>
        <w:t>dramske i plesne</w:t>
      </w:r>
      <w:r w:rsidRPr="009060AF">
        <w:rPr>
          <w:sz w:val="22"/>
          <w:szCs w:val="22"/>
        </w:rPr>
        <w:t xml:space="preserve"> umjetnost te izvedbene umjetnosti,</w:t>
      </w:r>
    </w:p>
    <w:p w:rsidR="00E664E1" w:rsidRPr="009060AF" w:rsidRDefault="00E664E1" w:rsidP="00E664E1">
      <w:pPr>
        <w:numPr>
          <w:ilvl w:val="0"/>
          <w:numId w:val="2"/>
        </w:numPr>
        <w:jc w:val="both"/>
        <w:rPr>
          <w:sz w:val="22"/>
          <w:szCs w:val="22"/>
        </w:rPr>
      </w:pPr>
      <w:r>
        <w:rPr>
          <w:sz w:val="22"/>
          <w:szCs w:val="22"/>
        </w:rPr>
        <w:t>knjižne, nakladničke</w:t>
      </w:r>
      <w:r w:rsidRPr="009060AF">
        <w:rPr>
          <w:sz w:val="22"/>
          <w:szCs w:val="22"/>
        </w:rPr>
        <w:t xml:space="preserve"> i knjižarsk</w:t>
      </w:r>
      <w:r>
        <w:rPr>
          <w:sz w:val="22"/>
          <w:szCs w:val="22"/>
        </w:rPr>
        <w:t>e</w:t>
      </w:r>
      <w:r w:rsidRPr="009060AF">
        <w:rPr>
          <w:sz w:val="22"/>
          <w:szCs w:val="22"/>
        </w:rPr>
        <w:t xml:space="preserve"> djelatnost</w:t>
      </w:r>
      <w:r>
        <w:rPr>
          <w:sz w:val="22"/>
          <w:szCs w:val="22"/>
        </w:rPr>
        <w:t>i</w:t>
      </w:r>
      <w:r w:rsidRPr="009060AF">
        <w:rPr>
          <w:sz w:val="22"/>
          <w:szCs w:val="22"/>
        </w:rPr>
        <w:t>,</w:t>
      </w:r>
    </w:p>
    <w:p w:rsidR="00E664E1" w:rsidRPr="009060AF" w:rsidRDefault="00E664E1" w:rsidP="00E664E1">
      <w:pPr>
        <w:numPr>
          <w:ilvl w:val="0"/>
          <w:numId w:val="2"/>
        </w:numPr>
        <w:jc w:val="both"/>
        <w:rPr>
          <w:sz w:val="22"/>
          <w:szCs w:val="22"/>
        </w:rPr>
      </w:pPr>
      <w:r w:rsidRPr="009060AF">
        <w:rPr>
          <w:sz w:val="22"/>
          <w:szCs w:val="22"/>
        </w:rPr>
        <w:t>vizualne umjetnosti,</w:t>
      </w:r>
    </w:p>
    <w:p w:rsidR="00E664E1" w:rsidRPr="009060AF" w:rsidRDefault="00E664E1" w:rsidP="00E664E1">
      <w:pPr>
        <w:numPr>
          <w:ilvl w:val="0"/>
          <w:numId w:val="2"/>
        </w:numPr>
        <w:jc w:val="both"/>
        <w:rPr>
          <w:sz w:val="22"/>
          <w:szCs w:val="22"/>
        </w:rPr>
      </w:pPr>
      <w:r>
        <w:rPr>
          <w:sz w:val="22"/>
          <w:szCs w:val="22"/>
        </w:rPr>
        <w:t>kulturno-umjetničkog amaterizma</w:t>
      </w:r>
      <w:r w:rsidRPr="009060AF">
        <w:rPr>
          <w:sz w:val="22"/>
          <w:szCs w:val="22"/>
        </w:rPr>
        <w:t>,</w:t>
      </w:r>
    </w:p>
    <w:p w:rsidR="00E664E1" w:rsidRPr="009060AF" w:rsidRDefault="00E664E1" w:rsidP="00E664E1">
      <w:pPr>
        <w:numPr>
          <w:ilvl w:val="0"/>
          <w:numId w:val="2"/>
        </w:numPr>
        <w:jc w:val="both"/>
        <w:rPr>
          <w:sz w:val="22"/>
          <w:szCs w:val="22"/>
        </w:rPr>
      </w:pPr>
      <w:r w:rsidRPr="009060AF">
        <w:rPr>
          <w:sz w:val="22"/>
          <w:szCs w:val="22"/>
        </w:rPr>
        <w:t>inovativne umjetničke i kulturne prakse,</w:t>
      </w:r>
    </w:p>
    <w:p w:rsidR="00E664E1" w:rsidRPr="0080346D" w:rsidRDefault="00E664E1" w:rsidP="00E664E1">
      <w:pPr>
        <w:numPr>
          <w:ilvl w:val="0"/>
          <w:numId w:val="2"/>
        </w:numPr>
        <w:jc w:val="both"/>
        <w:rPr>
          <w:sz w:val="22"/>
          <w:szCs w:val="22"/>
        </w:rPr>
      </w:pPr>
      <w:r>
        <w:rPr>
          <w:sz w:val="22"/>
          <w:szCs w:val="22"/>
        </w:rPr>
        <w:t>međunarodnih</w:t>
      </w:r>
      <w:r w:rsidRPr="009060AF">
        <w:rPr>
          <w:sz w:val="22"/>
          <w:szCs w:val="22"/>
        </w:rPr>
        <w:t xml:space="preserve"> kulturn</w:t>
      </w:r>
      <w:r>
        <w:rPr>
          <w:sz w:val="22"/>
          <w:szCs w:val="22"/>
        </w:rPr>
        <w:t>ih suradnji</w:t>
      </w:r>
      <w:r w:rsidRPr="009060AF">
        <w:rPr>
          <w:sz w:val="22"/>
          <w:szCs w:val="22"/>
        </w:rPr>
        <w:t>.</w:t>
      </w:r>
    </w:p>
    <w:p w:rsidR="00E664E1" w:rsidRDefault="00E664E1" w:rsidP="00E664E1">
      <w:pPr>
        <w:ind w:firstLine="720"/>
        <w:jc w:val="both"/>
        <w:rPr>
          <w:sz w:val="22"/>
          <w:szCs w:val="22"/>
        </w:rPr>
      </w:pPr>
      <w:r w:rsidRPr="009060AF">
        <w:rPr>
          <w:sz w:val="22"/>
          <w:szCs w:val="22"/>
        </w:rPr>
        <w:t xml:space="preserve">Rad </w:t>
      </w:r>
      <w:r>
        <w:rPr>
          <w:sz w:val="22"/>
          <w:szCs w:val="22"/>
        </w:rPr>
        <w:t>V</w:t>
      </w:r>
      <w:r w:rsidRPr="009060AF">
        <w:rPr>
          <w:sz w:val="22"/>
          <w:szCs w:val="22"/>
        </w:rPr>
        <w:t>ijeća je javan.</w:t>
      </w:r>
      <w:r>
        <w:rPr>
          <w:sz w:val="22"/>
          <w:szCs w:val="22"/>
        </w:rPr>
        <w:t xml:space="preserve"> </w:t>
      </w:r>
    </w:p>
    <w:p w:rsidR="00E664E1" w:rsidRDefault="00E664E1" w:rsidP="00E664E1">
      <w:pPr>
        <w:jc w:val="center"/>
        <w:rPr>
          <w:b/>
          <w:sz w:val="22"/>
          <w:szCs w:val="22"/>
        </w:rPr>
      </w:pPr>
    </w:p>
    <w:p w:rsidR="00E664E1" w:rsidRPr="00106AEF" w:rsidRDefault="00E664E1" w:rsidP="00E664E1">
      <w:pPr>
        <w:jc w:val="center"/>
        <w:rPr>
          <w:b/>
          <w:sz w:val="22"/>
          <w:szCs w:val="22"/>
        </w:rPr>
      </w:pPr>
    </w:p>
    <w:p w:rsidR="00E664E1" w:rsidRPr="00106AEF" w:rsidRDefault="00E664E1" w:rsidP="00E664E1">
      <w:pPr>
        <w:jc w:val="center"/>
        <w:rPr>
          <w:b/>
          <w:sz w:val="22"/>
          <w:szCs w:val="22"/>
        </w:rPr>
      </w:pPr>
      <w:r w:rsidRPr="00106AEF">
        <w:rPr>
          <w:b/>
          <w:sz w:val="22"/>
          <w:szCs w:val="22"/>
        </w:rPr>
        <w:t xml:space="preserve">Članak </w:t>
      </w:r>
      <w:r>
        <w:rPr>
          <w:b/>
          <w:sz w:val="22"/>
          <w:szCs w:val="22"/>
        </w:rPr>
        <w:t>4</w:t>
      </w:r>
      <w:r w:rsidRPr="00106AEF">
        <w:rPr>
          <w:b/>
          <w:sz w:val="22"/>
          <w:szCs w:val="22"/>
        </w:rPr>
        <w:t>.</w:t>
      </w:r>
    </w:p>
    <w:p w:rsidR="00E664E1" w:rsidRPr="00106AEF" w:rsidRDefault="00E664E1" w:rsidP="00E664E1">
      <w:pPr>
        <w:jc w:val="center"/>
        <w:rPr>
          <w:b/>
          <w:sz w:val="22"/>
          <w:szCs w:val="22"/>
        </w:rPr>
      </w:pPr>
    </w:p>
    <w:p w:rsidR="00E664E1" w:rsidRPr="00106AEF" w:rsidRDefault="00E664E1" w:rsidP="00E664E1">
      <w:pPr>
        <w:jc w:val="both"/>
        <w:rPr>
          <w:sz w:val="22"/>
          <w:szCs w:val="22"/>
        </w:rPr>
      </w:pPr>
      <w:r w:rsidRPr="00106AEF">
        <w:rPr>
          <w:b/>
          <w:sz w:val="22"/>
          <w:szCs w:val="22"/>
        </w:rPr>
        <w:tab/>
      </w:r>
      <w:r w:rsidRPr="00106AEF">
        <w:rPr>
          <w:sz w:val="22"/>
          <w:szCs w:val="22"/>
        </w:rPr>
        <w:t xml:space="preserve">Izrazi koji se koriste u ovoj Odluci, a imaju rodno značenje koriste se neutralno i odnose se jednako na muški i ženski spol. </w:t>
      </w:r>
    </w:p>
    <w:p w:rsidR="00E664E1" w:rsidRPr="00106AEF" w:rsidRDefault="00E664E1" w:rsidP="00E664E1">
      <w:pPr>
        <w:ind w:left="360"/>
        <w:jc w:val="center"/>
        <w:rPr>
          <w:b/>
          <w:sz w:val="22"/>
          <w:szCs w:val="22"/>
        </w:rPr>
      </w:pPr>
      <w:bookmarkStart w:id="1" w:name="_Hlk492554671"/>
    </w:p>
    <w:p w:rsidR="00E664E1" w:rsidRPr="00106AEF" w:rsidRDefault="00E664E1" w:rsidP="00E664E1">
      <w:pPr>
        <w:jc w:val="center"/>
        <w:rPr>
          <w:b/>
          <w:sz w:val="22"/>
          <w:szCs w:val="22"/>
        </w:rPr>
      </w:pPr>
      <w:r w:rsidRPr="00106AEF">
        <w:rPr>
          <w:b/>
          <w:sz w:val="22"/>
          <w:szCs w:val="22"/>
        </w:rPr>
        <w:t xml:space="preserve">Članak </w:t>
      </w:r>
      <w:r>
        <w:rPr>
          <w:b/>
          <w:sz w:val="22"/>
          <w:szCs w:val="22"/>
        </w:rPr>
        <w:t>5</w:t>
      </w:r>
      <w:r w:rsidRPr="00106AEF">
        <w:rPr>
          <w:b/>
          <w:sz w:val="22"/>
          <w:szCs w:val="22"/>
        </w:rPr>
        <w:t>.</w:t>
      </w:r>
    </w:p>
    <w:bookmarkEnd w:id="1"/>
    <w:p w:rsidR="00E664E1" w:rsidRPr="00106AEF" w:rsidRDefault="00E664E1" w:rsidP="00E664E1">
      <w:pPr>
        <w:jc w:val="center"/>
        <w:rPr>
          <w:b/>
          <w:sz w:val="22"/>
          <w:szCs w:val="22"/>
        </w:rPr>
      </w:pPr>
    </w:p>
    <w:p w:rsidR="00E664E1" w:rsidRPr="00106AEF" w:rsidRDefault="00E664E1" w:rsidP="00E664E1">
      <w:pPr>
        <w:pStyle w:val="Tijeloteksta"/>
        <w:ind w:firstLine="720"/>
        <w:rPr>
          <w:sz w:val="22"/>
          <w:szCs w:val="22"/>
        </w:rPr>
      </w:pPr>
      <w:r>
        <w:rPr>
          <w:sz w:val="22"/>
          <w:szCs w:val="22"/>
        </w:rPr>
        <w:t>V</w:t>
      </w:r>
      <w:r w:rsidRPr="00106AEF">
        <w:rPr>
          <w:sz w:val="22"/>
          <w:szCs w:val="22"/>
        </w:rPr>
        <w:t xml:space="preserve">ijeće ima </w:t>
      </w:r>
      <w:r>
        <w:rPr>
          <w:sz w:val="22"/>
          <w:szCs w:val="22"/>
        </w:rPr>
        <w:t>pet</w:t>
      </w:r>
      <w:r w:rsidRPr="00106AEF">
        <w:rPr>
          <w:sz w:val="22"/>
          <w:szCs w:val="22"/>
        </w:rPr>
        <w:t xml:space="preserve"> </w:t>
      </w:r>
      <w:r>
        <w:rPr>
          <w:sz w:val="22"/>
          <w:szCs w:val="22"/>
        </w:rPr>
        <w:t xml:space="preserve">(5) </w:t>
      </w:r>
      <w:r w:rsidRPr="00106AEF">
        <w:rPr>
          <w:sz w:val="22"/>
          <w:szCs w:val="22"/>
        </w:rPr>
        <w:t>članova</w:t>
      </w:r>
      <w:r>
        <w:rPr>
          <w:sz w:val="22"/>
          <w:szCs w:val="22"/>
        </w:rPr>
        <w:t>.</w:t>
      </w:r>
      <w:r w:rsidRPr="00106AEF">
        <w:rPr>
          <w:sz w:val="22"/>
          <w:szCs w:val="22"/>
        </w:rPr>
        <w:t xml:space="preserve"> </w:t>
      </w:r>
    </w:p>
    <w:p w:rsidR="00E664E1" w:rsidRDefault="00E664E1" w:rsidP="00712DB3">
      <w:pPr>
        <w:pStyle w:val="Tijeloteksta"/>
        <w:ind w:firstLine="720"/>
        <w:jc w:val="both"/>
        <w:rPr>
          <w:sz w:val="22"/>
          <w:szCs w:val="22"/>
        </w:rPr>
      </w:pPr>
      <w:r>
        <w:rPr>
          <w:sz w:val="22"/>
          <w:szCs w:val="22"/>
        </w:rPr>
        <w:lastRenderedPageBreak/>
        <w:t>Za članove V</w:t>
      </w:r>
      <w:r w:rsidRPr="00106AEF">
        <w:rPr>
          <w:sz w:val="22"/>
          <w:szCs w:val="22"/>
        </w:rPr>
        <w:t xml:space="preserve">ijeća </w:t>
      </w:r>
      <w:r>
        <w:rPr>
          <w:sz w:val="22"/>
          <w:szCs w:val="22"/>
        </w:rPr>
        <w:t xml:space="preserve">imenuju se </w:t>
      </w:r>
      <w:r w:rsidRPr="00106AEF">
        <w:rPr>
          <w:sz w:val="22"/>
          <w:szCs w:val="22"/>
        </w:rPr>
        <w:t xml:space="preserve">kulturni djelatnici i umjetnici iz pojedinih područja umjetnosti i kulture, koji svojim dosadašnjim dostignućima i poznavanjem </w:t>
      </w:r>
      <w:r>
        <w:rPr>
          <w:sz w:val="22"/>
          <w:szCs w:val="22"/>
        </w:rPr>
        <w:t xml:space="preserve">pojedinih područja kulture i umjetnosti mogu pridonijeti </w:t>
      </w:r>
      <w:r w:rsidRPr="00106AEF">
        <w:rPr>
          <w:sz w:val="22"/>
          <w:szCs w:val="22"/>
        </w:rPr>
        <w:t>ostvarenju ciljeva zbog kojih je Kulturno vijeće osnovano.</w:t>
      </w:r>
    </w:p>
    <w:p w:rsidR="00E664E1" w:rsidRPr="00106AEF" w:rsidRDefault="00E664E1" w:rsidP="0006762A">
      <w:pPr>
        <w:ind w:firstLine="708"/>
        <w:jc w:val="both"/>
        <w:rPr>
          <w:sz w:val="22"/>
          <w:szCs w:val="22"/>
        </w:rPr>
      </w:pPr>
      <w:r>
        <w:rPr>
          <w:sz w:val="22"/>
          <w:szCs w:val="22"/>
        </w:rPr>
        <w:t>Za člana Vijeća ne može biti imenovana osoba koja ima udio u vlasništvu ili sudjeluje u vođenju ili upravljanju pravne osobe koja obavlja djelatnost u kulturi iz područja Vijeća.</w:t>
      </w:r>
    </w:p>
    <w:p w:rsidR="00E664E1" w:rsidRPr="00106AEF" w:rsidRDefault="00E664E1" w:rsidP="00712DB3">
      <w:pPr>
        <w:pStyle w:val="Tijeloteksta"/>
        <w:ind w:firstLine="708"/>
        <w:jc w:val="both"/>
        <w:rPr>
          <w:sz w:val="22"/>
          <w:szCs w:val="22"/>
        </w:rPr>
      </w:pPr>
      <w:r>
        <w:rPr>
          <w:sz w:val="22"/>
          <w:szCs w:val="22"/>
        </w:rPr>
        <w:t>U radu V</w:t>
      </w:r>
      <w:r w:rsidRPr="00106AEF">
        <w:rPr>
          <w:sz w:val="22"/>
          <w:szCs w:val="22"/>
        </w:rPr>
        <w:t>ijeća sudjeluje bez prava odlučivanja i zamjenik gradonačelnika Grada Koprivnice zadužen za područje kulture.</w:t>
      </w:r>
    </w:p>
    <w:p w:rsidR="00E664E1" w:rsidRDefault="00E664E1" w:rsidP="00712DB3">
      <w:pPr>
        <w:pStyle w:val="Tijeloteksta"/>
        <w:ind w:firstLine="720"/>
        <w:jc w:val="both"/>
        <w:rPr>
          <w:sz w:val="22"/>
          <w:szCs w:val="22"/>
        </w:rPr>
      </w:pPr>
      <w:r w:rsidRPr="00106AEF">
        <w:rPr>
          <w:sz w:val="22"/>
          <w:szCs w:val="22"/>
        </w:rPr>
        <w:t xml:space="preserve">Predsjednik </w:t>
      </w:r>
      <w:r>
        <w:rPr>
          <w:sz w:val="22"/>
          <w:szCs w:val="22"/>
        </w:rPr>
        <w:t>Gradskog</w:t>
      </w:r>
      <w:r w:rsidRPr="00106AEF">
        <w:rPr>
          <w:sz w:val="22"/>
          <w:szCs w:val="22"/>
        </w:rPr>
        <w:t xml:space="preserve"> vijeća</w:t>
      </w:r>
      <w:r>
        <w:rPr>
          <w:sz w:val="22"/>
          <w:szCs w:val="22"/>
        </w:rPr>
        <w:t>,</w:t>
      </w:r>
      <w:r w:rsidRPr="00106AEF">
        <w:rPr>
          <w:sz w:val="22"/>
          <w:szCs w:val="22"/>
        </w:rPr>
        <w:t xml:space="preserve"> </w:t>
      </w:r>
      <w:r>
        <w:rPr>
          <w:sz w:val="22"/>
          <w:szCs w:val="22"/>
        </w:rPr>
        <w:t>G</w:t>
      </w:r>
      <w:r w:rsidRPr="00106AEF">
        <w:rPr>
          <w:sz w:val="22"/>
          <w:szCs w:val="22"/>
        </w:rPr>
        <w:t xml:space="preserve">radonačelnik </w:t>
      </w:r>
      <w:r>
        <w:rPr>
          <w:sz w:val="22"/>
          <w:szCs w:val="22"/>
        </w:rPr>
        <w:t xml:space="preserve">i pročelnik Odjela </w:t>
      </w:r>
      <w:r w:rsidRPr="00106AEF">
        <w:rPr>
          <w:sz w:val="22"/>
          <w:szCs w:val="22"/>
        </w:rPr>
        <w:t>mogu pozivati pojedine umjetnike i kulturne djelatnike da sudjeluju u radu sjednica Kulturnog vijeća bez prava odlučivanja.</w:t>
      </w:r>
    </w:p>
    <w:p w:rsidR="00E664E1" w:rsidRDefault="00E664E1" w:rsidP="00E664E1">
      <w:pPr>
        <w:jc w:val="both"/>
        <w:rPr>
          <w:sz w:val="22"/>
          <w:szCs w:val="22"/>
        </w:rPr>
      </w:pPr>
    </w:p>
    <w:p w:rsidR="00E664E1" w:rsidRPr="00106AEF" w:rsidRDefault="00E664E1" w:rsidP="00E664E1">
      <w:pPr>
        <w:jc w:val="center"/>
        <w:rPr>
          <w:b/>
          <w:sz w:val="22"/>
          <w:szCs w:val="22"/>
        </w:rPr>
      </w:pPr>
      <w:r>
        <w:rPr>
          <w:b/>
          <w:sz w:val="22"/>
          <w:szCs w:val="22"/>
        </w:rPr>
        <w:t>Članak 6</w:t>
      </w:r>
      <w:r w:rsidRPr="00106AEF">
        <w:rPr>
          <w:b/>
          <w:sz w:val="22"/>
          <w:szCs w:val="22"/>
        </w:rPr>
        <w:t>.</w:t>
      </w:r>
    </w:p>
    <w:p w:rsidR="00E664E1" w:rsidRDefault="00E664E1" w:rsidP="00E664E1">
      <w:pPr>
        <w:ind w:firstLine="708"/>
        <w:jc w:val="both"/>
        <w:rPr>
          <w:sz w:val="22"/>
          <w:szCs w:val="22"/>
        </w:rPr>
      </w:pPr>
    </w:p>
    <w:p w:rsidR="00E664E1" w:rsidRDefault="00E664E1" w:rsidP="00E664E1">
      <w:pPr>
        <w:ind w:firstLine="708"/>
        <w:jc w:val="both"/>
        <w:rPr>
          <w:sz w:val="22"/>
          <w:szCs w:val="22"/>
        </w:rPr>
      </w:pPr>
      <w:r w:rsidRPr="00106AEF">
        <w:rPr>
          <w:sz w:val="22"/>
          <w:szCs w:val="22"/>
        </w:rPr>
        <w:t>Postup</w:t>
      </w:r>
      <w:r>
        <w:rPr>
          <w:sz w:val="22"/>
          <w:szCs w:val="22"/>
        </w:rPr>
        <w:t xml:space="preserve">ak imenovanja članova Vijeća </w:t>
      </w:r>
      <w:r w:rsidRPr="00106AEF">
        <w:rPr>
          <w:sz w:val="22"/>
          <w:szCs w:val="22"/>
        </w:rPr>
        <w:t xml:space="preserve"> pokreće </w:t>
      </w:r>
      <w:r>
        <w:rPr>
          <w:sz w:val="22"/>
          <w:szCs w:val="22"/>
        </w:rPr>
        <w:t xml:space="preserve">Odjel pozivom institucijama i udrugama iz područja umjetnosti i kulture da podnesu pisane i obrazložene prijedloge osoba za imenovanje članova Vijeća. </w:t>
      </w:r>
    </w:p>
    <w:p w:rsidR="00E664E1" w:rsidRDefault="00E664E1" w:rsidP="00E664E1">
      <w:pPr>
        <w:ind w:firstLine="708"/>
        <w:jc w:val="both"/>
        <w:rPr>
          <w:sz w:val="22"/>
          <w:szCs w:val="22"/>
        </w:rPr>
      </w:pPr>
      <w:r>
        <w:rPr>
          <w:sz w:val="22"/>
          <w:szCs w:val="22"/>
        </w:rPr>
        <w:t>U slučaju nedovoljnog broja odgovarajućih prijedloga u smislu stavka 1. ovog članka, pisani i obrazloženi prijedlog osoba za imenovanje članova Vijeća podnijet će Odjel.</w:t>
      </w:r>
    </w:p>
    <w:p w:rsidR="00E664E1" w:rsidRDefault="00E664E1" w:rsidP="00E664E1">
      <w:pPr>
        <w:ind w:firstLine="708"/>
        <w:jc w:val="both"/>
        <w:rPr>
          <w:sz w:val="22"/>
          <w:szCs w:val="22"/>
        </w:rPr>
      </w:pPr>
      <w:r>
        <w:rPr>
          <w:sz w:val="22"/>
          <w:szCs w:val="22"/>
        </w:rPr>
        <w:t xml:space="preserve">Na temelju prispjelih prijedloga kao i prijedloga Odjela, Gradonačelnik Grada Koprivnice (u daljnjem tekstu: „Gradonačelnik“) predlaže imenovanje članova Vijeća Gradskom vijeću Grada Koprivnice (u daljnjem tekstu: „Gradsko vijeće“).  </w:t>
      </w:r>
    </w:p>
    <w:p w:rsidR="00E664E1" w:rsidRDefault="00E664E1" w:rsidP="00E664E1">
      <w:pPr>
        <w:rPr>
          <w:b/>
          <w:sz w:val="22"/>
          <w:szCs w:val="22"/>
        </w:rPr>
      </w:pPr>
    </w:p>
    <w:p w:rsidR="00E664E1" w:rsidRPr="00725614" w:rsidRDefault="00E664E1" w:rsidP="00E664E1">
      <w:pPr>
        <w:jc w:val="center"/>
        <w:rPr>
          <w:b/>
          <w:sz w:val="22"/>
          <w:szCs w:val="22"/>
        </w:rPr>
      </w:pPr>
      <w:r>
        <w:rPr>
          <w:b/>
          <w:sz w:val="22"/>
          <w:szCs w:val="22"/>
        </w:rPr>
        <w:t>Članak 7</w:t>
      </w:r>
      <w:r w:rsidRPr="00106AEF">
        <w:rPr>
          <w:b/>
          <w:sz w:val="22"/>
          <w:szCs w:val="22"/>
        </w:rPr>
        <w:t>.</w:t>
      </w:r>
    </w:p>
    <w:p w:rsidR="00E664E1" w:rsidRPr="00106AEF" w:rsidRDefault="00E664E1" w:rsidP="00E664E1">
      <w:pPr>
        <w:ind w:firstLine="708"/>
        <w:jc w:val="both"/>
        <w:rPr>
          <w:sz w:val="22"/>
          <w:szCs w:val="22"/>
        </w:rPr>
      </w:pPr>
    </w:p>
    <w:p w:rsidR="00E664E1" w:rsidRPr="00106AEF" w:rsidRDefault="00E664E1" w:rsidP="00E664E1">
      <w:pPr>
        <w:pStyle w:val="Tijeloteksta"/>
        <w:ind w:firstLine="720"/>
        <w:rPr>
          <w:sz w:val="22"/>
          <w:szCs w:val="22"/>
        </w:rPr>
      </w:pPr>
      <w:r>
        <w:rPr>
          <w:sz w:val="22"/>
          <w:szCs w:val="22"/>
        </w:rPr>
        <w:t>Članove V</w:t>
      </w:r>
      <w:r w:rsidRPr="00106AEF">
        <w:rPr>
          <w:sz w:val="22"/>
          <w:szCs w:val="22"/>
        </w:rPr>
        <w:t xml:space="preserve">ijeća imenuje </w:t>
      </w:r>
      <w:r>
        <w:rPr>
          <w:sz w:val="22"/>
          <w:szCs w:val="22"/>
        </w:rPr>
        <w:t xml:space="preserve">Gradsko vijeće </w:t>
      </w:r>
      <w:bookmarkStart w:id="2" w:name="_Hlk493159929"/>
      <w:r>
        <w:rPr>
          <w:sz w:val="22"/>
          <w:szCs w:val="22"/>
        </w:rPr>
        <w:t xml:space="preserve">na vrijeme od četiri (4) godine. </w:t>
      </w:r>
    </w:p>
    <w:p w:rsidR="00E664E1" w:rsidRDefault="00E664E1" w:rsidP="00E664E1">
      <w:pPr>
        <w:jc w:val="both"/>
        <w:rPr>
          <w:sz w:val="22"/>
          <w:szCs w:val="22"/>
        </w:rPr>
      </w:pPr>
      <w:r>
        <w:rPr>
          <w:sz w:val="22"/>
          <w:szCs w:val="22"/>
        </w:rPr>
        <w:tab/>
        <w:t xml:space="preserve">Gradsko vijeće može razriješiti članove Vijeća i prije isteka vremena na koje su imenovani u slijedećim slučajevima: </w:t>
      </w:r>
    </w:p>
    <w:p w:rsidR="00CD660B" w:rsidRPr="0006762A" w:rsidRDefault="00E664E1" w:rsidP="0006762A">
      <w:pPr>
        <w:numPr>
          <w:ilvl w:val="0"/>
          <w:numId w:val="3"/>
        </w:numPr>
        <w:jc w:val="both"/>
        <w:rPr>
          <w:sz w:val="22"/>
          <w:szCs w:val="22"/>
        </w:rPr>
      </w:pPr>
      <w:r>
        <w:rPr>
          <w:sz w:val="22"/>
          <w:szCs w:val="22"/>
        </w:rPr>
        <w:t xml:space="preserve">na osobni zahtjev, </w:t>
      </w:r>
    </w:p>
    <w:p w:rsidR="00E664E1" w:rsidRDefault="00E664E1" w:rsidP="00E664E1">
      <w:pPr>
        <w:numPr>
          <w:ilvl w:val="0"/>
          <w:numId w:val="3"/>
        </w:numPr>
        <w:jc w:val="both"/>
        <w:rPr>
          <w:sz w:val="22"/>
          <w:szCs w:val="22"/>
        </w:rPr>
      </w:pPr>
      <w:r>
        <w:rPr>
          <w:sz w:val="22"/>
          <w:szCs w:val="22"/>
        </w:rPr>
        <w:t xml:space="preserve">ako neopravdano ne prisustvuju sjednicama Vijeća, </w:t>
      </w:r>
    </w:p>
    <w:p w:rsidR="00E664E1" w:rsidRPr="00106AEF" w:rsidRDefault="00E664E1" w:rsidP="00E664E1">
      <w:pPr>
        <w:numPr>
          <w:ilvl w:val="0"/>
          <w:numId w:val="3"/>
        </w:numPr>
        <w:jc w:val="both"/>
        <w:rPr>
          <w:b/>
          <w:sz w:val="22"/>
          <w:szCs w:val="22"/>
        </w:rPr>
      </w:pPr>
      <w:r>
        <w:rPr>
          <w:sz w:val="22"/>
          <w:szCs w:val="22"/>
        </w:rPr>
        <w:t xml:space="preserve">na pisani zahtjev ovlaštenih predlagatelja iz članka 6., stavka 1. ove Odluke. </w:t>
      </w:r>
    </w:p>
    <w:p w:rsidR="00E664E1" w:rsidRPr="00725614" w:rsidRDefault="00E664E1" w:rsidP="00712DB3">
      <w:pPr>
        <w:pStyle w:val="Tijeloteksta"/>
        <w:ind w:firstLine="720"/>
        <w:jc w:val="both"/>
        <w:rPr>
          <w:sz w:val="22"/>
          <w:szCs w:val="22"/>
        </w:rPr>
      </w:pPr>
      <w:r w:rsidRPr="00725614">
        <w:rPr>
          <w:sz w:val="22"/>
          <w:szCs w:val="22"/>
        </w:rPr>
        <w:t xml:space="preserve">U slučaju iz stavka 2. ovog članka, novog člana Vijeća predlaže Gradskom vijeću Gradonačelnik, na temelju prijedloga Odjela. Novom članu Vijeća mandat traje do isteka mandata člana Vijeća umjesto kojega je imenovan. </w:t>
      </w:r>
    </w:p>
    <w:bookmarkEnd w:id="2"/>
    <w:p w:rsidR="00E664E1" w:rsidRPr="00106AEF" w:rsidRDefault="00E664E1" w:rsidP="00E664E1">
      <w:pPr>
        <w:rPr>
          <w:b/>
          <w:sz w:val="22"/>
          <w:szCs w:val="22"/>
        </w:rPr>
      </w:pPr>
    </w:p>
    <w:p w:rsidR="00E664E1" w:rsidRDefault="00E664E1" w:rsidP="00E664E1">
      <w:pPr>
        <w:jc w:val="center"/>
        <w:rPr>
          <w:b/>
          <w:sz w:val="22"/>
          <w:szCs w:val="22"/>
        </w:rPr>
      </w:pPr>
      <w:r w:rsidRPr="00106AEF">
        <w:rPr>
          <w:b/>
          <w:sz w:val="22"/>
          <w:szCs w:val="22"/>
        </w:rPr>
        <w:t>Članak 8.</w:t>
      </w:r>
    </w:p>
    <w:p w:rsidR="00E664E1" w:rsidRPr="00725614" w:rsidRDefault="00E664E1" w:rsidP="00E664E1">
      <w:pPr>
        <w:rPr>
          <w:sz w:val="22"/>
          <w:szCs w:val="22"/>
        </w:rPr>
      </w:pPr>
    </w:p>
    <w:p w:rsidR="00E664E1" w:rsidRDefault="00E664E1" w:rsidP="00E664E1">
      <w:pPr>
        <w:ind w:firstLine="708"/>
        <w:jc w:val="both"/>
        <w:rPr>
          <w:sz w:val="22"/>
          <w:szCs w:val="22"/>
        </w:rPr>
      </w:pPr>
      <w:r>
        <w:rPr>
          <w:sz w:val="22"/>
          <w:szCs w:val="22"/>
        </w:rPr>
        <w:t>Predsjednika i potpredsjednika Vijeća biraju članovi Vijeća između sebe na prvoj sjednici Vijeća koju saziva pročelnik Odjela.</w:t>
      </w:r>
    </w:p>
    <w:p w:rsidR="00E664E1" w:rsidRPr="00106AEF" w:rsidRDefault="00E664E1" w:rsidP="00E664E1">
      <w:pPr>
        <w:ind w:firstLine="708"/>
        <w:jc w:val="both"/>
        <w:rPr>
          <w:rFonts w:eastAsia="Calibri"/>
          <w:sz w:val="22"/>
          <w:szCs w:val="22"/>
          <w:lang w:eastAsia="en-US"/>
        </w:rPr>
      </w:pPr>
      <w:r w:rsidRPr="00106AEF">
        <w:rPr>
          <w:sz w:val="22"/>
          <w:szCs w:val="22"/>
        </w:rPr>
        <w:t>Predsjednik</w:t>
      </w:r>
      <w:r>
        <w:rPr>
          <w:rFonts w:eastAsia="Calibri"/>
          <w:sz w:val="22"/>
          <w:szCs w:val="22"/>
          <w:lang w:eastAsia="en-US"/>
        </w:rPr>
        <w:t xml:space="preserve"> V</w:t>
      </w:r>
      <w:r w:rsidRPr="00106AEF">
        <w:rPr>
          <w:rFonts w:eastAsia="Calibri"/>
          <w:sz w:val="22"/>
          <w:szCs w:val="22"/>
          <w:lang w:eastAsia="en-US"/>
        </w:rPr>
        <w:t>ijeća:</w:t>
      </w:r>
    </w:p>
    <w:p w:rsidR="00E664E1" w:rsidRPr="00106AEF" w:rsidRDefault="00E664E1" w:rsidP="00E664E1">
      <w:pPr>
        <w:pStyle w:val="Odlomakpopisa"/>
        <w:numPr>
          <w:ilvl w:val="0"/>
          <w:numId w:val="1"/>
        </w:numPr>
        <w:spacing w:after="0"/>
        <w:jc w:val="both"/>
        <w:rPr>
          <w:rFonts w:ascii="Times New Roman" w:hAnsi="Times New Roman"/>
        </w:rPr>
      </w:pPr>
      <w:r>
        <w:rPr>
          <w:rFonts w:ascii="Times New Roman" w:hAnsi="Times New Roman"/>
        </w:rPr>
        <w:t>s</w:t>
      </w:r>
      <w:r w:rsidRPr="00106AEF">
        <w:rPr>
          <w:rFonts w:ascii="Times New Roman" w:hAnsi="Times New Roman"/>
        </w:rPr>
        <w:t>aziva</w:t>
      </w:r>
      <w:r>
        <w:rPr>
          <w:rFonts w:ascii="Times New Roman" w:hAnsi="Times New Roman"/>
        </w:rPr>
        <w:t xml:space="preserve"> sjednice Vijeća, predlaže dnevni red</w:t>
      </w:r>
      <w:r w:rsidRPr="00106AEF">
        <w:rPr>
          <w:rFonts w:ascii="Times New Roman" w:hAnsi="Times New Roman"/>
        </w:rPr>
        <w:t xml:space="preserve"> i </w:t>
      </w:r>
      <w:r>
        <w:rPr>
          <w:rFonts w:ascii="Times New Roman" w:hAnsi="Times New Roman"/>
        </w:rPr>
        <w:t>predsjedava sjednicama V</w:t>
      </w:r>
      <w:r w:rsidRPr="00106AEF">
        <w:rPr>
          <w:rFonts w:ascii="Times New Roman" w:hAnsi="Times New Roman"/>
        </w:rPr>
        <w:t>ijeća,</w:t>
      </w:r>
    </w:p>
    <w:p w:rsidR="00E664E1" w:rsidRPr="00106AEF" w:rsidRDefault="00E664E1" w:rsidP="00E664E1">
      <w:pPr>
        <w:pStyle w:val="Odlomakpopisa"/>
        <w:numPr>
          <w:ilvl w:val="0"/>
          <w:numId w:val="1"/>
        </w:numPr>
        <w:spacing w:after="0"/>
        <w:jc w:val="both"/>
        <w:rPr>
          <w:rFonts w:ascii="Times New Roman" w:hAnsi="Times New Roman"/>
        </w:rPr>
      </w:pPr>
      <w:r w:rsidRPr="00106AEF">
        <w:rPr>
          <w:rFonts w:ascii="Times New Roman" w:hAnsi="Times New Roman"/>
        </w:rPr>
        <w:t xml:space="preserve">predstavlja </w:t>
      </w:r>
      <w:r>
        <w:rPr>
          <w:rFonts w:ascii="Times New Roman" w:hAnsi="Times New Roman"/>
        </w:rPr>
        <w:t>V</w:t>
      </w:r>
      <w:r w:rsidRPr="00106AEF">
        <w:rPr>
          <w:rFonts w:ascii="Times New Roman" w:hAnsi="Times New Roman"/>
        </w:rPr>
        <w:t>ijeće prema Gradu Koprivnici i prema trećima,</w:t>
      </w:r>
    </w:p>
    <w:p w:rsidR="00E664E1" w:rsidRDefault="00E664E1" w:rsidP="00E664E1">
      <w:pPr>
        <w:numPr>
          <w:ilvl w:val="0"/>
          <w:numId w:val="1"/>
        </w:numPr>
        <w:jc w:val="both"/>
        <w:rPr>
          <w:sz w:val="22"/>
          <w:szCs w:val="22"/>
        </w:rPr>
      </w:pPr>
      <w:r>
        <w:rPr>
          <w:sz w:val="22"/>
          <w:szCs w:val="22"/>
        </w:rPr>
        <w:t>odgovoran je za ostvarivanje</w:t>
      </w:r>
      <w:r w:rsidRPr="009060AF">
        <w:rPr>
          <w:sz w:val="22"/>
          <w:szCs w:val="22"/>
        </w:rPr>
        <w:t xml:space="preserve"> javnosti rada</w:t>
      </w:r>
      <w:r>
        <w:rPr>
          <w:sz w:val="22"/>
          <w:szCs w:val="22"/>
        </w:rPr>
        <w:t xml:space="preserve"> Vijeća,</w:t>
      </w:r>
    </w:p>
    <w:p w:rsidR="00E664E1" w:rsidRPr="00106AEF" w:rsidRDefault="00E664E1" w:rsidP="00E664E1">
      <w:pPr>
        <w:numPr>
          <w:ilvl w:val="0"/>
          <w:numId w:val="1"/>
        </w:numPr>
        <w:jc w:val="both"/>
        <w:rPr>
          <w:sz w:val="22"/>
          <w:szCs w:val="22"/>
        </w:rPr>
      </w:pPr>
      <w:r w:rsidRPr="009060AF">
        <w:rPr>
          <w:sz w:val="22"/>
          <w:szCs w:val="22"/>
        </w:rPr>
        <w:t>pisano</w:t>
      </w:r>
      <w:r>
        <w:rPr>
          <w:sz w:val="22"/>
          <w:szCs w:val="22"/>
        </w:rPr>
        <w:t xml:space="preserve"> </w:t>
      </w:r>
      <w:r w:rsidRPr="009060AF">
        <w:rPr>
          <w:sz w:val="22"/>
          <w:szCs w:val="22"/>
        </w:rPr>
        <w:t xml:space="preserve">izvješćuje </w:t>
      </w:r>
      <w:r>
        <w:rPr>
          <w:sz w:val="22"/>
          <w:szCs w:val="22"/>
        </w:rPr>
        <w:t xml:space="preserve">o zaključcima i prijedlozima Vijeća pročelnika Odjela i  Gradonačelnika, </w:t>
      </w:r>
    </w:p>
    <w:p w:rsidR="00E664E1" w:rsidRPr="00106AEF" w:rsidRDefault="00E664E1" w:rsidP="00E664E1">
      <w:pPr>
        <w:pStyle w:val="Odlomakpopisa"/>
        <w:numPr>
          <w:ilvl w:val="0"/>
          <w:numId w:val="1"/>
        </w:numPr>
        <w:spacing w:after="0"/>
        <w:jc w:val="both"/>
        <w:rPr>
          <w:rFonts w:ascii="Times New Roman" w:hAnsi="Times New Roman"/>
        </w:rPr>
      </w:pPr>
      <w:r w:rsidRPr="00106AEF">
        <w:rPr>
          <w:rFonts w:ascii="Times New Roman" w:hAnsi="Times New Roman"/>
        </w:rPr>
        <w:t>obavlja druge poslove sukladno odredbama Zakona i Poslovnika o radu.</w:t>
      </w:r>
    </w:p>
    <w:p w:rsidR="00E664E1" w:rsidRDefault="00E664E1" w:rsidP="00E664E1">
      <w:pPr>
        <w:ind w:firstLine="720"/>
        <w:jc w:val="both"/>
        <w:rPr>
          <w:sz w:val="22"/>
          <w:szCs w:val="22"/>
        </w:rPr>
      </w:pPr>
      <w:r>
        <w:rPr>
          <w:sz w:val="22"/>
          <w:szCs w:val="22"/>
        </w:rPr>
        <w:t xml:space="preserve">U slučaju spriječenosti ili odsutnosti predsjednika, potpredsjednik Vijeća ima sva prava, obveze i odgovornosti predsjednika Vijeća. </w:t>
      </w:r>
    </w:p>
    <w:p w:rsidR="00E664E1" w:rsidRPr="00106AEF" w:rsidRDefault="00E664E1" w:rsidP="00E664E1">
      <w:pPr>
        <w:ind w:firstLine="720"/>
        <w:jc w:val="both"/>
        <w:rPr>
          <w:sz w:val="22"/>
          <w:szCs w:val="22"/>
        </w:rPr>
      </w:pPr>
      <w:bookmarkStart w:id="3" w:name="_Hlk493160109"/>
      <w:r>
        <w:rPr>
          <w:sz w:val="22"/>
          <w:szCs w:val="22"/>
        </w:rPr>
        <w:t xml:space="preserve">Sjednice Vijeća održavaju se prema potrebi. </w:t>
      </w:r>
      <w:bookmarkEnd w:id="3"/>
    </w:p>
    <w:p w:rsidR="00E664E1" w:rsidRDefault="00E664E1" w:rsidP="00E664E1">
      <w:pPr>
        <w:rPr>
          <w:b/>
          <w:sz w:val="22"/>
          <w:szCs w:val="22"/>
        </w:rPr>
      </w:pPr>
    </w:p>
    <w:p w:rsidR="00E664E1" w:rsidRDefault="00E664E1" w:rsidP="00E664E1">
      <w:pPr>
        <w:jc w:val="center"/>
        <w:rPr>
          <w:b/>
          <w:sz w:val="22"/>
          <w:szCs w:val="22"/>
        </w:rPr>
      </w:pPr>
      <w:r w:rsidRPr="00106AEF">
        <w:rPr>
          <w:b/>
          <w:sz w:val="22"/>
          <w:szCs w:val="22"/>
        </w:rPr>
        <w:t>Članak 9.</w:t>
      </w:r>
    </w:p>
    <w:p w:rsidR="00E664E1" w:rsidRPr="00106AEF" w:rsidRDefault="00E664E1" w:rsidP="00E664E1">
      <w:pPr>
        <w:jc w:val="center"/>
        <w:rPr>
          <w:b/>
          <w:sz w:val="22"/>
          <w:szCs w:val="22"/>
        </w:rPr>
      </w:pPr>
    </w:p>
    <w:p w:rsidR="00E664E1" w:rsidRPr="00106AEF" w:rsidRDefault="00E664E1" w:rsidP="00E664E1">
      <w:pPr>
        <w:jc w:val="both"/>
        <w:rPr>
          <w:sz w:val="22"/>
          <w:szCs w:val="22"/>
        </w:rPr>
      </w:pPr>
      <w:r>
        <w:rPr>
          <w:sz w:val="22"/>
          <w:szCs w:val="22"/>
        </w:rPr>
        <w:tab/>
      </w:r>
      <w:bookmarkStart w:id="4" w:name="_Hlk493160136"/>
      <w:r>
        <w:rPr>
          <w:sz w:val="22"/>
          <w:szCs w:val="22"/>
        </w:rPr>
        <w:t xml:space="preserve">Vijeće može pravovaljano raspravljati i odlučivati  ako je sjednici Vijeća nazočno više od polovice članova Vijeća. </w:t>
      </w:r>
    </w:p>
    <w:p w:rsidR="00E664E1" w:rsidRDefault="00E664E1" w:rsidP="00E664E1">
      <w:pPr>
        <w:ind w:firstLine="708"/>
        <w:jc w:val="both"/>
        <w:rPr>
          <w:sz w:val="22"/>
          <w:szCs w:val="22"/>
        </w:rPr>
      </w:pPr>
      <w:r>
        <w:rPr>
          <w:rFonts w:eastAsia="Calibri"/>
          <w:sz w:val="22"/>
          <w:szCs w:val="22"/>
          <w:lang w:eastAsia="en-US"/>
        </w:rPr>
        <w:lastRenderedPageBreak/>
        <w:t>V</w:t>
      </w:r>
      <w:r w:rsidRPr="00106AEF">
        <w:rPr>
          <w:rFonts w:eastAsia="Calibri"/>
          <w:sz w:val="22"/>
          <w:szCs w:val="22"/>
          <w:lang w:eastAsia="en-US"/>
        </w:rPr>
        <w:t xml:space="preserve">ijeće </w:t>
      </w:r>
      <w:r w:rsidRPr="00106AEF">
        <w:rPr>
          <w:sz w:val="22"/>
          <w:szCs w:val="22"/>
        </w:rPr>
        <w:t xml:space="preserve">donosi odluke većinom glasova </w:t>
      </w:r>
      <w:r w:rsidR="00CD660B">
        <w:rPr>
          <w:sz w:val="22"/>
          <w:szCs w:val="22"/>
        </w:rPr>
        <w:t xml:space="preserve">prisutnih </w:t>
      </w:r>
      <w:r w:rsidRPr="00106AEF">
        <w:rPr>
          <w:sz w:val="22"/>
          <w:szCs w:val="22"/>
        </w:rPr>
        <w:t>članova</w:t>
      </w:r>
      <w:r>
        <w:rPr>
          <w:sz w:val="22"/>
          <w:szCs w:val="22"/>
        </w:rPr>
        <w:t xml:space="preserve"> Vijeća. </w:t>
      </w:r>
    </w:p>
    <w:bookmarkEnd w:id="4"/>
    <w:p w:rsidR="00E664E1" w:rsidRDefault="00E664E1" w:rsidP="00E664E1">
      <w:pPr>
        <w:pStyle w:val="t-98-2"/>
        <w:spacing w:beforeLines="30" w:before="72" w:beforeAutospacing="0" w:afterLines="30" w:after="72" w:afterAutospacing="0"/>
        <w:ind w:firstLine="708"/>
        <w:jc w:val="both"/>
        <w:rPr>
          <w:color w:val="000000"/>
          <w:sz w:val="22"/>
          <w:szCs w:val="22"/>
        </w:rPr>
      </w:pPr>
    </w:p>
    <w:p w:rsidR="00E664E1" w:rsidRPr="00725614" w:rsidRDefault="00E664E1" w:rsidP="00E664E1">
      <w:pPr>
        <w:jc w:val="center"/>
        <w:rPr>
          <w:b/>
          <w:sz w:val="22"/>
          <w:szCs w:val="22"/>
        </w:rPr>
      </w:pPr>
      <w:r>
        <w:rPr>
          <w:b/>
          <w:sz w:val="22"/>
          <w:szCs w:val="22"/>
        </w:rPr>
        <w:t>Članak 10</w:t>
      </w:r>
      <w:r w:rsidRPr="00106AEF">
        <w:rPr>
          <w:b/>
          <w:sz w:val="22"/>
          <w:szCs w:val="22"/>
        </w:rPr>
        <w:t>.</w:t>
      </w:r>
    </w:p>
    <w:p w:rsidR="00E664E1" w:rsidRPr="00106AEF" w:rsidRDefault="00E664E1" w:rsidP="00E664E1">
      <w:pPr>
        <w:pStyle w:val="t-98-2"/>
        <w:spacing w:beforeLines="30" w:before="72" w:beforeAutospacing="0" w:afterLines="30" w:after="72" w:afterAutospacing="0"/>
        <w:ind w:firstLine="708"/>
        <w:jc w:val="both"/>
        <w:rPr>
          <w:color w:val="000000"/>
          <w:sz w:val="22"/>
          <w:szCs w:val="22"/>
        </w:rPr>
      </w:pPr>
      <w:r w:rsidRPr="00106AEF">
        <w:rPr>
          <w:color w:val="000000"/>
          <w:sz w:val="22"/>
          <w:szCs w:val="22"/>
        </w:rPr>
        <w:t xml:space="preserve">Član </w:t>
      </w:r>
      <w:r>
        <w:rPr>
          <w:color w:val="000000"/>
          <w:sz w:val="22"/>
          <w:szCs w:val="22"/>
        </w:rPr>
        <w:t>V</w:t>
      </w:r>
      <w:r w:rsidRPr="00106AEF">
        <w:rPr>
          <w:color w:val="000000"/>
          <w:sz w:val="22"/>
          <w:szCs w:val="22"/>
        </w:rPr>
        <w:t>ijeća ne može sudjelovati u raspravi i izuzet je od odlučivanja Vijeća o pitanju koje se odnosi na umjetnički ili kulturni projekt u kojemu sudjeluje on ili s njim povezane osobe (srodnik po krvi u ravnoj liniji do bilo kojeg stupnja, bračni ili izvanbračni drug) ili se odnosi na kulturni ili umjetnički projekt koji je predložila pravna osoba u kojoj član Vijeća ili s njim povezane osobe imaju vlasnički ili osnivački udio ili sudjeluju u njezinom upravljanju.</w:t>
      </w:r>
    </w:p>
    <w:p w:rsidR="00E664E1" w:rsidRDefault="00E664E1" w:rsidP="00E664E1">
      <w:pPr>
        <w:pStyle w:val="Tijeloteksta"/>
        <w:ind w:firstLine="720"/>
        <w:rPr>
          <w:sz w:val="22"/>
          <w:szCs w:val="22"/>
        </w:rPr>
      </w:pPr>
    </w:p>
    <w:p w:rsidR="00E664E1" w:rsidRDefault="00E664E1" w:rsidP="00E664E1">
      <w:pPr>
        <w:jc w:val="center"/>
        <w:rPr>
          <w:b/>
          <w:sz w:val="22"/>
          <w:szCs w:val="22"/>
        </w:rPr>
      </w:pPr>
      <w:r w:rsidRPr="00725614">
        <w:rPr>
          <w:b/>
          <w:sz w:val="22"/>
          <w:szCs w:val="22"/>
        </w:rPr>
        <w:t xml:space="preserve"> </w:t>
      </w:r>
      <w:r>
        <w:rPr>
          <w:b/>
          <w:sz w:val="22"/>
          <w:szCs w:val="22"/>
        </w:rPr>
        <w:t>Članak 11</w:t>
      </w:r>
      <w:r w:rsidRPr="00106AEF">
        <w:rPr>
          <w:b/>
          <w:sz w:val="22"/>
          <w:szCs w:val="22"/>
        </w:rPr>
        <w:t>.</w:t>
      </w:r>
    </w:p>
    <w:p w:rsidR="00E664E1" w:rsidRDefault="00E664E1" w:rsidP="00E664E1">
      <w:pPr>
        <w:pStyle w:val="Tijeloteksta"/>
        <w:rPr>
          <w:sz w:val="22"/>
          <w:szCs w:val="22"/>
        </w:rPr>
      </w:pPr>
    </w:p>
    <w:p w:rsidR="00E664E1" w:rsidRDefault="00E664E1" w:rsidP="00E664E1">
      <w:pPr>
        <w:pStyle w:val="Tijeloteksta"/>
        <w:ind w:firstLine="720"/>
        <w:rPr>
          <w:sz w:val="22"/>
          <w:szCs w:val="22"/>
        </w:rPr>
      </w:pPr>
      <w:r>
        <w:rPr>
          <w:sz w:val="22"/>
          <w:szCs w:val="22"/>
        </w:rPr>
        <w:t xml:space="preserve">Članovi Vijeća imaju pravo na  naknadu za svoj rad. </w:t>
      </w:r>
    </w:p>
    <w:p w:rsidR="00E664E1" w:rsidRPr="00106AEF" w:rsidRDefault="00E664E1" w:rsidP="00E664E1">
      <w:pPr>
        <w:pStyle w:val="Tijeloteksta"/>
        <w:ind w:left="720"/>
        <w:rPr>
          <w:sz w:val="22"/>
          <w:szCs w:val="22"/>
        </w:rPr>
      </w:pPr>
      <w:r>
        <w:rPr>
          <w:sz w:val="22"/>
          <w:szCs w:val="22"/>
        </w:rPr>
        <w:t xml:space="preserve">Visinu naknade iz stavka 1. ovog članka određuje Gradonačelnik. </w:t>
      </w:r>
    </w:p>
    <w:p w:rsidR="00E664E1" w:rsidRDefault="00E664E1" w:rsidP="00E664E1">
      <w:pPr>
        <w:jc w:val="center"/>
        <w:rPr>
          <w:b/>
          <w:sz w:val="22"/>
          <w:szCs w:val="22"/>
        </w:rPr>
      </w:pPr>
    </w:p>
    <w:p w:rsidR="00E664E1" w:rsidRDefault="00E664E1" w:rsidP="00E664E1">
      <w:pPr>
        <w:jc w:val="center"/>
        <w:rPr>
          <w:b/>
          <w:sz w:val="22"/>
          <w:szCs w:val="22"/>
        </w:rPr>
      </w:pPr>
      <w:r w:rsidRPr="00106AEF">
        <w:rPr>
          <w:b/>
          <w:sz w:val="22"/>
          <w:szCs w:val="22"/>
        </w:rPr>
        <w:t>Članak 1</w:t>
      </w:r>
      <w:r>
        <w:rPr>
          <w:b/>
          <w:sz w:val="22"/>
          <w:szCs w:val="22"/>
        </w:rPr>
        <w:t>2</w:t>
      </w:r>
      <w:r w:rsidRPr="00106AEF">
        <w:rPr>
          <w:b/>
          <w:sz w:val="22"/>
          <w:szCs w:val="22"/>
        </w:rPr>
        <w:t>.</w:t>
      </w:r>
    </w:p>
    <w:p w:rsidR="00E664E1" w:rsidRDefault="00E664E1" w:rsidP="00E664E1">
      <w:pPr>
        <w:jc w:val="center"/>
        <w:rPr>
          <w:b/>
          <w:sz w:val="22"/>
          <w:szCs w:val="22"/>
        </w:rPr>
      </w:pPr>
    </w:p>
    <w:p w:rsidR="00E664E1" w:rsidRDefault="00E664E1" w:rsidP="00712DB3">
      <w:pPr>
        <w:pStyle w:val="Tijeloteksta"/>
        <w:ind w:firstLine="720"/>
        <w:jc w:val="both"/>
        <w:rPr>
          <w:sz w:val="22"/>
          <w:szCs w:val="22"/>
        </w:rPr>
      </w:pPr>
      <w:bookmarkStart w:id="5" w:name="_Hlk493160182"/>
      <w:r>
        <w:rPr>
          <w:sz w:val="22"/>
          <w:szCs w:val="22"/>
        </w:rPr>
        <w:t>A</w:t>
      </w:r>
      <w:r w:rsidRPr="00106AEF">
        <w:rPr>
          <w:sz w:val="22"/>
          <w:szCs w:val="22"/>
        </w:rPr>
        <w:t>dministrativn</w:t>
      </w:r>
      <w:r>
        <w:rPr>
          <w:sz w:val="22"/>
          <w:szCs w:val="22"/>
        </w:rPr>
        <w:t xml:space="preserve">o - tehničke </w:t>
      </w:r>
      <w:r w:rsidRPr="00106AEF">
        <w:rPr>
          <w:sz w:val="22"/>
          <w:szCs w:val="22"/>
        </w:rPr>
        <w:t xml:space="preserve">i drugih poslova za potrebe </w:t>
      </w:r>
      <w:r>
        <w:rPr>
          <w:sz w:val="22"/>
          <w:szCs w:val="22"/>
        </w:rPr>
        <w:t>V</w:t>
      </w:r>
      <w:r w:rsidRPr="00106AEF">
        <w:rPr>
          <w:sz w:val="22"/>
          <w:szCs w:val="22"/>
        </w:rPr>
        <w:t xml:space="preserve">ijeća </w:t>
      </w:r>
      <w:r>
        <w:rPr>
          <w:sz w:val="22"/>
          <w:szCs w:val="22"/>
        </w:rPr>
        <w:t xml:space="preserve">obavlja Odjel, a sredstva potrebna za  rad Vijeća osiguravaju se u Proračunu Grada Koprivnice. </w:t>
      </w:r>
      <w:r w:rsidRPr="00106AEF">
        <w:rPr>
          <w:sz w:val="22"/>
          <w:szCs w:val="22"/>
        </w:rPr>
        <w:t xml:space="preserve"> </w:t>
      </w:r>
      <w:bookmarkEnd w:id="5"/>
    </w:p>
    <w:p w:rsidR="00E664E1" w:rsidRPr="00106AEF" w:rsidRDefault="00E664E1" w:rsidP="00E664E1">
      <w:pPr>
        <w:jc w:val="center"/>
        <w:rPr>
          <w:b/>
          <w:sz w:val="22"/>
          <w:szCs w:val="22"/>
        </w:rPr>
      </w:pPr>
    </w:p>
    <w:p w:rsidR="00E664E1" w:rsidRPr="00106AEF" w:rsidRDefault="00E664E1" w:rsidP="00E664E1">
      <w:pPr>
        <w:jc w:val="center"/>
        <w:rPr>
          <w:b/>
          <w:sz w:val="22"/>
          <w:szCs w:val="22"/>
        </w:rPr>
      </w:pPr>
      <w:r w:rsidRPr="00106AEF">
        <w:rPr>
          <w:b/>
          <w:sz w:val="22"/>
          <w:szCs w:val="22"/>
        </w:rPr>
        <w:t>Članak 1</w:t>
      </w:r>
      <w:r>
        <w:rPr>
          <w:b/>
          <w:sz w:val="22"/>
          <w:szCs w:val="22"/>
        </w:rPr>
        <w:t>3</w:t>
      </w:r>
      <w:r w:rsidRPr="00106AEF">
        <w:rPr>
          <w:b/>
          <w:sz w:val="22"/>
          <w:szCs w:val="22"/>
        </w:rPr>
        <w:t>.</w:t>
      </w:r>
    </w:p>
    <w:p w:rsidR="00E664E1" w:rsidRPr="00106AEF" w:rsidRDefault="00E664E1" w:rsidP="00E664E1">
      <w:pPr>
        <w:jc w:val="center"/>
        <w:rPr>
          <w:b/>
          <w:sz w:val="22"/>
          <w:szCs w:val="22"/>
        </w:rPr>
      </w:pPr>
    </w:p>
    <w:p w:rsidR="00E664E1" w:rsidRPr="00E664E1" w:rsidRDefault="00E664E1" w:rsidP="00E664E1">
      <w:pPr>
        <w:pStyle w:val="Tijeloteksta"/>
        <w:ind w:firstLine="720"/>
        <w:rPr>
          <w:sz w:val="22"/>
          <w:szCs w:val="22"/>
        </w:rPr>
      </w:pPr>
      <w:r w:rsidRPr="00106AEF">
        <w:rPr>
          <w:sz w:val="22"/>
          <w:szCs w:val="22"/>
        </w:rPr>
        <w:t>Danom stupanja na snagu ove Odluke prestaje važiti Odluka o osnivanju Kulturnog vijeća Grada Koprivnice («Glasnik Grada Koprivnice» broj 7/04., 3/09. i 5/09.).</w:t>
      </w:r>
    </w:p>
    <w:p w:rsidR="00E664E1" w:rsidRPr="00106AEF" w:rsidRDefault="00E664E1" w:rsidP="00E664E1">
      <w:pPr>
        <w:jc w:val="center"/>
        <w:rPr>
          <w:b/>
          <w:sz w:val="22"/>
          <w:szCs w:val="22"/>
        </w:rPr>
      </w:pPr>
    </w:p>
    <w:p w:rsidR="00E664E1" w:rsidRPr="00106AEF" w:rsidRDefault="00E664E1" w:rsidP="00E664E1">
      <w:pPr>
        <w:jc w:val="center"/>
        <w:rPr>
          <w:b/>
          <w:sz w:val="22"/>
          <w:szCs w:val="22"/>
        </w:rPr>
      </w:pPr>
      <w:r w:rsidRPr="00106AEF">
        <w:rPr>
          <w:b/>
          <w:sz w:val="22"/>
          <w:szCs w:val="22"/>
        </w:rPr>
        <w:t>Članak 1</w:t>
      </w:r>
      <w:r>
        <w:rPr>
          <w:b/>
          <w:sz w:val="22"/>
          <w:szCs w:val="22"/>
        </w:rPr>
        <w:t>4</w:t>
      </w:r>
      <w:r w:rsidRPr="00106AEF">
        <w:rPr>
          <w:b/>
          <w:sz w:val="22"/>
          <w:szCs w:val="22"/>
        </w:rPr>
        <w:t>.</w:t>
      </w:r>
    </w:p>
    <w:p w:rsidR="00E664E1" w:rsidRPr="00106AEF" w:rsidRDefault="00E664E1" w:rsidP="00E664E1">
      <w:pPr>
        <w:jc w:val="center"/>
        <w:rPr>
          <w:b/>
          <w:sz w:val="22"/>
          <w:szCs w:val="22"/>
        </w:rPr>
      </w:pPr>
    </w:p>
    <w:p w:rsidR="00E664E1" w:rsidRPr="00106AEF" w:rsidRDefault="00E664E1" w:rsidP="00E664E1">
      <w:pPr>
        <w:pStyle w:val="Tijeloteksta"/>
        <w:ind w:firstLine="720"/>
        <w:rPr>
          <w:sz w:val="22"/>
          <w:szCs w:val="22"/>
        </w:rPr>
      </w:pPr>
      <w:r w:rsidRPr="00106AEF">
        <w:rPr>
          <w:sz w:val="22"/>
          <w:szCs w:val="22"/>
        </w:rPr>
        <w:t xml:space="preserve">Ova Odluka stupa na snagu </w:t>
      </w:r>
      <w:r w:rsidR="00281599">
        <w:rPr>
          <w:sz w:val="22"/>
          <w:szCs w:val="22"/>
        </w:rPr>
        <w:t>osmog</w:t>
      </w:r>
      <w:r w:rsidR="00177CC5">
        <w:rPr>
          <w:sz w:val="22"/>
          <w:szCs w:val="22"/>
        </w:rPr>
        <w:t xml:space="preserve"> </w:t>
      </w:r>
      <w:r w:rsidRPr="00106AEF">
        <w:rPr>
          <w:sz w:val="22"/>
          <w:szCs w:val="22"/>
        </w:rPr>
        <w:t xml:space="preserve"> dana od dana objave u “Glasniku Grada Koprivnice”.</w:t>
      </w:r>
    </w:p>
    <w:p w:rsidR="00E664E1" w:rsidRPr="00106AEF" w:rsidRDefault="00E664E1" w:rsidP="00E664E1">
      <w:pPr>
        <w:jc w:val="both"/>
        <w:rPr>
          <w:sz w:val="22"/>
          <w:szCs w:val="22"/>
        </w:rPr>
      </w:pPr>
    </w:p>
    <w:p w:rsidR="00E664E1" w:rsidRPr="00E664E1" w:rsidRDefault="00E664E1" w:rsidP="00E664E1">
      <w:pPr>
        <w:jc w:val="center"/>
        <w:rPr>
          <w:b/>
          <w:sz w:val="22"/>
          <w:szCs w:val="22"/>
        </w:rPr>
      </w:pPr>
      <w:r w:rsidRPr="00E664E1">
        <w:rPr>
          <w:b/>
          <w:sz w:val="22"/>
          <w:szCs w:val="22"/>
        </w:rPr>
        <w:t>GRADSKO VIJEĆE</w:t>
      </w:r>
    </w:p>
    <w:p w:rsidR="00E664E1" w:rsidRPr="00106AEF" w:rsidRDefault="00E664E1" w:rsidP="00E664E1">
      <w:pPr>
        <w:jc w:val="center"/>
        <w:rPr>
          <w:b/>
          <w:sz w:val="22"/>
          <w:szCs w:val="22"/>
        </w:rPr>
      </w:pPr>
      <w:r w:rsidRPr="00106AEF">
        <w:rPr>
          <w:b/>
          <w:sz w:val="22"/>
          <w:szCs w:val="22"/>
        </w:rPr>
        <w:t>GRADA KOPRIVNICE</w:t>
      </w:r>
    </w:p>
    <w:p w:rsidR="00E664E1" w:rsidRPr="00106AEF" w:rsidRDefault="00E664E1" w:rsidP="00E664E1">
      <w:pPr>
        <w:jc w:val="center"/>
        <w:rPr>
          <w:b/>
          <w:sz w:val="22"/>
          <w:szCs w:val="22"/>
        </w:rPr>
      </w:pPr>
    </w:p>
    <w:p w:rsidR="00E664E1" w:rsidRPr="00E664E1" w:rsidRDefault="00E664E1" w:rsidP="00E664E1">
      <w:pPr>
        <w:rPr>
          <w:sz w:val="22"/>
          <w:szCs w:val="22"/>
        </w:rPr>
      </w:pPr>
      <w:r w:rsidRPr="00E664E1">
        <w:rPr>
          <w:sz w:val="22"/>
          <w:szCs w:val="22"/>
        </w:rPr>
        <w:t xml:space="preserve">KLASA: </w:t>
      </w:r>
      <w:r w:rsidRPr="00E664E1">
        <w:rPr>
          <w:sz w:val="22"/>
          <w:szCs w:val="22"/>
        </w:rPr>
        <w:fldChar w:fldCharType="begin">
          <w:ffData>
            <w:name w:val="Klasa"/>
            <w:enabled/>
            <w:calcOnExit w:val="0"/>
            <w:textInput>
              <w:default w:val="612-01/17-01/0043"/>
            </w:textInput>
          </w:ffData>
        </w:fldChar>
      </w:r>
      <w:bookmarkStart w:id="6" w:name="Klasa"/>
      <w:r w:rsidRPr="00E664E1">
        <w:rPr>
          <w:sz w:val="22"/>
          <w:szCs w:val="22"/>
        </w:rPr>
        <w:instrText xml:space="preserve"> FORMTEXT </w:instrText>
      </w:r>
      <w:r w:rsidRPr="00E664E1">
        <w:rPr>
          <w:sz w:val="22"/>
          <w:szCs w:val="22"/>
        </w:rPr>
      </w:r>
      <w:r w:rsidRPr="00E664E1">
        <w:rPr>
          <w:sz w:val="22"/>
          <w:szCs w:val="22"/>
        </w:rPr>
        <w:fldChar w:fldCharType="separate"/>
      </w:r>
      <w:r w:rsidRPr="00E664E1">
        <w:rPr>
          <w:sz w:val="22"/>
          <w:szCs w:val="22"/>
        </w:rPr>
        <w:t>612-01/17-01/0043</w:t>
      </w:r>
      <w:r w:rsidRPr="00E664E1">
        <w:rPr>
          <w:sz w:val="22"/>
          <w:szCs w:val="22"/>
        </w:rPr>
        <w:fldChar w:fldCharType="end"/>
      </w:r>
      <w:bookmarkEnd w:id="6"/>
    </w:p>
    <w:p w:rsidR="00E664E1" w:rsidRPr="00E664E1" w:rsidRDefault="00E664E1" w:rsidP="00E664E1">
      <w:pPr>
        <w:rPr>
          <w:sz w:val="22"/>
          <w:szCs w:val="22"/>
        </w:rPr>
      </w:pPr>
      <w:r w:rsidRPr="00E664E1">
        <w:rPr>
          <w:sz w:val="22"/>
          <w:szCs w:val="22"/>
        </w:rPr>
        <w:t xml:space="preserve">URBROJ: </w:t>
      </w:r>
      <w:r w:rsidRPr="00E664E1">
        <w:rPr>
          <w:sz w:val="22"/>
          <w:szCs w:val="22"/>
        </w:rPr>
        <w:fldChar w:fldCharType="begin">
          <w:ffData>
            <w:name w:val="Urbroj"/>
            <w:enabled/>
            <w:calcOnExit w:val="0"/>
            <w:textInput/>
          </w:ffData>
        </w:fldChar>
      </w:r>
      <w:bookmarkStart w:id="7" w:name="Urbroj"/>
      <w:r w:rsidRPr="00E664E1">
        <w:rPr>
          <w:sz w:val="22"/>
          <w:szCs w:val="22"/>
        </w:rPr>
        <w:instrText xml:space="preserve"> FORMTEXT </w:instrText>
      </w:r>
      <w:r w:rsidRPr="00E664E1">
        <w:rPr>
          <w:sz w:val="22"/>
          <w:szCs w:val="22"/>
        </w:rPr>
      </w:r>
      <w:r w:rsidRPr="00E664E1">
        <w:rPr>
          <w:sz w:val="22"/>
          <w:szCs w:val="22"/>
        </w:rPr>
        <w:fldChar w:fldCharType="separate"/>
      </w:r>
      <w:r w:rsidRPr="00E664E1">
        <w:rPr>
          <w:sz w:val="22"/>
          <w:szCs w:val="22"/>
        </w:rPr>
        <w:t> </w:t>
      </w:r>
      <w:r w:rsidRPr="00E664E1">
        <w:rPr>
          <w:sz w:val="22"/>
          <w:szCs w:val="22"/>
        </w:rPr>
        <w:t> </w:t>
      </w:r>
      <w:r w:rsidRPr="00E664E1">
        <w:rPr>
          <w:sz w:val="22"/>
          <w:szCs w:val="22"/>
        </w:rPr>
        <w:t> </w:t>
      </w:r>
      <w:r w:rsidRPr="00E664E1">
        <w:rPr>
          <w:sz w:val="22"/>
          <w:szCs w:val="22"/>
        </w:rPr>
        <w:t> </w:t>
      </w:r>
      <w:r w:rsidRPr="00E664E1">
        <w:rPr>
          <w:sz w:val="22"/>
          <w:szCs w:val="22"/>
        </w:rPr>
        <w:t> </w:t>
      </w:r>
      <w:r w:rsidRPr="00E664E1">
        <w:rPr>
          <w:sz w:val="22"/>
          <w:szCs w:val="22"/>
        </w:rPr>
        <w:fldChar w:fldCharType="end"/>
      </w:r>
      <w:bookmarkEnd w:id="7"/>
    </w:p>
    <w:p w:rsidR="00E664E1" w:rsidRPr="00E664E1" w:rsidRDefault="00E664E1" w:rsidP="00E664E1">
      <w:pPr>
        <w:rPr>
          <w:sz w:val="22"/>
          <w:szCs w:val="22"/>
        </w:rPr>
      </w:pPr>
      <w:r w:rsidRPr="00E664E1">
        <w:rPr>
          <w:sz w:val="22"/>
          <w:szCs w:val="22"/>
        </w:rPr>
        <w:t xml:space="preserve">Koprivnica, </w:t>
      </w:r>
      <w:bookmarkStart w:id="8" w:name="Datum"/>
      <w:r w:rsidRPr="00E664E1">
        <w:rPr>
          <w:sz w:val="22"/>
          <w:szCs w:val="22"/>
        </w:rPr>
        <w:fldChar w:fldCharType="begin">
          <w:ffData>
            <w:name w:val="Datum"/>
            <w:enabled/>
            <w:calcOnExit w:val="0"/>
            <w:textInput>
              <w:default w:val="18. rujna 2017."/>
            </w:textInput>
          </w:ffData>
        </w:fldChar>
      </w:r>
      <w:r w:rsidRPr="00E664E1">
        <w:rPr>
          <w:sz w:val="22"/>
          <w:szCs w:val="22"/>
        </w:rPr>
        <w:instrText xml:space="preserve"> FORMTEXT </w:instrText>
      </w:r>
      <w:r w:rsidRPr="00E664E1">
        <w:rPr>
          <w:sz w:val="22"/>
          <w:szCs w:val="22"/>
        </w:rPr>
      </w:r>
      <w:r w:rsidRPr="00E664E1">
        <w:rPr>
          <w:sz w:val="22"/>
          <w:szCs w:val="22"/>
        </w:rPr>
        <w:fldChar w:fldCharType="separate"/>
      </w:r>
      <w:r w:rsidRPr="00E664E1">
        <w:rPr>
          <w:sz w:val="22"/>
          <w:szCs w:val="22"/>
        </w:rPr>
        <w:t>18. rujna 2017.</w:t>
      </w:r>
      <w:r w:rsidRPr="00E664E1">
        <w:rPr>
          <w:sz w:val="22"/>
          <w:szCs w:val="22"/>
        </w:rPr>
        <w:fldChar w:fldCharType="end"/>
      </w:r>
      <w:bookmarkEnd w:id="8"/>
    </w:p>
    <w:p w:rsidR="00E664E1" w:rsidRPr="00E664E1" w:rsidRDefault="00E664E1" w:rsidP="00E664E1">
      <w:pPr>
        <w:jc w:val="center"/>
        <w:rPr>
          <w:b/>
          <w:sz w:val="22"/>
          <w:szCs w:val="22"/>
        </w:rPr>
      </w:pPr>
    </w:p>
    <w:p w:rsidR="00E664E1" w:rsidRPr="00E664E1" w:rsidRDefault="00E664E1" w:rsidP="00E664E1">
      <w:pPr>
        <w:jc w:val="both"/>
        <w:rPr>
          <w:sz w:val="22"/>
          <w:szCs w:val="22"/>
        </w:rPr>
      </w:pPr>
    </w:p>
    <w:p w:rsidR="00E664E1" w:rsidRPr="00E664E1" w:rsidRDefault="00E664E1" w:rsidP="00E664E1">
      <w:pPr>
        <w:jc w:val="both"/>
        <w:rPr>
          <w:sz w:val="22"/>
          <w:szCs w:val="22"/>
        </w:rPr>
      </w:pPr>
    </w:p>
    <w:p w:rsidR="00E664E1" w:rsidRPr="00E664E1" w:rsidRDefault="00E664E1" w:rsidP="00E664E1">
      <w:pPr>
        <w:jc w:val="both"/>
        <w:rPr>
          <w:sz w:val="22"/>
          <w:szCs w:val="22"/>
        </w:rPr>
      </w:pPr>
      <w:r w:rsidRPr="00E664E1">
        <w:rPr>
          <w:sz w:val="22"/>
          <w:szCs w:val="22"/>
        </w:rPr>
        <w:tab/>
      </w:r>
      <w:r w:rsidRPr="00E664E1">
        <w:rPr>
          <w:sz w:val="22"/>
          <w:szCs w:val="22"/>
        </w:rPr>
        <w:tab/>
      </w:r>
      <w:r w:rsidRPr="00E664E1">
        <w:rPr>
          <w:sz w:val="22"/>
          <w:szCs w:val="22"/>
        </w:rPr>
        <w:tab/>
      </w:r>
      <w:r w:rsidRPr="00E664E1">
        <w:rPr>
          <w:sz w:val="22"/>
          <w:szCs w:val="22"/>
        </w:rPr>
        <w:tab/>
      </w:r>
      <w:r w:rsidRPr="00E664E1">
        <w:rPr>
          <w:sz w:val="22"/>
          <w:szCs w:val="22"/>
        </w:rPr>
        <w:tab/>
      </w:r>
      <w:r w:rsidRPr="00E664E1">
        <w:rPr>
          <w:sz w:val="22"/>
          <w:szCs w:val="22"/>
        </w:rPr>
        <w:tab/>
      </w:r>
      <w:r w:rsidRPr="00E664E1">
        <w:rPr>
          <w:sz w:val="22"/>
          <w:szCs w:val="22"/>
        </w:rPr>
        <w:tab/>
      </w:r>
      <w:r w:rsidRPr="00E664E1">
        <w:rPr>
          <w:sz w:val="22"/>
          <w:szCs w:val="22"/>
        </w:rPr>
        <w:tab/>
        <w:t>PREDSJEDNIK:</w:t>
      </w:r>
    </w:p>
    <w:p w:rsidR="00E664E1" w:rsidRPr="00E664E1" w:rsidRDefault="00E664E1" w:rsidP="00E664E1">
      <w:pPr>
        <w:jc w:val="both"/>
        <w:rPr>
          <w:sz w:val="22"/>
          <w:szCs w:val="22"/>
        </w:rPr>
      </w:pPr>
      <w:r w:rsidRPr="00E664E1">
        <w:rPr>
          <w:sz w:val="22"/>
          <w:szCs w:val="22"/>
        </w:rPr>
        <w:tab/>
      </w:r>
      <w:r w:rsidRPr="00E664E1">
        <w:rPr>
          <w:sz w:val="22"/>
          <w:szCs w:val="22"/>
        </w:rPr>
        <w:tab/>
      </w:r>
      <w:r w:rsidRPr="00E664E1">
        <w:rPr>
          <w:sz w:val="22"/>
          <w:szCs w:val="22"/>
        </w:rPr>
        <w:tab/>
      </w:r>
      <w:r w:rsidRPr="00E664E1">
        <w:rPr>
          <w:sz w:val="22"/>
          <w:szCs w:val="22"/>
        </w:rPr>
        <w:tab/>
      </w:r>
      <w:r w:rsidRPr="00E664E1">
        <w:rPr>
          <w:sz w:val="22"/>
          <w:szCs w:val="22"/>
        </w:rPr>
        <w:tab/>
      </w:r>
      <w:r w:rsidRPr="00E664E1">
        <w:rPr>
          <w:sz w:val="22"/>
          <w:szCs w:val="22"/>
        </w:rPr>
        <w:tab/>
      </w:r>
      <w:r w:rsidRPr="00E664E1">
        <w:rPr>
          <w:sz w:val="22"/>
          <w:szCs w:val="22"/>
        </w:rPr>
        <w:tab/>
        <w:t xml:space="preserve">    </w:t>
      </w:r>
    </w:p>
    <w:p w:rsidR="00E664E1" w:rsidRPr="00E664E1" w:rsidRDefault="00E664E1" w:rsidP="00E664E1">
      <w:pPr>
        <w:jc w:val="both"/>
        <w:rPr>
          <w:sz w:val="22"/>
          <w:szCs w:val="22"/>
        </w:rPr>
      </w:pPr>
    </w:p>
    <w:p w:rsidR="00E664E1" w:rsidRPr="00E664E1" w:rsidRDefault="00E664E1" w:rsidP="00E664E1">
      <w:pPr>
        <w:ind w:left="5040" w:firstLine="720"/>
        <w:jc w:val="both"/>
        <w:rPr>
          <w:sz w:val="22"/>
          <w:szCs w:val="22"/>
        </w:rPr>
      </w:pPr>
      <w:r w:rsidRPr="00E664E1">
        <w:rPr>
          <w:sz w:val="22"/>
          <w:szCs w:val="22"/>
        </w:rPr>
        <w:t xml:space="preserve">Ivan Pal, prof. </w:t>
      </w:r>
    </w:p>
    <w:p w:rsidR="00AE7275" w:rsidRDefault="00AE7275" w:rsidP="00353ACF"/>
    <w:p w:rsidR="00E664E1" w:rsidRDefault="00E664E1" w:rsidP="00353ACF"/>
    <w:p w:rsidR="00E664E1" w:rsidRDefault="00E664E1" w:rsidP="00353ACF"/>
    <w:p w:rsidR="00E664E1" w:rsidRDefault="00E664E1" w:rsidP="00353ACF"/>
    <w:p w:rsidR="00E664E1" w:rsidRDefault="00E664E1" w:rsidP="00353ACF"/>
    <w:p w:rsidR="00E664E1" w:rsidRDefault="00E664E1" w:rsidP="00353ACF"/>
    <w:p w:rsidR="00E664E1" w:rsidRDefault="00E664E1" w:rsidP="00353ACF"/>
    <w:p w:rsidR="00F22E62" w:rsidRPr="008770A6" w:rsidRDefault="00F22E62" w:rsidP="00E664E1"/>
    <w:p w:rsidR="00E664E1" w:rsidRPr="00327E05" w:rsidRDefault="00E664E1" w:rsidP="00E664E1">
      <w:pPr>
        <w:pStyle w:val="Naslov2"/>
      </w:pPr>
      <w:r>
        <w:lastRenderedPageBreak/>
        <w:t>Obrazloženje</w:t>
      </w:r>
    </w:p>
    <w:p w:rsidR="00465EA4" w:rsidRDefault="00465EA4" w:rsidP="00465EA4">
      <w:pPr>
        <w:rPr>
          <w:lang w:eastAsia="en-US"/>
        </w:rPr>
      </w:pPr>
    </w:p>
    <w:p w:rsidR="00465EA4" w:rsidRDefault="00465EA4" w:rsidP="00465EA4">
      <w:pPr>
        <w:ind w:firstLine="720"/>
        <w:jc w:val="both"/>
        <w:rPr>
          <w:lang w:eastAsia="en-US"/>
        </w:rPr>
      </w:pPr>
      <w:r>
        <w:rPr>
          <w:lang w:eastAsia="en-US"/>
        </w:rPr>
        <w:t>Zakonom o kulturnim vijećima (</w:t>
      </w:r>
      <w:r w:rsidRPr="00A50364">
        <w:rPr>
          <w:lang w:eastAsia="en-US"/>
        </w:rPr>
        <w:t>„Narodne novine“ broj 48/04., 44/09. i 68/13- u daljnjem tekstu „Zakon“)</w:t>
      </w:r>
      <w:r>
        <w:rPr>
          <w:lang w:eastAsia="en-US"/>
        </w:rPr>
        <w:t xml:space="preserve"> je propisano da se kulturna vijeća osnivaju za područje županije, Grada Zagreba te grada koji ima više od 20000 stanovnika, a akt o osnivanju vijeća donosi predstavničko tijelo županije, Grada Zagreba , grada ili općine. Aktom o osnivanju utvrđuje se djelokrug, broj i mandat članova vijeća, postupak izbora, imenovanja i razrješenja članova, zadaće, način rada i odlučivanja vijeća sukladno ovom Zakonu.</w:t>
      </w:r>
    </w:p>
    <w:p w:rsidR="00465EA4" w:rsidRDefault="00465EA4" w:rsidP="00465EA4">
      <w:pPr>
        <w:ind w:firstLine="720"/>
        <w:jc w:val="both"/>
        <w:rPr>
          <w:lang w:eastAsia="en-US"/>
        </w:rPr>
      </w:pPr>
      <w:r>
        <w:rPr>
          <w:lang w:eastAsia="en-US"/>
        </w:rPr>
        <w:t>Sukladno Zakonu, djelokrug Kulturnog Vijeća Grada Koprivnice  se odnosi na područje kulturnog i umjetničko stvaralaštva koje obuhvaća područja glazbeno-scenske umjetnosti , dramske i plesne umjetnosti, izvedbene umjetnosti, knjižne, nakladničke i knjižničarske djelatnosti, vizualne umjetnosti, kulturno-umjetničkog amaterizma, inovativne umjetničke i kulturne prakse te međunarodne kulturne suradnje.</w:t>
      </w:r>
    </w:p>
    <w:p w:rsidR="00465EA4" w:rsidRDefault="00465EA4" w:rsidP="00465EA4">
      <w:pPr>
        <w:ind w:firstLine="720"/>
        <w:jc w:val="both"/>
        <w:rPr>
          <w:lang w:eastAsia="en-US"/>
        </w:rPr>
      </w:pPr>
      <w:r>
        <w:rPr>
          <w:lang w:eastAsia="en-US"/>
        </w:rPr>
        <w:t>Osim toga, Vijeće se osniva s ciljem predlaganja javnih potreba u kulturi, radi utvrđivanja utjecaja kulturnih djelatnika na donošenje odluka važnih za kulturu i umjetnost te radi sudjelovanja u utvrđivanju kulturne politike i mjera za njeno provođenje.</w:t>
      </w:r>
    </w:p>
    <w:p w:rsidR="00465EA4" w:rsidRDefault="00465EA4" w:rsidP="00465EA4">
      <w:pPr>
        <w:ind w:firstLine="720"/>
        <w:jc w:val="both"/>
      </w:pPr>
      <w:r>
        <w:t>Dosadašnja dugogodišnja praksa u radu Kulturnog vijeća Grada Koprivnice, te stečeno znanje i iskustvo  u tijeku dugogodišnjeg rada, dovelo je do potrebe da se donese nova, potpunija i obuhvatnija Odluka o osnivanju Kulturnog vijeća Grada Koprivnice u odnosu na ranije donesenu, kojom će rad Kulturnog vijeća biti usklađen sa važećim propisima koji ga uređuju, a s druge strane osiguravati što efikasnije i djelotvornije obavljanje zadaća koje su stavljene u nadležnost predsjednika i članova Kulturnog vijeća Grada Koprivnice, te gradonačelnika i zamjenika gradonačelnika.</w:t>
      </w:r>
    </w:p>
    <w:p w:rsidR="00465EA4" w:rsidRDefault="00465EA4" w:rsidP="00465EA4">
      <w:pPr>
        <w:ind w:firstLine="720"/>
        <w:jc w:val="both"/>
      </w:pPr>
      <w:r>
        <w:t>Sukladno svemu gore navedenom, predlaže se Gradskom vijeću Grada Koprivnice donošenje nove Odluke o osnivanju Kulturnog vijeća Grada Koprivnice.</w:t>
      </w:r>
    </w:p>
    <w:p w:rsidR="00E664E1" w:rsidRDefault="00E664E1" w:rsidP="00E664E1">
      <w:pPr>
        <w:jc w:val="both"/>
      </w:pPr>
    </w:p>
    <w:p w:rsidR="00E664E1" w:rsidRDefault="00E664E1" w:rsidP="00E664E1">
      <w:pPr>
        <w:jc w:val="both"/>
      </w:pPr>
    </w:p>
    <w:p w:rsidR="00E664E1" w:rsidRDefault="00E664E1" w:rsidP="00E664E1">
      <w:pPr>
        <w:jc w:val="both"/>
      </w:pPr>
      <w:r>
        <w:t>Nositelj izrade akta:                                                                 Predlagatelj akta:</w:t>
      </w:r>
    </w:p>
    <w:p w:rsidR="00E664E1" w:rsidRDefault="00E664E1" w:rsidP="00E664E1">
      <w:pPr>
        <w:jc w:val="both"/>
      </w:pPr>
    </w:p>
    <w:p w:rsidR="00E664E1" w:rsidRDefault="00E664E1" w:rsidP="00E664E1">
      <w:pPr>
        <w:jc w:val="both"/>
      </w:pPr>
      <w:r>
        <w:t>Upravni odjel za društvene djelatnosti                                     Gradonačelnik.</w:t>
      </w:r>
    </w:p>
    <w:p w:rsidR="00E664E1" w:rsidRDefault="00E664E1" w:rsidP="00E664E1">
      <w:pPr>
        <w:jc w:val="both"/>
      </w:pPr>
      <w:r>
        <w:t>i europske poslove</w:t>
      </w:r>
    </w:p>
    <w:p w:rsidR="00E664E1" w:rsidRDefault="00E664E1" w:rsidP="00E664E1">
      <w:pPr>
        <w:jc w:val="both"/>
      </w:pPr>
      <w:r>
        <w:t xml:space="preserve">                                                                                                  Mišel Jakšić, dipl. oec.</w:t>
      </w:r>
    </w:p>
    <w:p w:rsidR="00E664E1" w:rsidRDefault="00E664E1" w:rsidP="00E664E1">
      <w:pPr>
        <w:jc w:val="both"/>
      </w:pPr>
      <w:r>
        <w:t>Pročelnik:</w:t>
      </w:r>
    </w:p>
    <w:p w:rsidR="00E664E1" w:rsidRDefault="00E664E1" w:rsidP="00E664E1">
      <w:pPr>
        <w:jc w:val="both"/>
      </w:pPr>
    </w:p>
    <w:p w:rsidR="00E664E1" w:rsidRDefault="00E664E1" w:rsidP="00E664E1">
      <w:pPr>
        <w:jc w:val="both"/>
      </w:pPr>
      <w:r>
        <w:t>Darko Ledinski, prof.</w:t>
      </w:r>
    </w:p>
    <w:p w:rsidR="00E664E1" w:rsidRDefault="00E664E1" w:rsidP="00E664E1">
      <w:pPr>
        <w:jc w:val="both"/>
      </w:pPr>
    </w:p>
    <w:p w:rsidR="00FD4E28" w:rsidRPr="008770A6" w:rsidRDefault="00FD4E28" w:rsidP="00FD4E28"/>
    <w:sectPr w:rsidR="00FD4E28" w:rsidRPr="008770A6" w:rsidSect="008E4B08">
      <w:type w:val="continuous"/>
      <w:pgSz w:w="11906" w:h="16838"/>
      <w:pgMar w:top="1418" w:right="1469" w:bottom="1418"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E21" w:rsidRDefault="00A80E21" w:rsidP="008E4B08">
      <w:r>
        <w:separator/>
      </w:r>
    </w:p>
  </w:endnote>
  <w:endnote w:type="continuationSeparator" w:id="0">
    <w:p w:rsidR="00A80E21" w:rsidRDefault="00A80E21" w:rsidP="008E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E21" w:rsidRDefault="00A80E21" w:rsidP="008E4B08">
      <w:r>
        <w:separator/>
      </w:r>
    </w:p>
  </w:footnote>
  <w:footnote w:type="continuationSeparator" w:id="0">
    <w:p w:rsidR="00A80E21" w:rsidRDefault="00A80E21" w:rsidP="008E4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FD6"/>
    <w:multiLevelType w:val="hybridMultilevel"/>
    <w:tmpl w:val="1E10D192"/>
    <w:lvl w:ilvl="0" w:tplc="0FE08A28">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77B0B3D"/>
    <w:multiLevelType w:val="hybridMultilevel"/>
    <w:tmpl w:val="CB04CE88"/>
    <w:lvl w:ilvl="0" w:tplc="D6A64038">
      <w:numFmt w:val="bullet"/>
      <w:lvlText w:val="-"/>
      <w:lvlJc w:val="left"/>
      <w:pPr>
        <w:ind w:left="250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58AE57AC"/>
    <w:multiLevelType w:val="hybridMultilevel"/>
    <w:tmpl w:val="A92EF608"/>
    <w:lvl w:ilvl="0" w:tplc="9FE48708">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SW_DocSaved" w:val="Yes"/>
    <w:docVar w:name="SwDialogEnabled" w:val="False"/>
  </w:docVars>
  <w:rsids>
    <w:rsidRoot w:val="00580686"/>
    <w:rsid w:val="00007F3C"/>
    <w:rsid w:val="00064C8E"/>
    <w:rsid w:val="0006762A"/>
    <w:rsid w:val="00085FFF"/>
    <w:rsid w:val="000A3497"/>
    <w:rsid w:val="000A79A0"/>
    <w:rsid w:val="000B0EF9"/>
    <w:rsid w:val="000C10B9"/>
    <w:rsid w:val="000C1FB7"/>
    <w:rsid w:val="000C3D89"/>
    <w:rsid w:val="000D77A1"/>
    <w:rsid w:val="00127FD4"/>
    <w:rsid w:val="00177CC5"/>
    <w:rsid w:val="001965F3"/>
    <w:rsid w:val="001B7795"/>
    <w:rsid w:val="001C0CFD"/>
    <w:rsid w:val="001E01B9"/>
    <w:rsid w:val="00281599"/>
    <w:rsid w:val="00281F0A"/>
    <w:rsid w:val="002C1AA1"/>
    <w:rsid w:val="002D73C0"/>
    <w:rsid w:val="002F06F8"/>
    <w:rsid w:val="002F4E92"/>
    <w:rsid w:val="003502B7"/>
    <w:rsid w:val="00353ACF"/>
    <w:rsid w:val="003B07B2"/>
    <w:rsid w:val="003C0B73"/>
    <w:rsid w:val="003C7570"/>
    <w:rsid w:val="003D5D0A"/>
    <w:rsid w:val="00401CA6"/>
    <w:rsid w:val="00446CED"/>
    <w:rsid w:val="00465EA4"/>
    <w:rsid w:val="004A677C"/>
    <w:rsid w:val="004F5EAB"/>
    <w:rsid w:val="00513260"/>
    <w:rsid w:val="0052584C"/>
    <w:rsid w:val="00546BE3"/>
    <w:rsid w:val="00580686"/>
    <w:rsid w:val="00590216"/>
    <w:rsid w:val="005F0F13"/>
    <w:rsid w:val="0061291E"/>
    <w:rsid w:val="00617E98"/>
    <w:rsid w:val="00625254"/>
    <w:rsid w:val="00661DCA"/>
    <w:rsid w:val="006712B7"/>
    <w:rsid w:val="006B7435"/>
    <w:rsid w:val="00712DB3"/>
    <w:rsid w:val="00763AD2"/>
    <w:rsid w:val="0078495E"/>
    <w:rsid w:val="007F3D13"/>
    <w:rsid w:val="007F41AB"/>
    <w:rsid w:val="00800704"/>
    <w:rsid w:val="00835D8A"/>
    <w:rsid w:val="00856A74"/>
    <w:rsid w:val="00857B8E"/>
    <w:rsid w:val="008770A6"/>
    <w:rsid w:val="008E4B08"/>
    <w:rsid w:val="0090739C"/>
    <w:rsid w:val="0092082B"/>
    <w:rsid w:val="009B6D94"/>
    <w:rsid w:val="009D4CD1"/>
    <w:rsid w:val="009E0045"/>
    <w:rsid w:val="009E6069"/>
    <w:rsid w:val="009F199D"/>
    <w:rsid w:val="00A035F2"/>
    <w:rsid w:val="00A1543D"/>
    <w:rsid w:val="00A2212D"/>
    <w:rsid w:val="00A80E21"/>
    <w:rsid w:val="00A837C0"/>
    <w:rsid w:val="00AA25C4"/>
    <w:rsid w:val="00AE3F9F"/>
    <w:rsid w:val="00AE7275"/>
    <w:rsid w:val="00B25E9D"/>
    <w:rsid w:val="00B30C6A"/>
    <w:rsid w:val="00B4739E"/>
    <w:rsid w:val="00B81E3E"/>
    <w:rsid w:val="00B97A31"/>
    <w:rsid w:val="00BC6D39"/>
    <w:rsid w:val="00C00A6A"/>
    <w:rsid w:val="00C019BD"/>
    <w:rsid w:val="00C25A85"/>
    <w:rsid w:val="00C34B71"/>
    <w:rsid w:val="00CC2AB8"/>
    <w:rsid w:val="00CD660B"/>
    <w:rsid w:val="00D012D4"/>
    <w:rsid w:val="00D40C73"/>
    <w:rsid w:val="00D4466B"/>
    <w:rsid w:val="00D911FC"/>
    <w:rsid w:val="00DB4E95"/>
    <w:rsid w:val="00DE6869"/>
    <w:rsid w:val="00DF3A81"/>
    <w:rsid w:val="00E13394"/>
    <w:rsid w:val="00E3458D"/>
    <w:rsid w:val="00E664E1"/>
    <w:rsid w:val="00F22E62"/>
    <w:rsid w:val="00F35850"/>
    <w:rsid w:val="00F45F2B"/>
    <w:rsid w:val="00F63987"/>
    <w:rsid w:val="00F659D4"/>
    <w:rsid w:val="00F81EC7"/>
    <w:rsid w:val="00FA1DD6"/>
    <w:rsid w:val="00FD4E28"/>
    <w:rsid w:val="00FF4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E99C77"/>
  <w15:chartTrackingRefBased/>
  <w15:docId w15:val="{1B16CF2E-3C87-4BC4-A960-3908253E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3497"/>
    <w:rPr>
      <w:sz w:val="24"/>
      <w:szCs w:val="24"/>
    </w:rPr>
  </w:style>
  <w:style w:type="paragraph" w:styleId="Naslov1">
    <w:name w:val="heading 1"/>
    <w:basedOn w:val="Normal"/>
    <w:next w:val="Normal"/>
    <w:link w:val="Naslov1Char"/>
    <w:qFormat/>
    <w:rsid w:val="00E664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qFormat/>
    <w:rsid w:val="003D5D0A"/>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rsid w:val="003D5D0A"/>
    <w:pPr>
      <w:spacing w:after="120"/>
    </w:pPr>
    <w:rPr>
      <w:sz w:val="16"/>
      <w:szCs w:val="16"/>
      <w:lang w:val="en-US" w:eastAsia="en-US"/>
    </w:rPr>
  </w:style>
  <w:style w:type="table" w:styleId="Reetkatablice">
    <w:name w:val="Table Grid"/>
    <w:basedOn w:val="Obinatablica"/>
    <w:rsid w:val="0061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8E4B08"/>
    <w:pPr>
      <w:tabs>
        <w:tab w:val="center" w:pos="4536"/>
        <w:tab w:val="right" w:pos="9072"/>
      </w:tabs>
    </w:pPr>
  </w:style>
  <w:style w:type="character" w:customStyle="1" w:styleId="ZaglavljeChar">
    <w:name w:val="Zaglavlje Char"/>
    <w:link w:val="Zaglavlje"/>
    <w:rsid w:val="008E4B08"/>
    <w:rPr>
      <w:sz w:val="24"/>
      <w:szCs w:val="24"/>
    </w:rPr>
  </w:style>
  <w:style w:type="paragraph" w:styleId="Podnoje">
    <w:name w:val="footer"/>
    <w:basedOn w:val="Normal"/>
    <w:link w:val="PodnojeChar"/>
    <w:rsid w:val="008E4B08"/>
    <w:pPr>
      <w:tabs>
        <w:tab w:val="center" w:pos="4536"/>
        <w:tab w:val="right" w:pos="9072"/>
      </w:tabs>
    </w:pPr>
  </w:style>
  <w:style w:type="character" w:customStyle="1" w:styleId="PodnojeChar">
    <w:name w:val="Podnožje Char"/>
    <w:link w:val="Podnoje"/>
    <w:rsid w:val="008E4B08"/>
    <w:rPr>
      <w:sz w:val="24"/>
      <w:szCs w:val="24"/>
    </w:rPr>
  </w:style>
  <w:style w:type="character" w:customStyle="1" w:styleId="Naslov1Char">
    <w:name w:val="Naslov 1 Char"/>
    <w:basedOn w:val="Zadanifontodlomka"/>
    <w:link w:val="Naslov1"/>
    <w:rsid w:val="00E664E1"/>
    <w:rPr>
      <w:rFonts w:asciiTheme="majorHAnsi" w:eastAsiaTheme="majorEastAsia" w:hAnsiTheme="majorHAnsi" w:cstheme="majorBidi"/>
      <w:color w:val="2E74B5" w:themeColor="accent1" w:themeShade="BF"/>
      <w:sz w:val="32"/>
      <w:szCs w:val="32"/>
    </w:rPr>
  </w:style>
  <w:style w:type="paragraph" w:styleId="Tijeloteksta">
    <w:name w:val="Body Text"/>
    <w:basedOn w:val="Normal"/>
    <w:link w:val="TijelotekstaChar"/>
    <w:rsid w:val="00E664E1"/>
    <w:pPr>
      <w:spacing w:after="120"/>
    </w:pPr>
  </w:style>
  <w:style w:type="character" w:customStyle="1" w:styleId="TijelotekstaChar">
    <w:name w:val="Tijelo teksta Char"/>
    <w:basedOn w:val="Zadanifontodlomka"/>
    <w:link w:val="Tijeloteksta"/>
    <w:rsid w:val="00E664E1"/>
    <w:rPr>
      <w:sz w:val="24"/>
      <w:szCs w:val="24"/>
    </w:rPr>
  </w:style>
  <w:style w:type="paragraph" w:styleId="Odlomakpopisa">
    <w:name w:val="List Paragraph"/>
    <w:basedOn w:val="Normal"/>
    <w:uiPriority w:val="34"/>
    <w:qFormat/>
    <w:rsid w:val="00E664E1"/>
    <w:pPr>
      <w:spacing w:after="200" w:line="276" w:lineRule="auto"/>
      <w:ind w:left="720"/>
      <w:contextualSpacing/>
    </w:pPr>
    <w:rPr>
      <w:rFonts w:ascii="Calibri" w:eastAsia="Calibri" w:hAnsi="Calibri"/>
      <w:sz w:val="22"/>
      <w:szCs w:val="22"/>
      <w:lang w:eastAsia="en-US"/>
    </w:rPr>
  </w:style>
  <w:style w:type="paragraph" w:customStyle="1" w:styleId="t-98-2">
    <w:name w:val="t-98-2"/>
    <w:basedOn w:val="Normal"/>
    <w:rsid w:val="00E664E1"/>
    <w:pPr>
      <w:spacing w:before="100" w:beforeAutospacing="1" w:after="100" w:afterAutospacing="1"/>
    </w:pPr>
  </w:style>
  <w:style w:type="paragraph" w:styleId="Tekstbalonia">
    <w:name w:val="Balloon Text"/>
    <w:basedOn w:val="Normal"/>
    <w:link w:val="TekstbaloniaChar"/>
    <w:rsid w:val="00CD660B"/>
    <w:rPr>
      <w:rFonts w:ascii="Segoe UI" w:hAnsi="Segoe UI" w:cs="Segoe UI"/>
      <w:sz w:val="18"/>
      <w:szCs w:val="18"/>
    </w:rPr>
  </w:style>
  <w:style w:type="character" w:customStyle="1" w:styleId="TekstbaloniaChar">
    <w:name w:val="Tekst balončića Char"/>
    <w:basedOn w:val="Zadanifontodlomka"/>
    <w:link w:val="Tekstbalonia"/>
    <w:rsid w:val="00CD6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82933">
      <w:bodyDiv w:val="1"/>
      <w:marLeft w:val="0"/>
      <w:marRight w:val="0"/>
      <w:marTop w:val="0"/>
      <w:marBottom w:val="0"/>
      <w:divBdr>
        <w:top w:val="none" w:sz="0" w:space="0" w:color="auto"/>
        <w:left w:val="none" w:sz="0" w:space="0" w:color="auto"/>
        <w:bottom w:val="none" w:sz="0" w:space="0" w:color="auto"/>
        <w:right w:val="none" w:sz="0" w:space="0" w:color="auto"/>
      </w:divBdr>
    </w:div>
    <w:div w:id="1942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1252</Words>
  <Characters>7141</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GRADPULA</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LM</dc:creator>
  <cp:keywords/>
  <dc:description/>
  <cp:lastModifiedBy>Marija Potroško Kovačić</cp:lastModifiedBy>
  <cp:revision>10</cp:revision>
  <cp:lastPrinted>2007-11-02T12:55:00Z</cp:lastPrinted>
  <dcterms:created xsi:type="dcterms:W3CDTF">2017-09-20T11:40:00Z</dcterms:created>
  <dcterms:modified xsi:type="dcterms:W3CDTF">2017-09-20T12:24:00Z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Enabled</vt:lpwstr>
  </property>
  <property fmtid="{D5CDD505-2E9C-101B-9397-08002B2CF9AE}" pid="3" name="SW_CustomTitle">
    <vt:lpwstr>SWING INTEGRATOR 5 DOCUMENT</vt:lpwstr>
  </property>
  <property fmtid="{D5CDD505-2E9C-101B-9397-08002B2CF9AE}" pid="4" name="SW_SaveText">
    <vt:lpwstr>Save to Notes</vt:lpwstr>
  </property>
  <property fmtid="{D5CDD505-2E9C-101B-9397-08002B2CF9AE}" pid="5" name="SW_SaveCloseOfficeText">
    <vt:lpwstr>Save and Close Office document</vt:lpwstr>
  </property>
  <property fmtid="{D5CDD505-2E9C-101B-9397-08002B2CF9AE}" pid="6" name="SW_SaveCloseText">
    <vt:lpwstr>Save and Close Notes document</vt:lpwstr>
  </property>
  <property fmtid="{D5CDD505-2E9C-101B-9397-08002B2CF9AE}" pid="7" name="SW_DocUNID">
    <vt:lpwstr>82A55249A114CDBFC125819F0037CC56</vt:lpwstr>
  </property>
  <property fmtid="{D5CDD505-2E9C-101B-9397-08002B2CF9AE}" pid="8" name="SW_DocHWND">
    <vt:r8>1641028</vt:r8>
  </property>
  <property fmtid="{D5CDD505-2E9C-101B-9397-08002B2CF9AE}" pid="9" name="SW_DialogTitle">
    <vt:lpwstr>SWING Integrator for Notes and Office</vt:lpwstr>
  </property>
  <property fmtid="{D5CDD505-2E9C-101B-9397-08002B2CF9AE}" pid="10" name="SW_PromptText">
    <vt:lpwstr>Do you want to save?</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CN=domino1/O=GradKoprivnica</vt:lpwstr>
  </property>
  <property fmtid="{D5CDD505-2E9C-101B-9397-08002B2CF9AE}" pid="16" name="SW_DocumentDB">
    <vt:lpwstr>SWING\spm.nsf</vt:lpwstr>
  </property>
  <property fmtid="{D5CDD505-2E9C-101B-9397-08002B2CF9AE}" pid="17" name="SW_ShowContentLibMenus">
    <vt:bool>true</vt:bool>
  </property>
  <property fmtid="{D5CDD505-2E9C-101B-9397-08002B2CF9AE}" pid="18" name="SW_SaveAsPrompt">
    <vt:lpwstr>Current document has not been saved and you are about to continue working on a local copy of a document. In order to keep changes in Lotus Notes database, you must first save the document. Do you want to continue?</vt:lpwstr>
  </property>
  <property fmtid="{D5CDD505-2E9C-101B-9397-08002B2CF9AE}" pid="19" name="SW_VisibleVBAMacroMenuItems">
    <vt:r8>127</vt:r8>
  </property>
  <property fmtid="{D5CDD505-2E9C-101B-9397-08002B2CF9AE}" pid="20" name="SW_EnabledVBAMacroMenuItems">
    <vt:r8>127</vt:r8>
  </property>
  <property fmtid="{D5CDD505-2E9C-101B-9397-08002B2CF9AE}" pid="21" name="SW_AddinName">
    <vt:lpwstr>SWINGINTEGRATOR.5.23.000.DOT</vt:lpwstr>
  </property>
  <property fmtid="{D5CDD505-2E9C-101B-9397-08002B2CF9AE}" pid="22" name="SW_DocSaved">
    <vt:lpwstr>Yes</vt:lpwstr>
  </property>
  <property fmtid="{D5CDD505-2E9C-101B-9397-08002B2CF9AE}" pid="23" name="Sw_ActivateWM">
    <vt:lpwstr/>
  </property>
  <property fmtid="{D5CDD505-2E9C-101B-9397-08002B2CF9AE}" pid="24" name="Sw_TC">
    <vt:lpwstr/>
  </property>
  <property fmtid="{D5CDD505-2E9C-101B-9397-08002B2CF9AE}" pid="25" name="Sw_CsDo">
    <vt:lpwstr/>
  </property>
  <property fmtid="{D5CDD505-2E9C-101B-9397-08002B2CF9AE}" pid="26" name="Sw_CsDoVal">
    <vt:lpwstr/>
  </property>
  <property fmtid="{D5CDD505-2E9C-101B-9397-08002B2CF9AE}" pid="27" name="Sw_Status">
    <vt:lpwstr>ka_Otvoreno</vt:lpwstr>
  </property>
  <property fmtid="{D5CDD505-2E9C-101B-9397-08002B2CF9AE}" pid="28" name="Sw_PrintDlg">
    <vt:lpwstr>ka_Yes</vt:lpwstr>
  </property>
  <property fmtid="{D5CDD505-2E9C-101B-9397-08002B2CF9AE}" pid="29" name="Logo">
    <vt:lpwstr>Upravni odjel za društvene djelatnosti_x000d_
i europske poslove</vt:lpwstr>
  </property>
  <property fmtid="{D5CDD505-2E9C-101B-9397-08002B2CF9AE}" pid="30" name="EMail">
    <vt:lpwstr>gradonacelnik@koprivnica.hr</vt:lpwstr>
  </property>
</Properties>
</file>