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021"/>
      </w:tblGrid>
      <w:tr w:rsidR="00B84F9E" w:rsidRPr="00F744AC" w:rsidTr="00F744AC">
        <w:trPr>
          <w:trHeight w:val="1200"/>
          <w:jc w:val="center"/>
        </w:trPr>
        <w:tc>
          <w:tcPr>
            <w:tcW w:w="11651" w:type="dxa"/>
            <w:gridSpan w:val="2"/>
            <w:vAlign w:val="center"/>
          </w:tcPr>
          <w:p w:rsidR="00B84F9E" w:rsidRPr="00F744AC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F744AC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Pr="002B351B">
              <w:rPr>
                <w:rFonts w:ascii="Times New Roman" w:hAnsi="Times New Roman" w:cs="Times New Roman"/>
                <w:b/>
                <w:u w:val="single"/>
              </w:rPr>
              <w:t xml:space="preserve">NACRTU </w:t>
            </w:r>
            <w:r w:rsidR="002B351B">
              <w:rPr>
                <w:rFonts w:ascii="Times New Roman" w:hAnsi="Times New Roman" w:cs="Times New Roman"/>
                <w:b/>
                <w:u w:val="single"/>
              </w:rPr>
              <w:t>STRATEGIJE</w:t>
            </w:r>
            <w:r w:rsidR="002B351B" w:rsidRPr="002B351B">
              <w:rPr>
                <w:rFonts w:ascii="Times New Roman" w:hAnsi="Times New Roman" w:cs="Times New Roman"/>
                <w:b/>
                <w:u w:val="single"/>
              </w:rPr>
              <w:t xml:space="preserve"> RAZVOJA</w:t>
            </w:r>
            <w:r w:rsidR="00221799" w:rsidRPr="002B351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B351B">
              <w:rPr>
                <w:rFonts w:ascii="Times New Roman" w:hAnsi="Times New Roman" w:cs="Times New Roman"/>
                <w:b/>
                <w:u w:val="single"/>
              </w:rPr>
              <w:t>GRADA KOPRIVNICE</w:t>
            </w:r>
            <w:r w:rsidR="00E61660">
              <w:rPr>
                <w:rFonts w:ascii="Times New Roman" w:hAnsi="Times New Roman" w:cs="Times New Roman"/>
                <w:b/>
                <w:u w:val="single"/>
              </w:rPr>
              <w:t xml:space="preserve"> ZA RAZDOBLJE OD 2015. DO 20</w:t>
            </w:r>
            <w:r w:rsidR="00221799" w:rsidRPr="002B351B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221799" w:rsidRPr="00F744AC">
              <w:rPr>
                <w:rFonts w:ascii="Times New Roman" w:hAnsi="Times New Roman" w:cs="Times New Roman"/>
                <w:u w:val="single"/>
              </w:rPr>
              <w:t>.</w:t>
            </w:r>
            <w:r w:rsidRPr="00F744AC">
              <w:rPr>
                <w:rFonts w:ascii="Times New Roman" w:hAnsi="Times New Roman" w:cs="Times New Roman"/>
              </w:rPr>
              <w:t xml:space="preserve"> PUTEM INTERNETSKOG SAVJETOVANJA SA ZAINTERESIRANOM JAVNOŠĆU</w:t>
            </w:r>
          </w:p>
        </w:tc>
      </w:tr>
      <w:tr w:rsidR="00B84F9E" w:rsidRPr="00F744AC" w:rsidTr="00F744AC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F744AC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F744AC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021" w:type="dxa"/>
            <w:vAlign w:val="center"/>
          </w:tcPr>
          <w:p w:rsidR="00B84F9E" w:rsidRPr="00F744AC" w:rsidRDefault="00F605D9" w:rsidP="00964448">
            <w:pPr>
              <w:rPr>
                <w:rFonts w:ascii="Times New Roman" w:hAnsi="Times New Roman" w:cs="Times New Roman"/>
              </w:rPr>
            </w:pPr>
            <w:r w:rsidRPr="00F744AC">
              <w:rPr>
                <w:rFonts w:ascii="Times New Roman" w:hAnsi="Times New Roman" w:cs="Times New Roman"/>
              </w:rPr>
              <w:t xml:space="preserve">Razlog donošenja </w:t>
            </w:r>
            <w:r w:rsidR="002B351B">
              <w:rPr>
                <w:rFonts w:ascii="Times New Roman" w:hAnsi="Times New Roman" w:cs="Times New Roman"/>
              </w:rPr>
              <w:t xml:space="preserve"> Strategija razvoja</w:t>
            </w:r>
            <w:r w:rsidR="00AF6E9B" w:rsidRPr="00F744AC">
              <w:rPr>
                <w:rFonts w:ascii="Times New Roman" w:hAnsi="Times New Roman" w:cs="Times New Roman"/>
              </w:rPr>
              <w:t xml:space="preserve"> </w:t>
            </w:r>
            <w:r w:rsidRPr="00F744AC">
              <w:rPr>
                <w:rFonts w:ascii="Times New Roman" w:hAnsi="Times New Roman" w:cs="Times New Roman"/>
              </w:rPr>
              <w:t xml:space="preserve">Grada Koprivnice </w:t>
            </w:r>
            <w:r w:rsidR="00AF6E9B" w:rsidRPr="00F744AC">
              <w:rPr>
                <w:rFonts w:ascii="Times New Roman" w:hAnsi="Times New Roman" w:cs="Times New Roman"/>
              </w:rPr>
              <w:t>za razdoblje od 2015. do 20</w:t>
            </w:r>
            <w:r w:rsidR="00964448">
              <w:rPr>
                <w:rFonts w:ascii="Times New Roman" w:hAnsi="Times New Roman" w:cs="Times New Roman"/>
              </w:rPr>
              <w:t>20</w:t>
            </w:r>
            <w:r w:rsidR="00AF6E9B" w:rsidRPr="00F744AC">
              <w:rPr>
                <w:rFonts w:ascii="Times New Roman" w:hAnsi="Times New Roman" w:cs="Times New Roman"/>
              </w:rPr>
              <w:t>. godine</w:t>
            </w:r>
            <w:r w:rsidR="00F744AC" w:rsidRPr="00F744AC">
              <w:rPr>
                <w:rFonts w:ascii="Times New Roman" w:hAnsi="Times New Roman" w:cs="Times New Roman"/>
              </w:rPr>
              <w:t>,</w:t>
            </w:r>
            <w:r w:rsidR="00AF6E9B" w:rsidRPr="00F744AC">
              <w:rPr>
                <w:rFonts w:ascii="Times New Roman" w:hAnsi="Times New Roman" w:cs="Times New Roman"/>
              </w:rPr>
              <w:t xml:space="preserve"> </w:t>
            </w:r>
            <w:r w:rsidR="00F744AC">
              <w:rPr>
                <w:rFonts w:ascii="Times New Roman" w:hAnsi="Times New Roman" w:cs="Times New Roman"/>
              </w:rPr>
              <w:t>sadržan je u odredbi članka 15</w:t>
            </w:r>
            <w:r w:rsidRPr="00F744AC">
              <w:rPr>
                <w:rFonts w:ascii="Times New Roman" w:hAnsi="Times New Roman" w:cs="Times New Roman"/>
              </w:rPr>
              <w:t xml:space="preserve">. </w:t>
            </w:r>
            <w:r w:rsidR="00F744AC">
              <w:rPr>
                <w:rFonts w:ascii="Times New Roman" w:hAnsi="Times New Roman" w:cs="Times New Roman"/>
              </w:rPr>
              <w:t xml:space="preserve">stavka 5. </w:t>
            </w:r>
            <w:r w:rsidR="00AF6E9B" w:rsidRPr="00F744AC">
              <w:rPr>
                <w:rFonts w:ascii="Times New Roman" w:eastAsia="Times New Roman" w:hAnsi="Times New Roman" w:cs="Times New Roman"/>
                <w:lang w:eastAsia="hr-HR"/>
              </w:rPr>
              <w:t>Zakona o regionalnom</w:t>
            </w:r>
            <w:r w:rsidR="00F744AC">
              <w:rPr>
                <w:rFonts w:ascii="Times New Roman" w:eastAsia="Times New Roman" w:hAnsi="Times New Roman" w:cs="Times New Roman"/>
                <w:lang w:eastAsia="hr-HR"/>
              </w:rPr>
              <w:t xml:space="preserve"> razvoju Republike Hrvatske („Narodne novine“ broj </w:t>
            </w:r>
            <w:r w:rsidR="00AF6E9B" w:rsidRPr="00F744AC">
              <w:rPr>
                <w:rFonts w:ascii="Times New Roman" w:eastAsia="Times New Roman" w:hAnsi="Times New Roman" w:cs="Times New Roman"/>
                <w:lang w:eastAsia="hr-HR"/>
              </w:rPr>
              <w:t xml:space="preserve">147/14). </w:t>
            </w:r>
          </w:p>
        </w:tc>
      </w:tr>
      <w:tr w:rsidR="00B84F9E" w:rsidRPr="00F744AC" w:rsidTr="00F744AC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F744AC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F744AC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021" w:type="dxa"/>
            <w:vAlign w:val="center"/>
          </w:tcPr>
          <w:p w:rsidR="00B84F9E" w:rsidRPr="00F744AC" w:rsidRDefault="00BB3239" w:rsidP="00F722C3">
            <w:pPr>
              <w:rPr>
                <w:rFonts w:ascii="Times New Roman" w:hAnsi="Times New Roman" w:cs="Times New Roman"/>
              </w:rPr>
            </w:pPr>
            <w:r w:rsidRPr="00F744AC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F744AC" w:rsidRPr="00F744AC">
              <w:rPr>
                <w:rFonts w:ascii="Times New Roman" w:hAnsi="Times New Roman" w:cs="Times New Roman"/>
              </w:rPr>
              <w:t>vanje javnosti s novom</w:t>
            </w:r>
            <w:r w:rsidRPr="00F744AC">
              <w:rPr>
                <w:rFonts w:ascii="Times New Roman" w:hAnsi="Times New Roman" w:cs="Times New Roman"/>
              </w:rPr>
              <w:t xml:space="preserve"> </w:t>
            </w:r>
            <w:r w:rsidR="002B351B">
              <w:rPr>
                <w:rFonts w:ascii="Times New Roman" w:hAnsi="Times New Roman" w:cs="Times New Roman"/>
              </w:rPr>
              <w:t>Strategija razvoja</w:t>
            </w:r>
            <w:r w:rsidR="00F744AC" w:rsidRPr="00F744AC">
              <w:rPr>
                <w:rFonts w:ascii="Times New Roman" w:hAnsi="Times New Roman" w:cs="Times New Roman"/>
              </w:rPr>
              <w:t xml:space="preserve"> Grada Koprivnice za razdoblje od 2015. do 20</w:t>
            </w:r>
            <w:r w:rsidR="00F722C3">
              <w:rPr>
                <w:rFonts w:ascii="Times New Roman" w:hAnsi="Times New Roman" w:cs="Times New Roman"/>
              </w:rPr>
              <w:t>2</w:t>
            </w:r>
            <w:r w:rsidR="00F744AC" w:rsidRPr="00F744AC">
              <w:rPr>
                <w:rFonts w:ascii="Times New Roman" w:hAnsi="Times New Roman" w:cs="Times New Roman"/>
              </w:rPr>
              <w:t xml:space="preserve">0. godine </w:t>
            </w:r>
            <w:r w:rsidRPr="00F744AC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F744AC" w:rsidTr="00F744AC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F744AC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F744AC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021" w:type="dxa"/>
            <w:vAlign w:val="center"/>
          </w:tcPr>
          <w:p w:rsidR="00B84F9E" w:rsidRPr="00F744AC" w:rsidRDefault="00F744AC">
            <w:pPr>
              <w:rPr>
                <w:rFonts w:ascii="Times New Roman" w:hAnsi="Times New Roman" w:cs="Times New Roman"/>
              </w:rPr>
            </w:pPr>
            <w:r w:rsidRPr="00F744AC">
              <w:rPr>
                <w:rFonts w:ascii="Times New Roman" w:hAnsi="Times New Roman" w:cs="Times New Roman"/>
              </w:rPr>
              <w:t>Od 30. ožujka do 13. travnja 2015. godine</w:t>
            </w:r>
          </w:p>
        </w:tc>
      </w:tr>
      <w:tr w:rsidR="00B84F9E" w:rsidRPr="00F744AC" w:rsidTr="00F744AC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F744AC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F744AC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021" w:type="dxa"/>
            <w:vAlign w:val="center"/>
          </w:tcPr>
          <w:p w:rsidR="00B84F9E" w:rsidRPr="00F744AC" w:rsidRDefault="00BB3239" w:rsidP="00F722C3">
            <w:pPr>
              <w:rPr>
                <w:rFonts w:ascii="Times New Roman" w:hAnsi="Times New Roman" w:cs="Times New Roman"/>
              </w:rPr>
            </w:pPr>
            <w:r w:rsidRPr="00F744AC">
              <w:rPr>
                <w:rFonts w:ascii="Times New Roman" w:hAnsi="Times New Roman" w:cs="Times New Roman"/>
              </w:rPr>
              <w:t xml:space="preserve">Pisane primjedbe </w:t>
            </w:r>
            <w:r w:rsidR="0031447E">
              <w:rPr>
                <w:rFonts w:ascii="Times New Roman" w:hAnsi="Times New Roman" w:cs="Times New Roman"/>
              </w:rPr>
              <w:t xml:space="preserve">na nacrt Strategije razvoja </w:t>
            </w:r>
            <w:r w:rsidR="0031447E" w:rsidRPr="00F744AC">
              <w:rPr>
                <w:rFonts w:ascii="Times New Roman" w:hAnsi="Times New Roman" w:cs="Times New Roman"/>
              </w:rPr>
              <w:t>Grada Koprivnice za razdoblje od 2015. do 20</w:t>
            </w:r>
            <w:r w:rsidR="00F722C3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31447E" w:rsidRPr="00F744AC">
              <w:rPr>
                <w:rFonts w:ascii="Times New Roman" w:hAnsi="Times New Roman" w:cs="Times New Roman"/>
              </w:rPr>
              <w:t xml:space="preserve">0. godine </w:t>
            </w:r>
            <w:r w:rsidRPr="00F744AC">
              <w:rPr>
                <w:rFonts w:ascii="Times New Roman" w:hAnsi="Times New Roman" w:cs="Times New Roman"/>
              </w:rPr>
              <w:t xml:space="preserve">dostavljaju se </w:t>
            </w:r>
            <w:r w:rsidR="0031447E">
              <w:rPr>
                <w:rFonts w:ascii="Times New Roman" w:hAnsi="Times New Roman" w:cs="Times New Roman"/>
              </w:rPr>
              <w:t xml:space="preserve">na </w:t>
            </w:r>
            <w:r w:rsidR="00456CC3">
              <w:rPr>
                <w:rFonts w:ascii="Times New Roman" w:hAnsi="Times New Roman" w:cs="Times New Roman"/>
              </w:rPr>
              <w:t xml:space="preserve">zadanom </w:t>
            </w:r>
            <w:r w:rsidR="0031447E">
              <w:rPr>
                <w:rFonts w:ascii="Times New Roman" w:hAnsi="Times New Roman" w:cs="Times New Roman"/>
              </w:rPr>
              <w:t xml:space="preserve">obrascu </w:t>
            </w:r>
            <w:r w:rsidR="00456CC3">
              <w:rPr>
                <w:rFonts w:ascii="Times New Roman" w:hAnsi="Times New Roman" w:cs="Times New Roman"/>
              </w:rPr>
              <w:t xml:space="preserve">(u prilogu) i to </w:t>
            </w:r>
            <w:r w:rsidRPr="00F744AC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F744AC" w:rsidRPr="002E7102">
                <w:rPr>
                  <w:rStyle w:val="Hiperveza"/>
                  <w:rFonts w:ascii="Times New Roman" w:hAnsi="Times New Roman" w:cs="Times New Roman"/>
                </w:rPr>
                <w:t>strategija@koprivnica.hr</w:t>
              </w:r>
            </w:hyperlink>
          </w:p>
        </w:tc>
      </w:tr>
      <w:tr w:rsidR="00B84F9E" w:rsidRPr="00F744AC" w:rsidTr="00F744AC">
        <w:trPr>
          <w:trHeight w:val="367"/>
          <w:jc w:val="center"/>
        </w:trPr>
        <w:tc>
          <w:tcPr>
            <w:tcW w:w="11651" w:type="dxa"/>
            <w:gridSpan w:val="2"/>
            <w:vAlign w:val="center"/>
          </w:tcPr>
          <w:p w:rsidR="00B84F9E" w:rsidRPr="00F744AC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F744AC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Default="00BD0E94">
      <w:pPr>
        <w:rPr>
          <w:rFonts w:ascii="Times New Roman" w:hAnsi="Times New Roman" w:cs="Times New Roman"/>
        </w:rPr>
      </w:pPr>
    </w:p>
    <w:p w:rsidR="002B351B" w:rsidRDefault="002B351B">
      <w:pPr>
        <w:rPr>
          <w:rFonts w:ascii="Times New Roman" w:hAnsi="Times New Roman" w:cs="Times New Roman"/>
        </w:rPr>
      </w:pPr>
    </w:p>
    <w:p w:rsidR="002B351B" w:rsidRDefault="002B351B" w:rsidP="002B351B">
      <w:pPr>
        <w:rPr>
          <w:rFonts w:ascii="Times New Roman" w:hAnsi="Times New Roman" w:cs="Times New Roman"/>
        </w:rPr>
      </w:pPr>
    </w:p>
    <w:p w:rsidR="002B351B" w:rsidRPr="00F744AC" w:rsidRDefault="002B351B" w:rsidP="002B351B">
      <w:pPr>
        <w:rPr>
          <w:rFonts w:ascii="Times New Roman" w:hAnsi="Times New Roman" w:cs="Times New Roman"/>
        </w:rPr>
      </w:pPr>
      <w:r w:rsidRPr="00597F69">
        <w:rPr>
          <w:rFonts w:ascii="Calibri" w:eastAsia="Calibri" w:hAnsi="Calibri" w:cs="Times New Roman"/>
          <w:noProof/>
          <w:color w:val="538135"/>
          <w:sz w:val="18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473C963A" wp14:editId="7A5BFB32">
            <wp:simplePos x="0" y="0"/>
            <wp:positionH relativeFrom="column">
              <wp:posOffset>-63500</wp:posOffset>
            </wp:positionH>
            <wp:positionV relativeFrom="paragraph">
              <wp:posOffset>-1905</wp:posOffset>
            </wp:positionV>
            <wp:extent cx="2292350" cy="177736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7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51B" w:rsidRDefault="002B351B">
      <w:pPr>
        <w:rPr>
          <w:rFonts w:ascii="Times New Roman" w:hAnsi="Times New Roman" w:cs="Times New Roman"/>
        </w:rPr>
      </w:pPr>
    </w:p>
    <w:p w:rsidR="002B351B" w:rsidRDefault="002B351B">
      <w:pPr>
        <w:rPr>
          <w:rFonts w:ascii="Times New Roman" w:hAnsi="Times New Roman" w:cs="Times New Roman"/>
        </w:rPr>
      </w:pPr>
    </w:p>
    <w:p w:rsidR="002B351B" w:rsidRDefault="002B351B">
      <w:pPr>
        <w:rPr>
          <w:rFonts w:ascii="Times New Roman" w:hAnsi="Times New Roman" w:cs="Times New Roman"/>
        </w:rPr>
      </w:pPr>
    </w:p>
    <w:p w:rsidR="002B351B" w:rsidRDefault="002B351B">
      <w:pPr>
        <w:rPr>
          <w:rFonts w:ascii="Times New Roman" w:hAnsi="Times New Roman" w:cs="Times New Roman"/>
        </w:rPr>
      </w:pPr>
    </w:p>
    <w:p w:rsidR="002B351B" w:rsidRDefault="002B351B">
      <w:pPr>
        <w:rPr>
          <w:rFonts w:ascii="Times New Roman" w:hAnsi="Times New Roman" w:cs="Times New Roman"/>
        </w:rPr>
      </w:pPr>
    </w:p>
    <w:p w:rsidR="002B351B" w:rsidRPr="00A97D64" w:rsidRDefault="002B351B" w:rsidP="002B351B">
      <w:pPr>
        <w:spacing w:after="0"/>
        <w:contextualSpacing/>
        <w:jc w:val="center"/>
        <w:rPr>
          <w:rFonts w:ascii="Calibri Light" w:eastAsia="Times New Roman" w:hAnsi="Calibri Light" w:cs="Times New Roman"/>
          <w:b/>
          <w:color w:val="538135"/>
          <w:spacing w:val="-10"/>
          <w:kern w:val="28"/>
          <w:sz w:val="48"/>
          <w:szCs w:val="56"/>
        </w:rPr>
      </w:pPr>
      <w:r w:rsidRPr="00A97D64">
        <w:rPr>
          <w:rFonts w:ascii="Calibri Light" w:eastAsia="Times New Roman" w:hAnsi="Calibri Light" w:cs="Times New Roman"/>
          <w:b/>
          <w:color w:val="538135"/>
          <w:spacing w:val="-10"/>
          <w:kern w:val="28"/>
          <w:sz w:val="48"/>
          <w:szCs w:val="56"/>
        </w:rPr>
        <w:t>Strategija razvoja Grada Koprivnice 2015 - 2020</w:t>
      </w:r>
    </w:p>
    <w:p w:rsidR="002B351B" w:rsidRDefault="002B351B" w:rsidP="002B351B">
      <w:pPr>
        <w:jc w:val="center"/>
        <w:rPr>
          <w:b/>
          <w:sz w:val="32"/>
          <w:szCs w:val="32"/>
        </w:rPr>
      </w:pPr>
    </w:p>
    <w:p w:rsidR="002B351B" w:rsidRPr="002B351B" w:rsidRDefault="002B351B" w:rsidP="002B351B">
      <w:pPr>
        <w:jc w:val="center"/>
        <w:rPr>
          <w:b/>
          <w:sz w:val="32"/>
          <w:szCs w:val="32"/>
        </w:rPr>
      </w:pPr>
      <w:r w:rsidRPr="00597F69">
        <w:rPr>
          <w:b/>
          <w:sz w:val="32"/>
          <w:szCs w:val="32"/>
        </w:rPr>
        <w:t>OBRAZAC ZA KOMENTIRANJE STRATEGIJE</w:t>
      </w:r>
    </w:p>
    <w:tbl>
      <w:tblPr>
        <w:tblStyle w:val="Reetkatablice"/>
        <w:tblW w:w="14509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1883"/>
        <w:gridCol w:w="2475"/>
        <w:gridCol w:w="2154"/>
        <w:gridCol w:w="1940"/>
        <w:gridCol w:w="1557"/>
      </w:tblGrid>
      <w:tr w:rsidR="002B351B" w:rsidTr="00740C84">
        <w:trPr>
          <w:trHeight w:val="1418"/>
        </w:trPr>
        <w:tc>
          <w:tcPr>
            <w:tcW w:w="678" w:type="dxa"/>
          </w:tcPr>
          <w:p w:rsidR="002B351B" w:rsidRPr="00507B9C" w:rsidRDefault="002B351B" w:rsidP="00740C84"/>
        </w:tc>
        <w:tc>
          <w:tcPr>
            <w:tcW w:w="1117" w:type="dxa"/>
          </w:tcPr>
          <w:p w:rsidR="002B351B" w:rsidRPr="00507B9C" w:rsidRDefault="002B351B" w:rsidP="00740C84">
            <w:r>
              <w:t xml:space="preserve">Datum </w:t>
            </w:r>
          </w:p>
        </w:tc>
        <w:tc>
          <w:tcPr>
            <w:tcW w:w="2705" w:type="dxa"/>
          </w:tcPr>
          <w:p w:rsidR="002B351B" w:rsidRDefault="002B351B" w:rsidP="00740C84">
            <w:r w:rsidRPr="00507B9C">
              <w:t>Citirani dio teksta (molimo, kopirati tekst i navesti stranicu)</w:t>
            </w:r>
          </w:p>
        </w:tc>
        <w:tc>
          <w:tcPr>
            <w:tcW w:w="1883" w:type="dxa"/>
          </w:tcPr>
          <w:p w:rsidR="002B351B" w:rsidRDefault="002B351B" w:rsidP="00740C84">
            <w:r w:rsidRPr="00507B9C">
              <w:t>Prijedlog izmjene</w:t>
            </w:r>
          </w:p>
        </w:tc>
        <w:tc>
          <w:tcPr>
            <w:tcW w:w="2475" w:type="dxa"/>
          </w:tcPr>
          <w:p w:rsidR="002B351B" w:rsidRDefault="002B351B" w:rsidP="00740C84">
            <w:r w:rsidRPr="00507B9C">
              <w:t>Obrazloženje</w:t>
            </w:r>
          </w:p>
        </w:tc>
        <w:tc>
          <w:tcPr>
            <w:tcW w:w="2154" w:type="dxa"/>
          </w:tcPr>
          <w:p w:rsidR="002B351B" w:rsidRDefault="002B351B" w:rsidP="00740C84">
            <w:r w:rsidRPr="00507B9C">
              <w:t>Ostale napomene</w:t>
            </w:r>
          </w:p>
        </w:tc>
        <w:tc>
          <w:tcPr>
            <w:tcW w:w="1940" w:type="dxa"/>
          </w:tcPr>
          <w:p w:rsidR="002B351B" w:rsidRDefault="002B351B" w:rsidP="00740C84">
            <w:r w:rsidRPr="00507B9C">
              <w:t>Zaključak</w:t>
            </w:r>
            <w:r>
              <w:t xml:space="preserve"> komisije</w:t>
            </w:r>
          </w:p>
        </w:tc>
        <w:tc>
          <w:tcPr>
            <w:tcW w:w="1557" w:type="dxa"/>
          </w:tcPr>
          <w:p w:rsidR="002B351B" w:rsidRDefault="002B351B" w:rsidP="00740C84">
            <w:r>
              <w:t>Ostalo</w:t>
            </w:r>
          </w:p>
        </w:tc>
      </w:tr>
      <w:tr w:rsidR="002B351B" w:rsidTr="00740C84">
        <w:trPr>
          <w:trHeight w:val="321"/>
        </w:trPr>
        <w:tc>
          <w:tcPr>
            <w:tcW w:w="678" w:type="dxa"/>
          </w:tcPr>
          <w:p w:rsidR="002B351B" w:rsidRDefault="002B351B" w:rsidP="00740C84">
            <w:r>
              <w:t>1.</w:t>
            </w:r>
          </w:p>
        </w:tc>
        <w:tc>
          <w:tcPr>
            <w:tcW w:w="1117" w:type="dxa"/>
          </w:tcPr>
          <w:p w:rsidR="002B351B" w:rsidRDefault="002B351B" w:rsidP="00740C84"/>
        </w:tc>
        <w:tc>
          <w:tcPr>
            <w:tcW w:w="2705" w:type="dxa"/>
          </w:tcPr>
          <w:p w:rsidR="002B351B" w:rsidRDefault="002B351B" w:rsidP="00740C84"/>
        </w:tc>
        <w:tc>
          <w:tcPr>
            <w:tcW w:w="1883" w:type="dxa"/>
          </w:tcPr>
          <w:p w:rsidR="002B351B" w:rsidRDefault="002B351B" w:rsidP="00740C84"/>
        </w:tc>
        <w:tc>
          <w:tcPr>
            <w:tcW w:w="2475" w:type="dxa"/>
          </w:tcPr>
          <w:p w:rsidR="002B351B" w:rsidRDefault="002B351B" w:rsidP="00740C84"/>
        </w:tc>
        <w:tc>
          <w:tcPr>
            <w:tcW w:w="2154" w:type="dxa"/>
          </w:tcPr>
          <w:p w:rsidR="002B351B" w:rsidRDefault="002B351B" w:rsidP="00740C84"/>
        </w:tc>
        <w:tc>
          <w:tcPr>
            <w:tcW w:w="1940" w:type="dxa"/>
          </w:tcPr>
          <w:p w:rsidR="002B351B" w:rsidRDefault="002B351B" w:rsidP="00740C84"/>
        </w:tc>
        <w:tc>
          <w:tcPr>
            <w:tcW w:w="1557" w:type="dxa"/>
          </w:tcPr>
          <w:p w:rsidR="002B351B" w:rsidRDefault="002B351B" w:rsidP="00740C84"/>
        </w:tc>
      </w:tr>
      <w:tr w:rsidR="002B351B" w:rsidTr="00740C84">
        <w:trPr>
          <w:trHeight w:val="307"/>
        </w:trPr>
        <w:tc>
          <w:tcPr>
            <w:tcW w:w="678" w:type="dxa"/>
          </w:tcPr>
          <w:p w:rsidR="002B351B" w:rsidRDefault="002B351B" w:rsidP="00740C84">
            <w:r>
              <w:t>2.</w:t>
            </w:r>
          </w:p>
        </w:tc>
        <w:tc>
          <w:tcPr>
            <w:tcW w:w="1117" w:type="dxa"/>
          </w:tcPr>
          <w:p w:rsidR="002B351B" w:rsidRDefault="002B351B" w:rsidP="00740C84"/>
        </w:tc>
        <w:tc>
          <w:tcPr>
            <w:tcW w:w="2705" w:type="dxa"/>
          </w:tcPr>
          <w:p w:rsidR="002B351B" w:rsidRDefault="002B351B" w:rsidP="00740C84"/>
        </w:tc>
        <w:tc>
          <w:tcPr>
            <w:tcW w:w="1883" w:type="dxa"/>
          </w:tcPr>
          <w:p w:rsidR="002B351B" w:rsidRDefault="002B351B" w:rsidP="00740C84"/>
        </w:tc>
        <w:tc>
          <w:tcPr>
            <w:tcW w:w="2475" w:type="dxa"/>
          </w:tcPr>
          <w:p w:rsidR="002B351B" w:rsidRDefault="002B351B" w:rsidP="00740C84"/>
        </w:tc>
        <w:tc>
          <w:tcPr>
            <w:tcW w:w="2154" w:type="dxa"/>
          </w:tcPr>
          <w:p w:rsidR="002B351B" w:rsidRDefault="002B351B" w:rsidP="00740C84"/>
        </w:tc>
        <w:tc>
          <w:tcPr>
            <w:tcW w:w="1940" w:type="dxa"/>
          </w:tcPr>
          <w:p w:rsidR="002B351B" w:rsidRDefault="002B351B" w:rsidP="00740C84"/>
        </w:tc>
        <w:tc>
          <w:tcPr>
            <w:tcW w:w="1557" w:type="dxa"/>
          </w:tcPr>
          <w:p w:rsidR="002B351B" w:rsidRDefault="002B351B" w:rsidP="00740C84"/>
        </w:tc>
      </w:tr>
      <w:tr w:rsidR="002B351B" w:rsidTr="00740C84">
        <w:trPr>
          <w:trHeight w:val="307"/>
        </w:trPr>
        <w:tc>
          <w:tcPr>
            <w:tcW w:w="678" w:type="dxa"/>
          </w:tcPr>
          <w:p w:rsidR="002B351B" w:rsidRDefault="002B351B" w:rsidP="00740C84">
            <w:r>
              <w:t>3.</w:t>
            </w:r>
          </w:p>
        </w:tc>
        <w:tc>
          <w:tcPr>
            <w:tcW w:w="1117" w:type="dxa"/>
          </w:tcPr>
          <w:p w:rsidR="002B351B" w:rsidRDefault="002B351B" w:rsidP="00740C84"/>
        </w:tc>
        <w:tc>
          <w:tcPr>
            <w:tcW w:w="2705" w:type="dxa"/>
          </w:tcPr>
          <w:p w:rsidR="002B351B" w:rsidRDefault="002B351B" w:rsidP="00740C84"/>
        </w:tc>
        <w:tc>
          <w:tcPr>
            <w:tcW w:w="1883" w:type="dxa"/>
          </w:tcPr>
          <w:p w:rsidR="002B351B" w:rsidRDefault="002B351B" w:rsidP="00740C84"/>
        </w:tc>
        <w:tc>
          <w:tcPr>
            <w:tcW w:w="2475" w:type="dxa"/>
          </w:tcPr>
          <w:p w:rsidR="002B351B" w:rsidRDefault="002B351B" w:rsidP="00740C84"/>
        </w:tc>
        <w:tc>
          <w:tcPr>
            <w:tcW w:w="2154" w:type="dxa"/>
          </w:tcPr>
          <w:p w:rsidR="002B351B" w:rsidRDefault="002B351B" w:rsidP="00740C84"/>
        </w:tc>
        <w:tc>
          <w:tcPr>
            <w:tcW w:w="1940" w:type="dxa"/>
          </w:tcPr>
          <w:p w:rsidR="002B351B" w:rsidRDefault="002B351B" w:rsidP="00740C84"/>
        </w:tc>
        <w:tc>
          <w:tcPr>
            <w:tcW w:w="1557" w:type="dxa"/>
          </w:tcPr>
          <w:p w:rsidR="002B351B" w:rsidRDefault="002B351B" w:rsidP="00740C84"/>
        </w:tc>
      </w:tr>
      <w:tr w:rsidR="002B351B" w:rsidTr="00740C84">
        <w:trPr>
          <w:trHeight w:val="307"/>
        </w:trPr>
        <w:tc>
          <w:tcPr>
            <w:tcW w:w="678" w:type="dxa"/>
          </w:tcPr>
          <w:p w:rsidR="002B351B" w:rsidRDefault="002B351B" w:rsidP="00740C84"/>
        </w:tc>
        <w:tc>
          <w:tcPr>
            <w:tcW w:w="1117" w:type="dxa"/>
          </w:tcPr>
          <w:p w:rsidR="002B351B" w:rsidRDefault="002B351B" w:rsidP="00740C84"/>
        </w:tc>
        <w:tc>
          <w:tcPr>
            <w:tcW w:w="2705" w:type="dxa"/>
          </w:tcPr>
          <w:p w:rsidR="002B351B" w:rsidRDefault="002B351B" w:rsidP="00740C84"/>
        </w:tc>
        <w:tc>
          <w:tcPr>
            <w:tcW w:w="1883" w:type="dxa"/>
          </w:tcPr>
          <w:p w:rsidR="002B351B" w:rsidRDefault="002B351B" w:rsidP="00740C84"/>
        </w:tc>
        <w:tc>
          <w:tcPr>
            <w:tcW w:w="2475" w:type="dxa"/>
          </w:tcPr>
          <w:p w:rsidR="002B351B" w:rsidRDefault="002B351B" w:rsidP="00740C84"/>
        </w:tc>
        <w:tc>
          <w:tcPr>
            <w:tcW w:w="2154" w:type="dxa"/>
          </w:tcPr>
          <w:p w:rsidR="002B351B" w:rsidRDefault="002B351B" w:rsidP="00740C84"/>
        </w:tc>
        <w:tc>
          <w:tcPr>
            <w:tcW w:w="1940" w:type="dxa"/>
          </w:tcPr>
          <w:p w:rsidR="002B351B" w:rsidRDefault="002B351B" w:rsidP="00740C84"/>
        </w:tc>
        <w:tc>
          <w:tcPr>
            <w:tcW w:w="1557" w:type="dxa"/>
          </w:tcPr>
          <w:p w:rsidR="002B351B" w:rsidRDefault="002B351B" w:rsidP="00740C84"/>
        </w:tc>
      </w:tr>
    </w:tbl>
    <w:p w:rsidR="002B351B" w:rsidRDefault="002B351B">
      <w:pPr>
        <w:rPr>
          <w:rFonts w:ascii="Times New Roman" w:hAnsi="Times New Roman" w:cs="Times New Roman"/>
        </w:rPr>
      </w:pPr>
    </w:p>
    <w:sectPr w:rsidR="002B351B" w:rsidSect="00B84F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221799"/>
    <w:rsid w:val="002B351B"/>
    <w:rsid w:val="0031447E"/>
    <w:rsid w:val="00456CC3"/>
    <w:rsid w:val="00964448"/>
    <w:rsid w:val="00997C87"/>
    <w:rsid w:val="00AF6E9B"/>
    <w:rsid w:val="00B84F9E"/>
    <w:rsid w:val="00BB3239"/>
    <w:rsid w:val="00BD0E94"/>
    <w:rsid w:val="00E61660"/>
    <w:rsid w:val="00F605D9"/>
    <w:rsid w:val="00F722C3"/>
    <w:rsid w:val="00F7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trategija@koprivn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Dijana Radotović</cp:lastModifiedBy>
  <cp:revision>2</cp:revision>
  <dcterms:created xsi:type="dcterms:W3CDTF">2015-03-30T06:29:00Z</dcterms:created>
  <dcterms:modified xsi:type="dcterms:W3CDTF">2015-03-30T06:29:00Z</dcterms:modified>
</cp:coreProperties>
</file>