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9F" w:rsidRPr="005D32DC" w:rsidRDefault="0097099F" w:rsidP="0097099F">
      <w:pPr>
        <w:jc w:val="both"/>
        <w:rPr>
          <w:bCs/>
        </w:rPr>
      </w:pPr>
      <w:bookmarkStart w:id="0" w:name="_GoBack"/>
      <w:bookmarkEnd w:id="0"/>
      <w:r w:rsidRPr="008647F7">
        <w:rPr>
          <w:bCs/>
        </w:rPr>
        <w:t xml:space="preserve">Na temelju članka </w:t>
      </w:r>
      <w:r w:rsidR="006B3798" w:rsidRPr="008647F7">
        <w:t>86</w:t>
      </w:r>
      <w:r w:rsidR="006B3798" w:rsidRPr="008647F7">
        <w:rPr>
          <w:bCs/>
        </w:rPr>
        <w:t xml:space="preserve">., </w:t>
      </w:r>
      <w:r w:rsidR="00630A35">
        <w:rPr>
          <w:bCs/>
        </w:rPr>
        <w:t xml:space="preserve">87., </w:t>
      </w:r>
      <w:r w:rsidR="006B3798" w:rsidRPr="008647F7">
        <w:rPr>
          <w:bCs/>
        </w:rPr>
        <w:t>113. i 198.</w:t>
      </w:r>
      <w:r w:rsidRPr="008647F7">
        <w:rPr>
          <w:bCs/>
        </w:rPr>
        <w:t xml:space="preserve"> Zakona o </w:t>
      </w:r>
      <w:r w:rsidRPr="008647F7">
        <w:t>prostornom uređenju</w:t>
      </w:r>
      <w:r w:rsidRPr="008647F7">
        <w:rPr>
          <w:bCs/>
        </w:rPr>
        <w:t xml:space="preserve"> („</w:t>
      </w:r>
      <w:r w:rsidR="008647F7" w:rsidRPr="008647F7">
        <w:rPr>
          <w:bCs/>
        </w:rPr>
        <w:t>Narodne novine“ broj 153/13</w:t>
      </w:r>
      <w:r w:rsidR="00630A35">
        <w:rPr>
          <w:bCs/>
        </w:rPr>
        <w:t>.</w:t>
      </w:r>
      <w:r w:rsidR="008647F7" w:rsidRPr="008647F7">
        <w:rPr>
          <w:bCs/>
        </w:rPr>
        <w:t xml:space="preserve"> i 65/17</w:t>
      </w:r>
      <w:r w:rsidR="00630A35">
        <w:rPr>
          <w:bCs/>
        </w:rPr>
        <w:t>.</w:t>
      </w:r>
      <w:r w:rsidR="00344CE9" w:rsidRPr="008647F7">
        <w:rPr>
          <w:bCs/>
        </w:rPr>
        <w:t xml:space="preserve">) i </w:t>
      </w:r>
      <w:r w:rsidRPr="008647F7">
        <w:rPr>
          <w:bCs/>
        </w:rPr>
        <w:t xml:space="preserve">članka 40. Statuta Grada Koprivnice („Glasnik Grada  </w:t>
      </w:r>
      <w:r w:rsidR="005D32DC">
        <w:rPr>
          <w:bCs/>
        </w:rPr>
        <w:t xml:space="preserve">Koprivnice“ broj 4/09., 1/12., </w:t>
      </w:r>
      <w:r w:rsidRPr="008647F7">
        <w:rPr>
          <w:bCs/>
        </w:rPr>
        <w:t>1/13. i 3/13.</w:t>
      </w:r>
      <w:r w:rsidR="009E0CED" w:rsidRPr="008647F7">
        <w:rPr>
          <w:bCs/>
        </w:rPr>
        <w:t xml:space="preserve"> </w:t>
      </w:r>
      <w:r w:rsidRPr="008647F7">
        <w:rPr>
          <w:bCs/>
        </w:rPr>
        <w:t>-</w:t>
      </w:r>
      <w:r w:rsidR="009E0CED" w:rsidRPr="008647F7">
        <w:rPr>
          <w:bCs/>
        </w:rPr>
        <w:t xml:space="preserve"> </w:t>
      </w:r>
      <w:r w:rsidRPr="008647F7">
        <w:rPr>
          <w:bCs/>
        </w:rPr>
        <w:t xml:space="preserve">pročišćeni tekst) Gradsko vijeće Grada Koprivnice na </w:t>
      </w:r>
      <w:r w:rsidR="008647F7" w:rsidRPr="008647F7">
        <w:rPr>
          <w:bCs/>
        </w:rPr>
        <w:t>____ sjednici održanoj _____2017</w:t>
      </w:r>
      <w:r w:rsidRPr="008647F7">
        <w:rPr>
          <w:bCs/>
        </w:rPr>
        <w:t>. godine</w:t>
      </w:r>
      <w:r w:rsidRPr="008647F7">
        <w:t>, donijelo je</w:t>
      </w:r>
    </w:p>
    <w:p w:rsidR="0097099F" w:rsidRPr="008647F7" w:rsidRDefault="0097099F" w:rsidP="00297DC3">
      <w:pPr>
        <w:jc w:val="center"/>
        <w:rPr>
          <w:b/>
        </w:rPr>
      </w:pPr>
    </w:p>
    <w:p w:rsidR="00630A35" w:rsidRDefault="0097099F" w:rsidP="0097099F">
      <w:pPr>
        <w:jc w:val="center"/>
        <w:rPr>
          <w:b/>
        </w:rPr>
      </w:pPr>
      <w:r w:rsidRPr="008647F7">
        <w:rPr>
          <w:b/>
        </w:rPr>
        <w:t>O</w:t>
      </w:r>
      <w:r w:rsidR="00630A35">
        <w:rPr>
          <w:b/>
        </w:rPr>
        <w:t>DLUKU</w:t>
      </w:r>
      <w:r w:rsidR="008647F7" w:rsidRPr="008647F7">
        <w:rPr>
          <w:b/>
        </w:rPr>
        <w:t xml:space="preserve"> </w:t>
      </w:r>
    </w:p>
    <w:p w:rsidR="0097099F" w:rsidRPr="008647F7" w:rsidRDefault="008647F7" w:rsidP="0097099F">
      <w:pPr>
        <w:jc w:val="center"/>
        <w:rPr>
          <w:b/>
        </w:rPr>
      </w:pPr>
      <w:r w:rsidRPr="00130EE4">
        <w:rPr>
          <w:b/>
        </w:rPr>
        <w:t xml:space="preserve">o izmjenama </w:t>
      </w:r>
      <w:r w:rsidRPr="008647F7">
        <w:rPr>
          <w:b/>
        </w:rPr>
        <w:t>Odluke</w:t>
      </w:r>
      <w:r w:rsidR="00630A35">
        <w:rPr>
          <w:b/>
        </w:rPr>
        <w:t xml:space="preserve"> </w:t>
      </w:r>
      <w:r w:rsidR="0097099F" w:rsidRPr="008647F7">
        <w:rPr>
          <w:b/>
        </w:rPr>
        <w:t>o izradi II</w:t>
      </w:r>
      <w:r w:rsidR="00956879" w:rsidRPr="008647F7">
        <w:rPr>
          <w:b/>
        </w:rPr>
        <w:t>I</w:t>
      </w:r>
      <w:r w:rsidR="0097099F" w:rsidRPr="008647F7">
        <w:rPr>
          <w:b/>
        </w:rPr>
        <w:t xml:space="preserve">. izmjena i dopuna </w:t>
      </w:r>
    </w:p>
    <w:p w:rsidR="0097099F" w:rsidRPr="008647F7" w:rsidRDefault="0097099F" w:rsidP="0097099F">
      <w:pPr>
        <w:jc w:val="center"/>
        <w:rPr>
          <w:b/>
        </w:rPr>
      </w:pPr>
      <w:r w:rsidRPr="008647F7">
        <w:rPr>
          <w:b/>
        </w:rPr>
        <w:t xml:space="preserve">Prostornog plana </w:t>
      </w:r>
      <w:r w:rsidR="00F97484" w:rsidRPr="008647F7">
        <w:rPr>
          <w:b/>
        </w:rPr>
        <w:t xml:space="preserve">uređenja </w:t>
      </w:r>
      <w:r w:rsidRPr="008647F7">
        <w:rPr>
          <w:b/>
        </w:rPr>
        <w:t xml:space="preserve">Grada Koprivnice </w:t>
      </w:r>
    </w:p>
    <w:p w:rsidR="0097099F" w:rsidRPr="008647F7" w:rsidRDefault="0097099F" w:rsidP="0097099F">
      <w:pPr>
        <w:jc w:val="center"/>
        <w:rPr>
          <w:b/>
        </w:rPr>
      </w:pPr>
    </w:p>
    <w:p w:rsidR="0097099F" w:rsidRPr="008647F7" w:rsidRDefault="0097099F" w:rsidP="00297DC3">
      <w:pPr>
        <w:jc w:val="center"/>
        <w:rPr>
          <w:b/>
        </w:rPr>
      </w:pPr>
    </w:p>
    <w:p w:rsidR="0097099F" w:rsidRPr="008647F7" w:rsidRDefault="0097099F" w:rsidP="0097099F">
      <w:pPr>
        <w:jc w:val="center"/>
        <w:rPr>
          <w:b/>
        </w:rPr>
      </w:pPr>
      <w:r w:rsidRPr="008647F7">
        <w:rPr>
          <w:b/>
        </w:rPr>
        <w:t>Članak 1.</w:t>
      </w:r>
    </w:p>
    <w:p w:rsidR="0097099F" w:rsidRPr="008647F7" w:rsidRDefault="0097099F" w:rsidP="0097099F">
      <w:pPr>
        <w:jc w:val="center"/>
        <w:rPr>
          <w:b/>
        </w:rPr>
      </w:pPr>
    </w:p>
    <w:p w:rsidR="008647F7" w:rsidRPr="008647F7" w:rsidRDefault="0097099F" w:rsidP="0097099F">
      <w:pPr>
        <w:jc w:val="both"/>
      </w:pPr>
      <w:r w:rsidRPr="008647F7">
        <w:tab/>
      </w:r>
      <w:r w:rsidR="008647F7" w:rsidRPr="008647F7">
        <w:t xml:space="preserve">U Odluci </w:t>
      </w:r>
      <w:r w:rsidRPr="008647F7">
        <w:t xml:space="preserve">o izradi III. izmjena i dopuna Prostornog plana </w:t>
      </w:r>
      <w:r w:rsidR="00DF1AD3" w:rsidRPr="008647F7">
        <w:t xml:space="preserve">uređenja </w:t>
      </w:r>
      <w:r w:rsidRPr="008647F7">
        <w:t xml:space="preserve">Grada Koprivnice </w:t>
      </w:r>
      <w:r w:rsidR="008647F7" w:rsidRPr="008647F7">
        <w:t>(„Glasnik Grada Koprivnice“ broj 1/17) članak 3. mijenja se i glasi:</w:t>
      </w:r>
    </w:p>
    <w:p w:rsidR="008647F7" w:rsidRPr="008647F7" w:rsidRDefault="008647F7" w:rsidP="0097099F">
      <w:pPr>
        <w:jc w:val="both"/>
      </w:pPr>
      <w:r w:rsidRPr="008647F7">
        <w:t xml:space="preserve">„Pravna osnova za izradu i donošenje Plana su odredbe Zakona o prostornom uređenju </w:t>
      </w:r>
      <w:r w:rsidRPr="008647F7">
        <w:rPr>
          <w:bCs/>
        </w:rPr>
        <w:t xml:space="preserve">(„Narodne novine“ broj 153/13 i 65/17) </w:t>
      </w:r>
      <w:r w:rsidRPr="008647F7">
        <w:t>(u daljnjem tekstu: ZPU).“</w:t>
      </w:r>
    </w:p>
    <w:p w:rsidR="008647F7" w:rsidRPr="008647F7" w:rsidRDefault="008647F7" w:rsidP="0097099F">
      <w:pPr>
        <w:jc w:val="both"/>
      </w:pPr>
    </w:p>
    <w:p w:rsidR="008647F7" w:rsidRPr="008647F7" w:rsidRDefault="008647F7" w:rsidP="0097099F">
      <w:pPr>
        <w:jc w:val="both"/>
      </w:pPr>
    </w:p>
    <w:p w:rsidR="008647F7" w:rsidRPr="008647F7" w:rsidRDefault="008647F7" w:rsidP="0097099F">
      <w:pPr>
        <w:jc w:val="both"/>
      </w:pPr>
    </w:p>
    <w:p w:rsidR="0097099F" w:rsidRPr="008647F7" w:rsidRDefault="008647F7" w:rsidP="0097099F">
      <w:pPr>
        <w:jc w:val="center"/>
        <w:rPr>
          <w:b/>
        </w:rPr>
      </w:pPr>
      <w:r w:rsidRPr="008647F7">
        <w:rPr>
          <w:b/>
        </w:rPr>
        <w:t>Članak 2.</w:t>
      </w:r>
    </w:p>
    <w:p w:rsidR="008647F7" w:rsidRPr="008647F7" w:rsidRDefault="008647F7" w:rsidP="0097099F">
      <w:pPr>
        <w:jc w:val="center"/>
        <w:rPr>
          <w:b/>
        </w:rPr>
      </w:pPr>
    </w:p>
    <w:p w:rsidR="008647F7" w:rsidRPr="008647F7" w:rsidRDefault="008647F7" w:rsidP="00130EE4">
      <w:pPr>
        <w:ind w:firstLine="708"/>
        <w:jc w:val="both"/>
      </w:pPr>
      <w:r w:rsidRPr="008647F7">
        <w:t>U članku 7. stavku 2. podstav</w:t>
      </w:r>
      <w:r>
        <w:t>ci</w:t>
      </w:r>
      <w:r w:rsidRPr="008647F7">
        <w:t xml:space="preserve"> </w:t>
      </w:r>
      <w:r>
        <w:t xml:space="preserve">4. i 24. </w:t>
      </w:r>
      <w:r w:rsidRPr="008647F7">
        <w:t>mijenja</w:t>
      </w:r>
      <w:r>
        <w:t>ju</w:t>
      </w:r>
      <w:r w:rsidRPr="008647F7">
        <w:t xml:space="preserve"> se i glas</w:t>
      </w:r>
      <w:r>
        <w:t>e</w:t>
      </w:r>
      <w:r w:rsidRPr="008647F7">
        <w:t>:</w:t>
      </w:r>
    </w:p>
    <w:p w:rsidR="008647F7" w:rsidRDefault="008647F7" w:rsidP="008647F7">
      <w:pPr>
        <w:jc w:val="both"/>
      </w:pPr>
      <w:r w:rsidRPr="008647F7">
        <w:t>„</w:t>
      </w:r>
      <w:r>
        <w:t xml:space="preserve">4. </w:t>
      </w:r>
      <w:r w:rsidRPr="008647F7">
        <w:t>izbacivanju granica obuhvata planova užeg područja (UPU-i i DPU-i) iz Plana za područje unutar obuhvata GUP-a sukladno</w:t>
      </w:r>
      <w:r>
        <w:t xml:space="preserve"> članku. 76. stavku 1. točki 6</w:t>
      </w:r>
      <w:r w:rsidRPr="008647F7">
        <w:t>. ZPU,</w:t>
      </w:r>
    </w:p>
    <w:p w:rsidR="008647F7" w:rsidRPr="008647F7" w:rsidRDefault="008647F7" w:rsidP="008647F7">
      <w:pPr>
        <w:jc w:val="both"/>
      </w:pPr>
      <w:r>
        <w:t>24.</w:t>
      </w:r>
      <w:r w:rsidR="00130EE4">
        <w:t xml:space="preserve"> </w:t>
      </w:r>
      <w:r w:rsidRPr="008647F7">
        <w:t>preispitivanju uvjeta za gradnju osnovne infrastrukture u smislu članka 3. stavka 1. točke</w:t>
      </w:r>
      <w:r>
        <w:t xml:space="preserve"> 23. ZPU,“</w:t>
      </w:r>
    </w:p>
    <w:p w:rsidR="008647F7" w:rsidRPr="008647F7" w:rsidRDefault="008647F7" w:rsidP="008647F7">
      <w:pPr>
        <w:jc w:val="both"/>
      </w:pPr>
    </w:p>
    <w:p w:rsidR="008647F7" w:rsidRPr="008647F7" w:rsidRDefault="008647F7" w:rsidP="008647F7">
      <w:pPr>
        <w:jc w:val="center"/>
        <w:rPr>
          <w:b/>
        </w:rPr>
      </w:pPr>
      <w:r w:rsidRPr="008647F7">
        <w:rPr>
          <w:b/>
        </w:rPr>
        <w:t>Članak 3.</w:t>
      </w:r>
    </w:p>
    <w:p w:rsidR="008647F7" w:rsidRPr="008647F7" w:rsidRDefault="00130EE4" w:rsidP="008647F7">
      <w:pPr>
        <w:jc w:val="center"/>
      </w:pPr>
      <w:r>
        <w:tab/>
      </w:r>
    </w:p>
    <w:p w:rsidR="00EA4AA9" w:rsidRPr="00C00142" w:rsidRDefault="00D312D9" w:rsidP="00EA4AA9">
      <w:pPr>
        <w:ind w:firstLine="708"/>
        <w:jc w:val="both"/>
      </w:pPr>
      <w:r>
        <w:t>U član</w:t>
      </w:r>
      <w:r w:rsidR="00EA4AA9" w:rsidRPr="00C00142">
        <w:t>k</w:t>
      </w:r>
      <w:r>
        <w:t>u</w:t>
      </w:r>
      <w:r w:rsidR="00EA4AA9" w:rsidRPr="00C00142">
        <w:t xml:space="preserve"> 12. </w:t>
      </w:r>
      <w:r>
        <w:t xml:space="preserve">stavak 1. </w:t>
      </w:r>
      <w:r w:rsidR="00EA4AA9" w:rsidRPr="00C00142">
        <w:t>mijenja se i glasi:</w:t>
      </w:r>
    </w:p>
    <w:p w:rsidR="00EA4AA9" w:rsidRPr="00C00142" w:rsidRDefault="00EA4AA9" w:rsidP="00EA4AA9">
      <w:pPr>
        <w:ind w:firstLine="708"/>
        <w:jc w:val="both"/>
      </w:pPr>
      <w:r w:rsidRPr="00C00142">
        <w:t>„Za izradu Plana određuju se sljedeći rokovi:</w:t>
      </w:r>
    </w:p>
    <w:p w:rsidR="00666E65" w:rsidRDefault="00EA4AA9" w:rsidP="00EA4AA9">
      <w:pPr>
        <w:tabs>
          <w:tab w:val="left" w:pos="851"/>
        </w:tabs>
        <w:ind w:firstLine="708"/>
        <w:jc w:val="both"/>
      </w:pPr>
      <w:r w:rsidRPr="00C00142">
        <w:t>-</w:t>
      </w:r>
      <w:r w:rsidRPr="00C00142">
        <w:tab/>
        <w:t xml:space="preserve">postupak izrade i donošenja Plana prati postupak izrade i donošenja Izmjena i dopuna PPZP-a kao prostornog plana </w:t>
      </w:r>
      <w:r w:rsidR="007804B5" w:rsidRPr="006572EC">
        <w:t>više razine</w:t>
      </w:r>
      <w:r w:rsidR="007804B5">
        <w:t xml:space="preserve"> </w:t>
      </w:r>
      <w:r w:rsidRPr="00C00142">
        <w:t>te je u tom smislu potrebno uskladiti rokove za izradu Plana,</w:t>
      </w:r>
      <w:r w:rsidR="00666E65">
        <w:t xml:space="preserve"> </w:t>
      </w:r>
    </w:p>
    <w:p w:rsidR="00EA4AA9" w:rsidRPr="00C00142" w:rsidRDefault="00EA4AA9" w:rsidP="00EA4AA9">
      <w:pPr>
        <w:tabs>
          <w:tab w:val="left" w:pos="851"/>
        </w:tabs>
        <w:ind w:firstLine="708"/>
        <w:jc w:val="both"/>
      </w:pPr>
      <w:r w:rsidRPr="00C00142">
        <w:t>-</w:t>
      </w:r>
      <w:r w:rsidR="00666E65" w:rsidRPr="00666E65">
        <w:t xml:space="preserve"> </w:t>
      </w:r>
      <w:r w:rsidR="00666E65" w:rsidRPr="00C00142">
        <w:t xml:space="preserve">rok za </w:t>
      </w:r>
      <w:r w:rsidR="00694F7E">
        <w:t xml:space="preserve">dostavu </w:t>
      </w:r>
      <w:r w:rsidR="00666E65" w:rsidRPr="00C00142">
        <w:t xml:space="preserve">zahtjeva </w:t>
      </w:r>
      <w:r w:rsidR="00620131">
        <w:t xml:space="preserve">od strane </w:t>
      </w:r>
      <w:r w:rsidR="00666E65" w:rsidRPr="00C00142">
        <w:t>javnopravnih tijela te drugih sudionika iz članka 11. ove Odluke je 30 dana od dana</w:t>
      </w:r>
      <w:r w:rsidR="00666E65">
        <w:t xml:space="preserve"> </w:t>
      </w:r>
      <w:r w:rsidR="005D32DC">
        <w:t>dostave</w:t>
      </w:r>
      <w:r w:rsidR="00666E65">
        <w:t xml:space="preserve"> </w:t>
      </w:r>
      <w:r w:rsidR="00620131">
        <w:t>iste</w:t>
      </w:r>
      <w:r w:rsidRPr="00C00142">
        <w:t>,</w:t>
      </w:r>
    </w:p>
    <w:p w:rsidR="00EA4AA9" w:rsidRPr="00C00142" w:rsidRDefault="00EA4AA9" w:rsidP="00EA4AA9">
      <w:pPr>
        <w:tabs>
          <w:tab w:val="left" w:pos="851"/>
        </w:tabs>
        <w:ind w:firstLine="708"/>
        <w:jc w:val="both"/>
      </w:pPr>
      <w:r w:rsidRPr="00C00142">
        <w:t>- rok za izradu Nacrta prijedloga Plana je 60 dana od dana sklapanja ugovora</w:t>
      </w:r>
      <w:r w:rsidR="00D312D9">
        <w:t xml:space="preserve"> s izrađivačem</w:t>
      </w:r>
      <w:r w:rsidRPr="00C00142">
        <w:t>, odnosno uvođenja izrađivača u posao,</w:t>
      </w:r>
    </w:p>
    <w:p w:rsidR="00EA4AA9" w:rsidRPr="00C00142" w:rsidRDefault="00EA4AA9" w:rsidP="00EA4AA9">
      <w:pPr>
        <w:tabs>
          <w:tab w:val="left" w:pos="851"/>
        </w:tabs>
        <w:ind w:firstLine="708"/>
        <w:jc w:val="both"/>
      </w:pPr>
      <w:r w:rsidRPr="00C00142">
        <w:t xml:space="preserve">- prezentacija Nacrta prijedloga Plana javnosti </w:t>
      </w:r>
      <w:r w:rsidR="0038485C" w:rsidRPr="0038485C">
        <w:t>tra</w:t>
      </w:r>
      <w:r w:rsidRPr="0038485C">
        <w:t>je 15 dana</w:t>
      </w:r>
      <w:r w:rsidR="00D312D9" w:rsidRPr="0038485C">
        <w:t xml:space="preserve"> od</w:t>
      </w:r>
      <w:r w:rsidR="00D312D9">
        <w:t xml:space="preserve"> dana izrade istog</w:t>
      </w:r>
      <w:r w:rsidRPr="00C00142">
        <w:t>,</w:t>
      </w:r>
    </w:p>
    <w:p w:rsidR="00EA4AA9" w:rsidRPr="00C00142" w:rsidRDefault="00EA4AA9" w:rsidP="00EA4AA9">
      <w:pPr>
        <w:tabs>
          <w:tab w:val="left" w:pos="851"/>
        </w:tabs>
        <w:ind w:firstLine="708"/>
        <w:jc w:val="both"/>
      </w:pPr>
      <w:r w:rsidRPr="00C00142">
        <w:t>- rok za izradu prijedloga Plana za javnu raspravu (tekstualni i grafički dio, obrazloženje i sažetak za javnost) je 15 dana</w:t>
      </w:r>
      <w:r w:rsidR="00D312D9">
        <w:t xml:space="preserve"> </w:t>
      </w:r>
      <w:r w:rsidR="00D312D9" w:rsidRPr="0038485C">
        <w:t xml:space="preserve">od dana </w:t>
      </w:r>
      <w:r w:rsidR="0038485C">
        <w:t>završetka prezentacije javnosti</w:t>
      </w:r>
      <w:r w:rsidRPr="0038485C">
        <w:t>,</w:t>
      </w:r>
      <w:r w:rsidRPr="00C00142">
        <w:t xml:space="preserve"> </w:t>
      </w:r>
    </w:p>
    <w:p w:rsidR="00E946AA" w:rsidRDefault="00D312D9" w:rsidP="00EA4AA9">
      <w:pPr>
        <w:tabs>
          <w:tab w:val="left" w:pos="851"/>
        </w:tabs>
        <w:ind w:firstLine="708"/>
        <w:jc w:val="both"/>
      </w:pPr>
      <w:r>
        <w:t xml:space="preserve">- </w:t>
      </w:r>
      <w:r w:rsidR="00E946AA">
        <w:t xml:space="preserve">u skladu s objavom javne rasprave obavlja se javni uvid u trajanju </w:t>
      </w:r>
      <w:r w:rsidR="00E946AA" w:rsidRPr="00C00142">
        <w:t>15 dana, a iznimno 30 dana ako se provodi strateška procjena utjecaja na okoliš,</w:t>
      </w:r>
    </w:p>
    <w:p w:rsidR="00EA4AA9" w:rsidRPr="00C00142" w:rsidRDefault="00EA4AA9" w:rsidP="00EA4AA9">
      <w:pPr>
        <w:tabs>
          <w:tab w:val="left" w:pos="851"/>
        </w:tabs>
        <w:ind w:firstLine="708"/>
        <w:jc w:val="both"/>
      </w:pPr>
      <w:r w:rsidRPr="00C00142">
        <w:t>- rok za pripremu izvješća o javnoj raspravi je 15 dana</w:t>
      </w:r>
      <w:r w:rsidR="00D312D9">
        <w:t xml:space="preserve"> od isteka roka za davanje pisanih mišljenja, prijedloga i primjedbi određenog u objavi javne rasprave</w:t>
      </w:r>
      <w:r w:rsidRPr="00C00142">
        <w:t>,</w:t>
      </w:r>
    </w:p>
    <w:p w:rsidR="00E946AA" w:rsidRPr="00C00142" w:rsidRDefault="00EA4AA9" w:rsidP="00E946AA">
      <w:pPr>
        <w:tabs>
          <w:tab w:val="left" w:pos="851"/>
        </w:tabs>
        <w:ind w:firstLine="708"/>
        <w:jc w:val="both"/>
      </w:pPr>
      <w:r w:rsidRPr="00C00142">
        <w:t>-</w:t>
      </w:r>
      <w:r w:rsidR="005C50CF" w:rsidRPr="00C00142">
        <w:t xml:space="preserve"> </w:t>
      </w:r>
      <w:r w:rsidR="00E946AA" w:rsidRPr="00C00142">
        <w:t>rok za izradu Nacrta konačnog prijedloga Plana (tekstualni i grafički dio plana te obrazloženje)</w:t>
      </w:r>
      <w:r w:rsidR="00E946AA">
        <w:t xml:space="preserve"> </w:t>
      </w:r>
      <w:r w:rsidR="00E946AA" w:rsidRPr="00C00142">
        <w:t>je 15 dana od dana izrade izvješća o javnoj raspravi</w:t>
      </w:r>
      <w:r w:rsidR="005D32DC">
        <w:t xml:space="preserve">. </w:t>
      </w:r>
      <w:r w:rsidR="00E946AA">
        <w:t>Nacrt</w:t>
      </w:r>
      <w:r w:rsidR="00E946AA" w:rsidRPr="00C00142">
        <w:t xml:space="preserve"> konačnog prijedloga Plana </w:t>
      </w:r>
      <w:r w:rsidR="00E946AA">
        <w:t xml:space="preserve">upućuje se zajedno s izvješćem o javnoj raspravi gradonačelniku na </w:t>
      </w:r>
      <w:r w:rsidR="00E946AA" w:rsidRPr="00C00142">
        <w:t>utvrđivanje Konačnog  prijedloga Plana,</w:t>
      </w:r>
    </w:p>
    <w:p w:rsidR="00EA4AA9" w:rsidRPr="00C00142" w:rsidRDefault="00EA4AA9" w:rsidP="00EA4AA9">
      <w:pPr>
        <w:tabs>
          <w:tab w:val="left" w:pos="851"/>
        </w:tabs>
        <w:ind w:firstLine="708"/>
        <w:jc w:val="both"/>
      </w:pPr>
      <w:r w:rsidRPr="00C00142">
        <w:lastRenderedPageBreak/>
        <w:t xml:space="preserve">- </w:t>
      </w:r>
      <w:r w:rsidR="00D312D9" w:rsidRPr="00C00142">
        <w:t>ukoliko je potrebno</w:t>
      </w:r>
      <w:r w:rsidR="0038485C">
        <w:t xml:space="preserve"> mišljenje</w:t>
      </w:r>
      <w:r w:rsidRPr="00C00142">
        <w:t xml:space="preserve"> Zavoda za prostorno uređenje Koprivničko-križevačke županije</w:t>
      </w:r>
      <w:r w:rsidR="00D312D9">
        <w:t xml:space="preserve"> u pogledu usklađenosti sa PPZP-om</w:t>
      </w:r>
      <w:r w:rsidR="0038485C">
        <w:t>, isti ga je dužan dostaviti u roku 15 dana od dana primitka zahtjeva,</w:t>
      </w:r>
    </w:p>
    <w:p w:rsidR="00EA4AA9" w:rsidRPr="00C00142" w:rsidRDefault="00EA4AA9" w:rsidP="00EA4AA9">
      <w:pPr>
        <w:tabs>
          <w:tab w:val="left" w:pos="851"/>
        </w:tabs>
        <w:ind w:firstLine="708"/>
        <w:jc w:val="both"/>
      </w:pPr>
      <w:r w:rsidRPr="00C00142">
        <w:t>-</w:t>
      </w:r>
      <w:r w:rsidR="00081652">
        <w:t xml:space="preserve"> </w:t>
      </w:r>
      <w:r w:rsidR="00DC69D3">
        <w:t>rok za dostavu izvornika Plana je sedmi dan od dana objave Odluke o donošenju Plana u Glasniku Grada Koprivnice,</w:t>
      </w:r>
    </w:p>
    <w:p w:rsidR="00EA4AA9" w:rsidRPr="00E946AA" w:rsidRDefault="00EA4AA9" w:rsidP="00EA4AA9">
      <w:pPr>
        <w:tabs>
          <w:tab w:val="left" w:pos="851"/>
        </w:tabs>
        <w:ind w:firstLine="708"/>
        <w:jc w:val="both"/>
      </w:pPr>
      <w:r w:rsidRPr="00C00142">
        <w:t xml:space="preserve">- rok za </w:t>
      </w:r>
      <w:r w:rsidR="007747C3" w:rsidRPr="00E946AA">
        <w:t xml:space="preserve">dostavu </w:t>
      </w:r>
      <w:r w:rsidRPr="00E946AA">
        <w:t xml:space="preserve">pročišćenog teksta odredbi za provedbu Plana </w:t>
      </w:r>
      <w:r w:rsidR="006572EC" w:rsidRPr="00E946AA">
        <w:t xml:space="preserve">te grafičkog dijela prostornog plana u elektroničkom i analognom obliku </w:t>
      </w:r>
      <w:r w:rsidR="007F389F" w:rsidRPr="00E946AA">
        <w:t xml:space="preserve">od strane izrađivača </w:t>
      </w:r>
      <w:r w:rsidRPr="00E946AA">
        <w:t xml:space="preserve">je </w:t>
      </w:r>
      <w:r w:rsidR="007747C3" w:rsidRPr="00E946AA">
        <w:t>20 dana</w:t>
      </w:r>
      <w:r w:rsidRPr="00E946AA">
        <w:t xml:space="preserve"> od dana stupanja na</w:t>
      </w:r>
      <w:r w:rsidR="007747C3" w:rsidRPr="00E946AA">
        <w:t xml:space="preserve"> snagu Odluke o donošenju Plana, a isti će se objaviti u roku od 30 dana od dana stupanja na snagu Odluke o donošenju Plana.</w:t>
      </w:r>
      <w:r w:rsidR="00D312D9" w:rsidRPr="00E946AA">
        <w:t>“</w:t>
      </w:r>
    </w:p>
    <w:p w:rsidR="00EA4AA9" w:rsidRPr="00C00142" w:rsidRDefault="00EA4AA9" w:rsidP="008647F7">
      <w:pPr>
        <w:rPr>
          <w:b/>
        </w:rPr>
      </w:pPr>
    </w:p>
    <w:p w:rsidR="008647F7" w:rsidRPr="00C00142" w:rsidRDefault="008647F7" w:rsidP="008647F7">
      <w:pPr>
        <w:jc w:val="center"/>
        <w:rPr>
          <w:b/>
        </w:rPr>
      </w:pPr>
      <w:r w:rsidRPr="00C00142">
        <w:rPr>
          <w:b/>
        </w:rPr>
        <w:t xml:space="preserve">Članak 4. </w:t>
      </w:r>
    </w:p>
    <w:p w:rsidR="008647F7" w:rsidRPr="00C00142" w:rsidRDefault="008647F7" w:rsidP="008647F7">
      <w:pPr>
        <w:rPr>
          <w:b/>
        </w:rPr>
      </w:pPr>
    </w:p>
    <w:p w:rsidR="00654BD3" w:rsidRPr="00C00142" w:rsidRDefault="00654BD3" w:rsidP="00654BD3">
      <w:pPr>
        <w:jc w:val="both"/>
      </w:pPr>
      <w:r w:rsidRPr="00C00142">
        <w:tab/>
        <w:t xml:space="preserve">Ova Odluka stupa na snagu </w:t>
      </w:r>
      <w:r w:rsidR="0038485C">
        <w:t>osmi</w:t>
      </w:r>
      <w:r w:rsidR="00C00142" w:rsidRPr="00C00142">
        <w:t xml:space="preserve"> dan od dana</w:t>
      </w:r>
      <w:r w:rsidR="00EA4AA9" w:rsidRPr="00C00142">
        <w:t xml:space="preserve"> </w:t>
      </w:r>
      <w:r w:rsidRPr="00C00142">
        <w:t>objave u „Glasniku Grada Koprivnice“.</w:t>
      </w:r>
      <w:r w:rsidR="008647F7" w:rsidRPr="00C00142">
        <w:t xml:space="preserve"> </w:t>
      </w:r>
    </w:p>
    <w:p w:rsidR="008647F7" w:rsidRPr="00C00142" w:rsidRDefault="008647F7" w:rsidP="00654BD3">
      <w:pPr>
        <w:jc w:val="both"/>
      </w:pPr>
    </w:p>
    <w:p w:rsidR="00654BD3" w:rsidRPr="00C00142" w:rsidRDefault="00654BD3" w:rsidP="00654BD3">
      <w:pPr>
        <w:jc w:val="center"/>
        <w:rPr>
          <w:b/>
        </w:rPr>
      </w:pPr>
    </w:p>
    <w:p w:rsidR="00654BD3" w:rsidRPr="00C00142" w:rsidRDefault="00654BD3" w:rsidP="00654BD3">
      <w:pPr>
        <w:jc w:val="center"/>
        <w:rPr>
          <w:b/>
        </w:rPr>
      </w:pPr>
      <w:r w:rsidRPr="00C00142">
        <w:rPr>
          <w:b/>
        </w:rPr>
        <w:t>GRADSKO VIJEĆE</w:t>
      </w:r>
    </w:p>
    <w:p w:rsidR="00654BD3" w:rsidRPr="00C00142" w:rsidRDefault="00654BD3" w:rsidP="00654BD3">
      <w:pPr>
        <w:jc w:val="center"/>
        <w:rPr>
          <w:b/>
        </w:rPr>
      </w:pPr>
      <w:r w:rsidRPr="00C00142">
        <w:rPr>
          <w:b/>
        </w:rPr>
        <w:t>GRADA KOPRIVNICE</w:t>
      </w:r>
    </w:p>
    <w:p w:rsidR="005A7289" w:rsidRPr="00C00142" w:rsidRDefault="005A7289" w:rsidP="00654BD3">
      <w:pPr>
        <w:jc w:val="center"/>
        <w:rPr>
          <w:b/>
        </w:rPr>
      </w:pPr>
    </w:p>
    <w:p w:rsidR="00985CAE" w:rsidRPr="00C00142" w:rsidRDefault="005A7289" w:rsidP="005A7289">
      <w:r w:rsidRPr="00C00142">
        <w:t xml:space="preserve">KLASA: </w:t>
      </w:r>
    </w:p>
    <w:p w:rsidR="00985CAE" w:rsidRPr="00C00142" w:rsidRDefault="005A7289" w:rsidP="005A7289">
      <w:r w:rsidRPr="00C00142">
        <w:t xml:space="preserve">URBROJ:  </w:t>
      </w:r>
    </w:p>
    <w:p w:rsidR="005A7289" w:rsidRPr="00C00142" w:rsidRDefault="005A7289" w:rsidP="005A7289">
      <w:r w:rsidRPr="00C00142">
        <w:t xml:space="preserve">Koprivnica, </w:t>
      </w:r>
    </w:p>
    <w:p w:rsidR="005A7289" w:rsidRPr="00C00142" w:rsidRDefault="005A7289" w:rsidP="00985CAE">
      <w:pPr>
        <w:jc w:val="center"/>
        <w:rPr>
          <w:b/>
        </w:rPr>
      </w:pPr>
    </w:p>
    <w:p w:rsidR="00654BD3" w:rsidRPr="00C00142" w:rsidRDefault="00654BD3" w:rsidP="00985CAE">
      <w:pPr>
        <w:ind w:left="4248" w:firstLine="708"/>
        <w:jc w:val="center"/>
      </w:pPr>
      <w:r w:rsidRPr="00C00142">
        <w:t>PREDSJEDNIK:</w:t>
      </w:r>
    </w:p>
    <w:p w:rsidR="00654BD3" w:rsidRPr="008647F7" w:rsidRDefault="00130EE4" w:rsidP="00985CAE">
      <w:pPr>
        <w:ind w:left="4248" w:firstLine="708"/>
        <w:jc w:val="center"/>
      </w:pPr>
      <w:r w:rsidRPr="00C00142">
        <w:t xml:space="preserve">Ivan </w:t>
      </w:r>
      <w:proofErr w:type="spellStart"/>
      <w:r w:rsidRPr="00C00142">
        <w:t>Pal</w:t>
      </w:r>
      <w:proofErr w:type="spellEnd"/>
      <w:r w:rsidR="00654BD3" w:rsidRPr="00C00142">
        <w:t xml:space="preserve">, </w:t>
      </w:r>
      <w:r w:rsidRPr="00C00142">
        <w:t>prof</w:t>
      </w:r>
      <w:r w:rsidR="00654BD3" w:rsidRPr="00C00142">
        <w:t>.</w:t>
      </w:r>
    </w:p>
    <w:p w:rsidR="00E946AA" w:rsidRPr="008647F7" w:rsidRDefault="00E946AA" w:rsidP="00E946AA">
      <w:pPr>
        <w:jc w:val="center"/>
        <w:rPr>
          <w:b/>
        </w:rPr>
      </w:pPr>
    </w:p>
    <w:p w:rsidR="00E04DDF" w:rsidRPr="008647F7" w:rsidRDefault="00E04DDF" w:rsidP="007B51AE">
      <w:pPr>
        <w:jc w:val="center"/>
        <w:rPr>
          <w:b/>
        </w:rPr>
      </w:pPr>
    </w:p>
    <w:p w:rsidR="00E04DDF" w:rsidRPr="008647F7" w:rsidRDefault="00E04DDF" w:rsidP="007B51AE">
      <w:pPr>
        <w:jc w:val="center"/>
        <w:rPr>
          <w:b/>
        </w:rPr>
        <w:sectPr w:rsidR="00E04DDF" w:rsidRPr="008647F7" w:rsidSect="00701B0E">
          <w:footerReference w:type="default" r:id="rId9"/>
          <w:pgSz w:w="11906" w:h="16838"/>
          <w:pgMar w:top="1304" w:right="1304" w:bottom="1304" w:left="1304" w:header="709" w:footer="709" w:gutter="0"/>
          <w:cols w:space="708"/>
          <w:docGrid w:linePitch="360"/>
        </w:sectPr>
      </w:pPr>
    </w:p>
    <w:p w:rsidR="007B51AE" w:rsidRPr="008647F7" w:rsidRDefault="007B51AE" w:rsidP="007B51AE">
      <w:pPr>
        <w:jc w:val="center"/>
        <w:rPr>
          <w:b/>
        </w:rPr>
      </w:pPr>
      <w:r w:rsidRPr="008647F7">
        <w:rPr>
          <w:b/>
        </w:rPr>
        <w:lastRenderedPageBreak/>
        <w:t>OBRAZLOŽENJE</w:t>
      </w:r>
    </w:p>
    <w:p w:rsidR="007B51AE" w:rsidRPr="008647F7" w:rsidRDefault="007B51AE" w:rsidP="007B51AE">
      <w:pPr>
        <w:jc w:val="both"/>
      </w:pPr>
    </w:p>
    <w:p w:rsidR="007B51AE" w:rsidRPr="008647F7" w:rsidRDefault="007B51AE" w:rsidP="007B51AE">
      <w:pPr>
        <w:jc w:val="both"/>
      </w:pPr>
    </w:p>
    <w:p w:rsidR="00F661CA" w:rsidRDefault="00F661CA" w:rsidP="00F661CA">
      <w:pPr>
        <w:ind w:firstLine="708"/>
        <w:jc w:val="both"/>
      </w:pPr>
      <w:r>
        <w:t>Odluka o izradi III. izmjena i dopuna Prostornog plana uređenja Grada Koprivnice („Glasnik Grada Koprivnice“ broj 1/17) kojom započinje cijeli postupak izrade prostornog plana donesena je temeljem Zakona o prostornom uređenju („Narodne novine“ broj 153/13)</w:t>
      </w:r>
      <w:r>
        <w:rPr>
          <w:color w:val="0070C0"/>
        </w:rPr>
        <w:t xml:space="preserve"> </w:t>
      </w:r>
      <w:r w:rsidRPr="00F661CA">
        <w:t>(u daljnjem tekstu: ZOPU).</w:t>
      </w:r>
      <w:r>
        <w:t xml:space="preserve"> Nakon donošenja iste, u lipnju ove godine Vlada RH utvrdila je Konačni prijedlog Zakona o izmjenama i dopunama Zakona o prostornom uređenju, a 15.7.2017.godine Zakon o izmjenama i dopunama Zakona o prostornom </w:t>
      </w:r>
      <w:r w:rsidRPr="00F661CA">
        <w:t>uređenju („Narodne novine“ broj 65/17) (u daljnjem tekstu: ZIDZPU) stupio je na snagu. Člankom 59. ZIDZPU određeno je da će se svi postupci izrade i donošenja dokumenata prostornog uređenja započeti po ZOPU i dovršiti prema odredbama ZOPU, osim urbanističkih planova uređenja državnog</w:t>
      </w:r>
      <w:r>
        <w:rPr>
          <w:color w:val="231F20"/>
        </w:rPr>
        <w:t xml:space="preserve"> značaja. </w:t>
      </w:r>
    </w:p>
    <w:p w:rsidR="00F661CA" w:rsidRPr="00F661CA" w:rsidRDefault="00F661CA" w:rsidP="00F661CA">
      <w:pPr>
        <w:ind w:firstLine="708"/>
        <w:jc w:val="both"/>
      </w:pPr>
      <w:r w:rsidRPr="00F661CA">
        <w:t xml:space="preserve">Kako izrada planova započinje donošenjem odluke o izradi, sukladno tim odredbama trebalo je postupak izrade III. izmjena i dopuna Prostornog plana uređenja Grada Koprivnice (u daljnjem tekstu: III. izmjene PPUG) dovršiti prema odredbama zakona po kojem je započet, odnosno po odredbama ZOPU koji je bio na snazi prije izmjena koje su stupile na snagu 15.7.2017.godine. </w:t>
      </w:r>
    </w:p>
    <w:p w:rsidR="00F661CA" w:rsidRPr="00F661CA" w:rsidRDefault="00F661CA" w:rsidP="00F661CA">
      <w:pPr>
        <w:ind w:firstLine="708"/>
        <w:jc w:val="both"/>
      </w:pPr>
      <w:r w:rsidRPr="00F661CA">
        <w:t xml:space="preserve">S obzirom da su prostorni planovi planski dokumenti koji se donose za dulji vremenski period i s obzirom da je postupak izrade III. izmjena PPUG bio u početnoj fazi, ocijenjeno je da je svrhovitije izradu III. izmjena PPUG provoditi i dovršiti po odredbama ZIDZPU nego nastaviti njegovu izradu po odredbama zakona koje su vrijedile prije izmjena. </w:t>
      </w:r>
    </w:p>
    <w:p w:rsidR="00F661CA" w:rsidRDefault="00F661CA" w:rsidP="00F661CA">
      <w:pPr>
        <w:ind w:firstLine="708"/>
        <w:jc w:val="both"/>
      </w:pPr>
      <w:r w:rsidRPr="00F661CA">
        <w:t>Da bi i formalno bilo moguće nastaviti izradu III. izmjena PPUG po  ZIDZPU u tu svrhu je ovom odlukom potrebno promijeniti pravnu osnovu za izradu i donošenje plana na način da se Odluka uskladi s odredbama ZIDZPU.</w:t>
      </w:r>
    </w:p>
    <w:p w:rsidR="00F661CA" w:rsidRDefault="00F661CA" w:rsidP="00F661CA">
      <w:pPr>
        <w:ind w:firstLine="708"/>
        <w:jc w:val="both"/>
        <w:rPr>
          <w:color w:val="0070C0"/>
        </w:rPr>
      </w:pPr>
      <w:r>
        <w:t xml:space="preserve">Slijedom navedenog ovom Odlukom mijenja se pravna osnova za izradu i donošenje plana, mijenjaju se određeni podstavci sukladno izmjenama iz ZIDZPU, a člankom 12. stavkom 1. preciziraju se rokovi te je isti radi bolje preglednosti izmijenjen u cijelosti. </w:t>
      </w:r>
    </w:p>
    <w:p w:rsidR="00F661CA" w:rsidRPr="00F661CA" w:rsidRDefault="00F661CA" w:rsidP="00F661CA">
      <w:pPr>
        <w:ind w:firstLine="708"/>
        <w:jc w:val="both"/>
      </w:pPr>
      <w:r w:rsidRPr="00F661CA">
        <w:t xml:space="preserve">Kako bi potreba usklađivanja Odluke sa ZIDZPU što manje utjecala na odgodu određenih provedbenih faza, a kojima je uzrok stupanje na snagu ZIDZPU, Grad Koprivnica je u međuvremenu proveo postupke koje je bio u mogućnosti provesti pa su tako prikupljeni zahtjevi javnopravnih tijela sukladno članku 90. ZOPU. Slijedom navedenog nakon stupanja na snagu ove Odluke biti će moguće započeti postupak javne nabave za izrađivača plana. </w:t>
      </w:r>
    </w:p>
    <w:p w:rsidR="00F661CA" w:rsidRPr="00F661CA" w:rsidRDefault="00F661CA" w:rsidP="00F661CA">
      <w:pPr>
        <w:ind w:firstLine="708"/>
        <w:jc w:val="both"/>
      </w:pPr>
      <w:r w:rsidRPr="00F661CA">
        <w:t>S obzirom na naprijed navedeno predlaže se donošenje ove Odluke.</w:t>
      </w:r>
    </w:p>
    <w:p w:rsidR="00F661CA" w:rsidRPr="00F661CA" w:rsidRDefault="00F661CA" w:rsidP="00F661CA">
      <w:pPr>
        <w:spacing w:after="200" w:line="276" w:lineRule="auto"/>
      </w:pPr>
    </w:p>
    <w:p w:rsidR="00F661CA" w:rsidRDefault="00F661CA" w:rsidP="00F661CA"/>
    <w:p w:rsidR="007B51AE" w:rsidRPr="008647F7" w:rsidRDefault="007B51AE" w:rsidP="007B51AE"/>
    <w:tbl>
      <w:tblPr>
        <w:tblW w:w="0" w:type="auto"/>
        <w:tblLook w:val="04A0" w:firstRow="1" w:lastRow="0" w:firstColumn="1" w:lastColumn="0" w:noHBand="0" w:noVBand="1"/>
      </w:tblPr>
      <w:tblGrid>
        <w:gridCol w:w="4644"/>
        <w:gridCol w:w="4644"/>
      </w:tblGrid>
      <w:tr w:rsidR="007978DC" w:rsidRPr="008647F7" w:rsidTr="00950AA1">
        <w:tc>
          <w:tcPr>
            <w:tcW w:w="4644" w:type="dxa"/>
          </w:tcPr>
          <w:p w:rsidR="007978DC" w:rsidRPr="008647F7" w:rsidRDefault="007978DC" w:rsidP="00950AA1">
            <w:pPr>
              <w:tabs>
                <w:tab w:val="center" w:pos="4536"/>
                <w:tab w:val="right" w:pos="9072"/>
              </w:tabs>
              <w:jc w:val="center"/>
            </w:pPr>
            <w:r w:rsidRPr="008647F7">
              <w:t>Nositelj izrade akta</w:t>
            </w:r>
          </w:p>
          <w:p w:rsidR="007978DC" w:rsidRPr="008647F7" w:rsidRDefault="007978DC" w:rsidP="00950AA1">
            <w:pPr>
              <w:tabs>
                <w:tab w:val="center" w:pos="4536"/>
                <w:tab w:val="right" w:pos="9072"/>
              </w:tabs>
              <w:jc w:val="center"/>
            </w:pPr>
          </w:p>
          <w:p w:rsidR="007978DC" w:rsidRPr="008647F7" w:rsidRDefault="007978DC" w:rsidP="00950AA1">
            <w:pPr>
              <w:tabs>
                <w:tab w:val="center" w:pos="4536"/>
                <w:tab w:val="right" w:pos="9072"/>
              </w:tabs>
              <w:jc w:val="center"/>
            </w:pPr>
            <w:r w:rsidRPr="008647F7">
              <w:t>Upravni odjel za izgradnju grada i</w:t>
            </w:r>
          </w:p>
          <w:p w:rsidR="007978DC" w:rsidRPr="008647F7" w:rsidRDefault="007978DC" w:rsidP="00950AA1">
            <w:pPr>
              <w:tabs>
                <w:tab w:val="center" w:pos="4536"/>
                <w:tab w:val="right" w:pos="9072"/>
              </w:tabs>
              <w:jc w:val="center"/>
            </w:pPr>
            <w:r w:rsidRPr="008647F7">
              <w:t>prostorno uređenje</w:t>
            </w:r>
          </w:p>
          <w:p w:rsidR="007978DC" w:rsidRPr="008647F7" w:rsidRDefault="007978DC" w:rsidP="00950AA1">
            <w:pPr>
              <w:tabs>
                <w:tab w:val="center" w:pos="4536"/>
                <w:tab w:val="right" w:pos="9072"/>
              </w:tabs>
              <w:jc w:val="center"/>
            </w:pPr>
          </w:p>
          <w:p w:rsidR="007978DC" w:rsidRPr="008647F7" w:rsidRDefault="007978DC" w:rsidP="00950AA1">
            <w:pPr>
              <w:tabs>
                <w:tab w:val="center" w:pos="4536"/>
                <w:tab w:val="right" w:pos="9072"/>
              </w:tabs>
              <w:jc w:val="center"/>
            </w:pPr>
            <w:r w:rsidRPr="008647F7">
              <w:t>Pročelnica</w:t>
            </w:r>
          </w:p>
          <w:p w:rsidR="007978DC" w:rsidRPr="008647F7" w:rsidRDefault="007978DC" w:rsidP="00950AA1">
            <w:pPr>
              <w:tabs>
                <w:tab w:val="center" w:pos="4536"/>
                <w:tab w:val="right" w:pos="9072"/>
              </w:tabs>
              <w:jc w:val="center"/>
            </w:pPr>
            <w:r w:rsidRPr="008647F7">
              <w:t>Jasna Golubić, dipl.ing.građ.</w:t>
            </w:r>
          </w:p>
        </w:tc>
        <w:tc>
          <w:tcPr>
            <w:tcW w:w="4644" w:type="dxa"/>
          </w:tcPr>
          <w:p w:rsidR="007978DC" w:rsidRPr="008647F7" w:rsidRDefault="007978DC" w:rsidP="00950AA1">
            <w:pPr>
              <w:tabs>
                <w:tab w:val="center" w:pos="4536"/>
                <w:tab w:val="right" w:pos="9072"/>
              </w:tabs>
              <w:jc w:val="center"/>
            </w:pPr>
            <w:r w:rsidRPr="008647F7">
              <w:t>Predlagatelj akta</w:t>
            </w:r>
          </w:p>
          <w:p w:rsidR="007978DC" w:rsidRPr="008647F7" w:rsidRDefault="007978DC" w:rsidP="00950AA1">
            <w:pPr>
              <w:tabs>
                <w:tab w:val="center" w:pos="4536"/>
                <w:tab w:val="right" w:pos="9072"/>
              </w:tabs>
              <w:jc w:val="center"/>
            </w:pPr>
          </w:p>
          <w:p w:rsidR="007978DC" w:rsidRPr="008647F7" w:rsidRDefault="00630A35" w:rsidP="00950AA1">
            <w:pPr>
              <w:tabs>
                <w:tab w:val="center" w:pos="4536"/>
                <w:tab w:val="right" w:pos="9072"/>
              </w:tabs>
              <w:jc w:val="center"/>
            </w:pPr>
            <w:r>
              <w:t>Gradonačelnik</w:t>
            </w:r>
          </w:p>
          <w:p w:rsidR="007978DC" w:rsidRPr="008647F7" w:rsidRDefault="007978DC" w:rsidP="00950AA1">
            <w:pPr>
              <w:tabs>
                <w:tab w:val="center" w:pos="4536"/>
                <w:tab w:val="right" w:pos="9072"/>
              </w:tabs>
              <w:jc w:val="center"/>
            </w:pPr>
          </w:p>
          <w:p w:rsidR="007978DC" w:rsidRPr="008647F7" w:rsidRDefault="007978DC" w:rsidP="00950AA1">
            <w:pPr>
              <w:tabs>
                <w:tab w:val="center" w:pos="4536"/>
                <w:tab w:val="right" w:pos="9072"/>
              </w:tabs>
              <w:jc w:val="center"/>
            </w:pPr>
            <w:proofErr w:type="spellStart"/>
            <w:r w:rsidRPr="008647F7">
              <w:t>Mišel</w:t>
            </w:r>
            <w:proofErr w:type="spellEnd"/>
            <w:r w:rsidRPr="008647F7">
              <w:t xml:space="preserve"> Jakšić, dipl. oec.</w:t>
            </w:r>
          </w:p>
        </w:tc>
      </w:tr>
    </w:tbl>
    <w:p w:rsidR="007978DC" w:rsidRPr="008647F7" w:rsidRDefault="007978DC" w:rsidP="007978DC">
      <w:pPr>
        <w:jc w:val="both"/>
      </w:pPr>
    </w:p>
    <w:p w:rsidR="007978DC" w:rsidRPr="008647F7" w:rsidRDefault="007978DC" w:rsidP="002A5B94">
      <w:pPr>
        <w:spacing w:beforeLines="30" w:before="72" w:afterLines="30" w:after="72"/>
        <w:ind w:firstLine="708"/>
        <w:jc w:val="both"/>
      </w:pPr>
    </w:p>
    <w:p w:rsidR="005D32DC" w:rsidRDefault="005D32DC" w:rsidP="00862BD9"/>
    <w:p w:rsidR="005D32DC" w:rsidRDefault="005D32DC" w:rsidP="005D32DC"/>
    <w:p w:rsidR="00862BD9" w:rsidRPr="005D32DC" w:rsidRDefault="00862BD9" w:rsidP="005D32DC">
      <w:pPr>
        <w:jc w:val="center"/>
      </w:pPr>
    </w:p>
    <w:sectPr w:rsidR="00862BD9" w:rsidRPr="005D32DC" w:rsidSect="00E04DDF">
      <w:footerReference w:type="default" r:id="rId10"/>
      <w:pgSz w:w="11906" w:h="16838"/>
      <w:pgMar w:top="1304" w:right="1304" w:bottom="1304"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B2" w:rsidRDefault="000028B2" w:rsidP="005B04F0">
      <w:r>
        <w:separator/>
      </w:r>
    </w:p>
  </w:endnote>
  <w:endnote w:type="continuationSeparator" w:id="0">
    <w:p w:rsidR="000028B2" w:rsidRDefault="000028B2" w:rsidP="005B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413014"/>
      <w:docPartObj>
        <w:docPartGallery w:val="Page Numbers (Bottom of Page)"/>
        <w:docPartUnique/>
      </w:docPartObj>
    </w:sdtPr>
    <w:sdtEndPr/>
    <w:sdtContent>
      <w:p w:rsidR="000E4ECE" w:rsidRDefault="000D6381">
        <w:pPr>
          <w:pStyle w:val="Podnoje"/>
          <w:jc w:val="center"/>
        </w:pPr>
        <w:r>
          <w:fldChar w:fldCharType="begin"/>
        </w:r>
        <w:r w:rsidR="000E4ECE">
          <w:instrText>PAGE   \* MERGEFORMAT</w:instrText>
        </w:r>
        <w:r>
          <w:fldChar w:fldCharType="separate"/>
        </w:r>
        <w:r w:rsidR="002A5B94">
          <w:rPr>
            <w:noProof/>
          </w:rPr>
          <w:t>1</w:t>
        </w:r>
        <w:r>
          <w:rPr>
            <w:noProof/>
          </w:rPr>
          <w:fldChar w:fldCharType="end"/>
        </w:r>
      </w:p>
    </w:sdtContent>
  </w:sdt>
  <w:p w:rsidR="000E4ECE" w:rsidRDefault="000E4EC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CE" w:rsidRDefault="000E4ECE">
    <w:pPr>
      <w:pStyle w:val="Podnoje"/>
      <w:jc w:val="center"/>
    </w:pPr>
  </w:p>
  <w:p w:rsidR="000E4ECE" w:rsidRDefault="000E4EC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B2" w:rsidRDefault="000028B2" w:rsidP="005B04F0">
      <w:r>
        <w:separator/>
      </w:r>
    </w:p>
  </w:footnote>
  <w:footnote w:type="continuationSeparator" w:id="0">
    <w:p w:rsidR="000028B2" w:rsidRDefault="000028B2" w:rsidP="005B0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7E3"/>
    <w:multiLevelType w:val="hybridMultilevel"/>
    <w:tmpl w:val="62EA4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660E6A"/>
    <w:multiLevelType w:val="hybridMultilevel"/>
    <w:tmpl w:val="3E2A35D8"/>
    <w:lvl w:ilvl="0" w:tplc="5D00419A">
      <w:start w:val="1"/>
      <w:numFmt w:val="decimalZero"/>
      <w:lvlText w:val="%1."/>
      <w:lvlJc w:val="left"/>
      <w:pPr>
        <w:ind w:left="1069" w:hanging="360"/>
      </w:pPr>
      <w:rPr>
        <w:rFonts w:eastAsia="Calibri"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nsid w:val="142D2625"/>
    <w:multiLevelType w:val="hybridMultilevel"/>
    <w:tmpl w:val="59A80AA0"/>
    <w:lvl w:ilvl="0" w:tplc="894216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A9A40A1"/>
    <w:multiLevelType w:val="hybridMultilevel"/>
    <w:tmpl w:val="43A2F570"/>
    <w:lvl w:ilvl="0" w:tplc="DB225F52">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746967"/>
    <w:multiLevelType w:val="hybridMultilevel"/>
    <w:tmpl w:val="4B7AEDCE"/>
    <w:lvl w:ilvl="0" w:tplc="041A000F">
      <w:start w:val="2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0864588"/>
    <w:multiLevelType w:val="hybridMultilevel"/>
    <w:tmpl w:val="E5AC800E"/>
    <w:lvl w:ilvl="0" w:tplc="130C1144">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31011EC9"/>
    <w:multiLevelType w:val="hybridMultilevel"/>
    <w:tmpl w:val="55809F1C"/>
    <w:lvl w:ilvl="0" w:tplc="041A000F">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311D74F1"/>
    <w:multiLevelType w:val="hybridMultilevel"/>
    <w:tmpl w:val="1136B3B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49447BE"/>
    <w:multiLevelType w:val="hybridMultilevel"/>
    <w:tmpl w:val="03227942"/>
    <w:lvl w:ilvl="0" w:tplc="4ECE93F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522209F"/>
    <w:multiLevelType w:val="hybridMultilevel"/>
    <w:tmpl w:val="F8E8A456"/>
    <w:lvl w:ilvl="0" w:tplc="91B2FB5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5C222A4"/>
    <w:multiLevelType w:val="hybridMultilevel"/>
    <w:tmpl w:val="250EE3C4"/>
    <w:lvl w:ilvl="0" w:tplc="F4B8B9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F21239C"/>
    <w:multiLevelType w:val="hybridMultilevel"/>
    <w:tmpl w:val="36F0F2BE"/>
    <w:lvl w:ilvl="0" w:tplc="D8781A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33E2854"/>
    <w:multiLevelType w:val="hybridMultilevel"/>
    <w:tmpl w:val="B3044804"/>
    <w:lvl w:ilvl="0" w:tplc="71F68128">
      <w:start w:val="1"/>
      <w:numFmt w:val="lowerLetter"/>
      <w:lvlText w:val="%1)"/>
      <w:lvlJc w:val="left"/>
      <w:pPr>
        <w:ind w:left="2121" w:hanging="705"/>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nsid w:val="5D7C20C6"/>
    <w:multiLevelType w:val="hybridMultilevel"/>
    <w:tmpl w:val="55809F1C"/>
    <w:lvl w:ilvl="0" w:tplc="041A000F">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65CD2D22"/>
    <w:multiLevelType w:val="hybridMultilevel"/>
    <w:tmpl w:val="D0A28E52"/>
    <w:lvl w:ilvl="0" w:tplc="1E4A83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CE97CA8"/>
    <w:multiLevelType w:val="hybridMultilevel"/>
    <w:tmpl w:val="3B1893BE"/>
    <w:lvl w:ilvl="0" w:tplc="E38E7B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99630E3"/>
    <w:multiLevelType w:val="hybridMultilevel"/>
    <w:tmpl w:val="3FD40E7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3"/>
  </w:num>
  <w:num w:numId="2">
    <w:abstractNumId w:val="1"/>
  </w:num>
  <w:num w:numId="3">
    <w:abstractNumId w:val="13"/>
  </w:num>
  <w:num w:numId="4">
    <w:abstractNumId w:val="5"/>
  </w:num>
  <w:num w:numId="5">
    <w:abstractNumId w:val="8"/>
  </w:num>
  <w:num w:numId="6">
    <w:abstractNumId w:val="12"/>
  </w:num>
  <w:num w:numId="7">
    <w:abstractNumId w:val="9"/>
  </w:num>
  <w:num w:numId="8">
    <w:abstractNumId w:val="11"/>
  </w:num>
  <w:num w:numId="9">
    <w:abstractNumId w:val="2"/>
  </w:num>
  <w:num w:numId="10">
    <w:abstractNumId w:val="15"/>
  </w:num>
  <w:num w:numId="11">
    <w:abstractNumId w:val="7"/>
  </w:num>
  <w:num w:numId="12">
    <w:abstractNumId w:val="0"/>
  </w:num>
  <w:num w:numId="13">
    <w:abstractNumId w:val="16"/>
  </w:num>
  <w:num w:numId="14">
    <w:abstractNumId w:val="6"/>
  </w:num>
  <w:num w:numId="15">
    <w:abstractNumId w:val="10"/>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_DocSaved" w:val="Yes"/>
  </w:docVars>
  <w:rsids>
    <w:rsidRoot w:val="00822FB3"/>
    <w:rsid w:val="000028B2"/>
    <w:rsid w:val="00002BC5"/>
    <w:rsid w:val="00005A51"/>
    <w:rsid w:val="00014950"/>
    <w:rsid w:val="00014B49"/>
    <w:rsid w:val="00015499"/>
    <w:rsid w:val="0002141C"/>
    <w:rsid w:val="0003161B"/>
    <w:rsid w:val="00051D7D"/>
    <w:rsid w:val="0005275C"/>
    <w:rsid w:val="000540F1"/>
    <w:rsid w:val="00062BCB"/>
    <w:rsid w:val="00073861"/>
    <w:rsid w:val="00081652"/>
    <w:rsid w:val="0008678F"/>
    <w:rsid w:val="00087957"/>
    <w:rsid w:val="000A35C0"/>
    <w:rsid w:val="000A6C4E"/>
    <w:rsid w:val="000A797B"/>
    <w:rsid w:val="000C0503"/>
    <w:rsid w:val="000D6381"/>
    <w:rsid w:val="000E0E75"/>
    <w:rsid w:val="000E4ECE"/>
    <w:rsid w:val="000E758D"/>
    <w:rsid w:val="000F0922"/>
    <w:rsid w:val="00104D23"/>
    <w:rsid w:val="00110DF4"/>
    <w:rsid w:val="0011173D"/>
    <w:rsid w:val="0011219B"/>
    <w:rsid w:val="00116D4E"/>
    <w:rsid w:val="001223CF"/>
    <w:rsid w:val="00125C66"/>
    <w:rsid w:val="00125F94"/>
    <w:rsid w:val="00126A5D"/>
    <w:rsid w:val="00127AD2"/>
    <w:rsid w:val="00130EE4"/>
    <w:rsid w:val="001325EE"/>
    <w:rsid w:val="00137096"/>
    <w:rsid w:val="001474E7"/>
    <w:rsid w:val="001558D6"/>
    <w:rsid w:val="00156F02"/>
    <w:rsid w:val="00164066"/>
    <w:rsid w:val="00164335"/>
    <w:rsid w:val="00173A4C"/>
    <w:rsid w:val="00174555"/>
    <w:rsid w:val="00183CC3"/>
    <w:rsid w:val="00185286"/>
    <w:rsid w:val="001870BE"/>
    <w:rsid w:val="00190564"/>
    <w:rsid w:val="001A1B84"/>
    <w:rsid w:val="001A3788"/>
    <w:rsid w:val="001A6E33"/>
    <w:rsid w:val="001B7CEB"/>
    <w:rsid w:val="001C5890"/>
    <w:rsid w:val="001D3533"/>
    <w:rsid w:val="001D488E"/>
    <w:rsid w:val="001D52F7"/>
    <w:rsid w:val="001D6008"/>
    <w:rsid w:val="001E28B0"/>
    <w:rsid w:val="001F77DD"/>
    <w:rsid w:val="00200109"/>
    <w:rsid w:val="002063F0"/>
    <w:rsid w:val="00207610"/>
    <w:rsid w:val="002077EF"/>
    <w:rsid w:val="00210D67"/>
    <w:rsid w:val="002145F4"/>
    <w:rsid w:val="00214EA4"/>
    <w:rsid w:val="0021595C"/>
    <w:rsid w:val="00226882"/>
    <w:rsid w:val="00231F51"/>
    <w:rsid w:val="00241737"/>
    <w:rsid w:val="002420E8"/>
    <w:rsid w:val="0024476A"/>
    <w:rsid w:val="00245272"/>
    <w:rsid w:val="00257AC8"/>
    <w:rsid w:val="00264130"/>
    <w:rsid w:val="00264E96"/>
    <w:rsid w:val="00283B2A"/>
    <w:rsid w:val="002952E6"/>
    <w:rsid w:val="00296556"/>
    <w:rsid w:val="00297CC5"/>
    <w:rsid w:val="00297DC3"/>
    <w:rsid w:val="002A1514"/>
    <w:rsid w:val="002A41C6"/>
    <w:rsid w:val="002A5B94"/>
    <w:rsid w:val="002A6361"/>
    <w:rsid w:val="002B5517"/>
    <w:rsid w:val="002C0C8A"/>
    <w:rsid w:val="002C124B"/>
    <w:rsid w:val="002C1AAF"/>
    <w:rsid w:val="002C2BA4"/>
    <w:rsid w:val="002C4661"/>
    <w:rsid w:val="002D2324"/>
    <w:rsid w:val="002D40C7"/>
    <w:rsid w:val="002D7757"/>
    <w:rsid w:val="002D7A31"/>
    <w:rsid w:val="002E1482"/>
    <w:rsid w:val="002E2202"/>
    <w:rsid w:val="002F2F8B"/>
    <w:rsid w:val="003019E5"/>
    <w:rsid w:val="00303892"/>
    <w:rsid w:val="0031003D"/>
    <w:rsid w:val="00313ECB"/>
    <w:rsid w:val="00315461"/>
    <w:rsid w:val="00316817"/>
    <w:rsid w:val="0032321E"/>
    <w:rsid w:val="00325236"/>
    <w:rsid w:val="00332799"/>
    <w:rsid w:val="00344945"/>
    <w:rsid w:val="00344CE9"/>
    <w:rsid w:val="003469A9"/>
    <w:rsid w:val="003549DF"/>
    <w:rsid w:val="00355958"/>
    <w:rsid w:val="00361740"/>
    <w:rsid w:val="00367611"/>
    <w:rsid w:val="00373B3B"/>
    <w:rsid w:val="0038485C"/>
    <w:rsid w:val="00385AFD"/>
    <w:rsid w:val="003967FA"/>
    <w:rsid w:val="00397F94"/>
    <w:rsid w:val="003A0797"/>
    <w:rsid w:val="003A0AC8"/>
    <w:rsid w:val="003A69F5"/>
    <w:rsid w:val="003B0331"/>
    <w:rsid w:val="003B38F3"/>
    <w:rsid w:val="003C0C17"/>
    <w:rsid w:val="003C2B38"/>
    <w:rsid w:val="003C7192"/>
    <w:rsid w:val="003D2E6B"/>
    <w:rsid w:val="003D5DC9"/>
    <w:rsid w:val="003E4580"/>
    <w:rsid w:val="003E584C"/>
    <w:rsid w:val="003E5DEB"/>
    <w:rsid w:val="003E7D53"/>
    <w:rsid w:val="00400280"/>
    <w:rsid w:val="0040416C"/>
    <w:rsid w:val="004114B7"/>
    <w:rsid w:val="00414DFE"/>
    <w:rsid w:val="004372EA"/>
    <w:rsid w:val="00443A73"/>
    <w:rsid w:val="0044748C"/>
    <w:rsid w:val="00456985"/>
    <w:rsid w:val="00457A62"/>
    <w:rsid w:val="00481E4A"/>
    <w:rsid w:val="0048360C"/>
    <w:rsid w:val="004B31CC"/>
    <w:rsid w:val="004B3791"/>
    <w:rsid w:val="004B55AA"/>
    <w:rsid w:val="004B646A"/>
    <w:rsid w:val="004B7357"/>
    <w:rsid w:val="004C2998"/>
    <w:rsid w:val="004C461A"/>
    <w:rsid w:val="004C6C11"/>
    <w:rsid w:val="004D4D00"/>
    <w:rsid w:val="004D5A60"/>
    <w:rsid w:val="004D5B33"/>
    <w:rsid w:val="004E3B16"/>
    <w:rsid w:val="004E79E0"/>
    <w:rsid w:val="004F638F"/>
    <w:rsid w:val="004F7D6E"/>
    <w:rsid w:val="00524159"/>
    <w:rsid w:val="00541E88"/>
    <w:rsid w:val="0056116E"/>
    <w:rsid w:val="00562FA0"/>
    <w:rsid w:val="00563BA3"/>
    <w:rsid w:val="00565E6E"/>
    <w:rsid w:val="00573EFE"/>
    <w:rsid w:val="00584EE2"/>
    <w:rsid w:val="0058644C"/>
    <w:rsid w:val="005940DF"/>
    <w:rsid w:val="00595158"/>
    <w:rsid w:val="00595D02"/>
    <w:rsid w:val="005966C5"/>
    <w:rsid w:val="005A7289"/>
    <w:rsid w:val="005A7BEC"/>
    <w:rsid w:val="005B04F0"/>
    <w:rsid w:val="005B47AD"/>
    <w:rsid w:val="005C0CE9"/>
    <w:rsid w:val="005C50CF"/>
    <w:rsid w:val="005D0AF4"/>
    <w:rsid w:val="005D32DC"/>
    <w:rsid w:val="005D4550"/>
    <w:rsid w:val="005D6410"/>
    <w:rsid w:val="005E07B6"/>
    <w:rsid w:val="005F2747"/>
    <w:rsid w:val="00600EF4"/>
    <w:rsid w:val="00602325"/>
    <w:rsid w:val="00606EFA"/>
    <w:rsid w:val="00607AB7"/>
    <w:rsid w:val="00614291"/>
    <w:rsid w:val="00616687"/>
    <w:rsid w:val="00620131"/>
    <w:rsid w:val="00621BD9"/>
    <w:rsid w:val="0062392C"/>
    <w:rsid w:val="006259BD"/>
    <w:rsid w:val="00630A35"/>
    <w:rsid w:val="00634A3B"/>
    <w:rsid w:val="00635874"/>
    <w:rsid w:val="00637C22"/>
    <w:rsid w:val="00652C8D"/>
    <w:rsid w:val="00654BD3"/>
    <w:rsid w:val="006572EC"/>
    <w:rsid w:val="00666E65"/>
    <w:rsid w:val="00677BA3"/>
    <w:rsid w:val="006878CB"/>
    <w:rsid w:val="00694F7E"/>
    <w:rsid w:val="00695F7D"/>
    <w:rsid w:val="006A509A"/>
    <w:rsid w:val="006B1171"/>
    <w:rsid w:val="006B2797"/>
    <w:rsid w:val="006B3798"/>
    <w:rsid w:val="006B6BA1"/>
    <w:rsid w:val="006E181B"/>
    <w:rsid w:val="006E24BC"/>
    <w:rsid w:val="006E480D"/>
    <w:rsid w:val="006F361C"/>
    <w:rsid w:val="006F707C"/>
    <w:rsid w:val="006F7400"/>
    <w:rsid w:val="00701B0E"/>
    <w:rsid w:val="00712D74"/>
    <w:rsid w:val="00717A02"/>
    <w:rsid w:val="00726819"/>
    <w:rsid w:val="00727740"/>
    <w:rsid w:val="00731682"/>
    <w:rsid w:val="00741B22"/>
    <w:rsid w:val="00742F16"/>
    <w:rsid w:val="00744429"/>
    <w:rsid w:val="00745898"/>
    <w:rsid w:val="00750CBD"/>
    <w:rsid w:val="00750FF9"/>
    <w:rsid w:val="00753D2F"/>
    <w:rsid w:val="00757805"/>
    <w:rsid w:val="007659B7"/>
    <w:rsid w:val="00771ABF"/>
    <w:rsid w:val="007747C3"/>
    <w:rsid w:val="00775CFA"/>
    <w:rsid w:val="007804B5"/>
    <w:rsid w:val="00792DB9"/>
    <w:rsid w:val="007978DC"/>
    <w:rsid w:val="007A0E24"/>
    <w:rsid w:val="007A5E6C"/>
    <w:rsid w:val="007B51AE"/>
    <w:rsid w:val="007B5ACD"/>
    <w:rsid w:val="007C185A"/>
    <w:rsid w:val="007C1CFA"/>
    <w:rsid w:val="007F102B"/>
    <w:rsid w:val="007F13CA"/>
    <w:rsid w:val="007F389F"/>
    <w:rsid w:val="007F41CE"/>
    <w:rsid w:val="007F67A5"/>
    <w:rsid w:val="007F71C9"/>
    <w:rsid w:val="0080449E"/>
    <w:rsid w:val="0080471C"/>
    <w:rsid w:val="00807409"/>
    <w:rsid w:val="00816867"/>
    <w:rsid w:val="008202B0"/>
    <w:rsid w:val="008216CB"/>
    <w:rsid w:val="00822FB3"/>
    <w:rsid w:val="0082551B"/>
    <w:rsid w:val="00831999"/>
    <w:rsid w:val="00832FD8"/>
    <w:rsid w:val="0083457E"/>
    <w:rsid w:val="00837DD9"/>
    <w:rsid w:val="00850616"/>
    <w:rsid w:val="00854939"/>
    <w:rsid w:val="008604B5"/>
    <w:rsid w:val="00862BD9"/>
    <w:rsid w:val="00862C50"/>
    <w:rsid w:val="008647F7"/>
    <w:rsid w:val="00873A22"/>
    <w:rsid w:val="00882FE7"/>
    <w:rsid w:val="0088368F"/>
    <w:rsid w:val="00885AE1"/>
    <w:rsid w:val="00886E92"/>
    <w:rsid w:val="0089069A"/>
    <w:rsid w:val="008A73BF"/>
    <w:rsid w:val="008C1E1B"/>
    <w:rsid w:val="008C3B45"/>
    <w:rsid w:val="008C407C"/>
    <w:rsid w:val="008D07E3"/>
    <w:rsid w:val="008E3862"/>
    <w:rsid w:val="008E4E96"/>
    <w:rsid w:val="008E57BA"/>
    <w:rsid w:val="008E621C"/>
    <w:rsid w:val="008E6C7E"/>
    <w:rsid w:val="00900632"/>
    <w:rsid w:val="00903E1A"/>
    <w:rsid w:val="00904691"/>
    <w:rsid w:val="0092489A"/>
    <w:rsid w:val="00926D2E"/>
    <w:rsid w:val="0093213D"/>
    <w:rsid w:val="00932577"/>
    <w:rsid w:val="0094016B"/>
    <w:rsid w:val="00941C95"/>
    <w:rsid w:val="00942290"/>
    <w:rsid w:val="00950AA1"/>
    <w:rsid w:val="009543EC"/>
    <w:rsid w:val="00956879"/>
    <w:rsid w:val="0097057F"/>
    <w:rsid w:val="0097099F"/>
    <w:rsid w:val="00972BE0"/>
    <w:rsid w:val="00972D40"/>
    <w:rsid w:val="009741FA"/>
    <w:rsid w:val="00985CAE"/>
    <w:rsid w:val="00992EDC"/>
    <w:rsid w:val="00994164"/>
    <w:rsid w:val="0099561C"/>
    <w:rsid w:val="009B077E"/>
    <w:rsid w:val="009B4541"/>
    <w:rsid w:val="009C3E7E"/>
    <w:rsid w:val="009C4D6E"/>
    <w:rsid w:val="009D5CCF"/>
    <w:rsid w:val="009E0CED"/>
    <w:rsid w:val="009E2746"/>
    <w:rsid w:val="009F260D"/>
    <w:rsid w:val="009F721C"/>
    <w:rsid w:val="00A00699"/>
    <w:rsid w:val="00A10CFA"/>
    <w:rsid w:val="00A16E82"/>
    <w:rsid w:val="00A17704"/>
    <w:rsid w:val="00A2149D"/>
    <w:rsid w:val="00A26188"/>
    <w:rsid w:val="00A357B4"/>
    <w:rsid w:val="00A41138"/>
    <w:rsid w:val="00A43C58"/>
    <w:rsid w:val="00A7472C"/>
    <w:rsid w:val="00A8068E"/>
    <w:rsid w:val="00A829FA"/>
    <w:rsid w:val="00A869FD"/>
    <w:rsid w:val="00A93B0C"/>
    <w:rsid w:val="00AA11FB"/>
    <w:rsid w:val="00AA2263"/>
    <w:rsid w:val="00AA4EF2"/>
    <w:rsid w:val="00AA76EC"/>
    <w:rsid w:val="00AB0DB4"/>
    <w:rsid w:val="00AB20E5"/>
    <w:rsid w:val="00AB3492"/>
    <w:rsid w:val="00AB6AE1"/>
    <w:rsid w:val="00AC052D"/>
    <w:rsid w:val="00AD3A14"/>
    <w:rsid w:val="00AD4254"/>
    <w:rsid w:val="00AD4968"/>
    <w:rsid w:val="00AD522E"/>
    <w:rsid w:val="00AD6FE9"/>
    <w:rsid w:val="00AF3925"/>
    <w:rsid w:val="00B062FA"/>
    <w:rsid w:val="00B13DFC"/>
    <w:rsid w:val="00B162AE"/>
    <w:rsid w:val="00B257D0"/>
    <w:rsid w:val="00B42758"/>
    <w:rsid w:val="00B61DDF"/>
    <w:rsid w:val="00B61FCA"/>
    <w:rsid w:val="00B628F0"/>
    <w:rsid w:val="00B63336"/>
    <w:rsid w:val="00B66FF2"/>
    <w:rsid w:val="00B708DF"/>
    <w:rsid w:val="00B82EB0"/>
    <w:rsid w:val="00B947B2"/>
    <w:rsid w:val="00BA6C52"/>
    <w:rsid w:val="00BB12E5"/>
    <w:rsid w:val="00BB6E41"/>
    <w:rsid w:val="00BC4482"/>
    <w:rsid w:val="00BC48F3"/>
    <w:rsid w:val="00BC686B"/>
    <w:rsid w:val="00BE3386"/>
    <w:rsid w:val="00BE5C14"/>
    <w:rsid w:val="00BF3E45"/>
    <w:rsid w:val="00BF4BDF"/>
    <w:rsid w:val="00C00142"/>
    <w:rsid w:val="00C02905"/>
    <w:rsid w:val="00C041E3"/>
    <w:rsid w:val="00C05E17"/>
    <w:rsid w:val="00C130FF"/>
    <w:rsid w:val="00C156C0"/>
    <w:rsid w:val="00C15BF5"/>
    <w:rsid w:val="00C172F8"/>
    <w:rsid w:val="00C26357"/>
    <w:rsid w:val="00C30592"/>
    <w:rsid w:val="00C4166C"/>
    <w:rsid w:val="00C44CE7"/>
    <w:rsid w:val="00C46F92"/>
    <w:rsid w:val="00C548ED"/>
    <w:rsid w:val="00C55CCB"/>
    <w:rsid w:val="00C622B3"/>
    <w:rsid w:val="00C6329A"/>
    <w:rsid w:val="00C65777"/>
    <w:rsid w:val="00C67FB5"/>
    <w:rsid w:val="00C77C09"/>
    <w:rsid w:val="00C80AE7"/>
    <w:rsid w:val="00C8398B"/>
    <w:rsid w:val="00CA3280"/>
    <w:rsid w:val="00CA688E"/>
    <w:rsid w:val="00CA7689"/>
    <w:rsid w:val="00CB0F66"/>
    <w:rsid w:val="00CB6C2F"/>
    <w:rsid w:val="00CC011E"/>
    <w:rsid w:val="00CC20B7"/>
    <w:rsid w:val="00CC5729"/>
    <w:rsid w:val="00CC5C90"/>
    <w:rsid w:val="00CE313D"/>
    <w:rsid w:val="00CE356D"/>
    <w:rsid w:val="00CF70B4"/>
    <w:rsid w:val="00D028F3"/>
    <w:rsid w:val="00D049F5"/>
    <w:rsid w:val="00D103ED"/>
    <w:rsid w:val="00D21FAF"/>
    <w:rsid w:val="00D312D9"/>
    <w:rsid w:val="00D35266"/>
    <w:rsid w:val="00D42DAE"/>
    <w:rsid w:val="00D45F68"/>
    <w:rsid w:val="00D5778B"/>
    <w:rsid w:val="00D7608B"/>
    <w:rsid w:val="00D76727"/>
    <w:rsid w:val="00D92671"/>
    <w:rsid w:val="00D96CBF"/>
    <w:rsid w:val="00DA1B21"/>
    <w:rsid w:val="00DB0490"/>
    <w:rsid w:val="00DB1822"/>
    <w:rsid w:val="00DC5AED"/>
    <w:rsid w:val="00DC69D3"/>
    <w:rsid w:val="00DD5ABB"/>
    <w:rsid w:val="00DE19C6"/>
    <w:rsid w:val="00DE7980"/>
    <w:rsid w:val="00DF1AD3"/>
    <w:rsid w:val="00DF331C"/>
    <w:rsid w:val="00E04DDF"/>
    <w:rsid w:val="00E14DEF"/>
    <w:rsid w:val="00E16700"/>
    <w:rsid w:val="00E16C98"/>
    <w:rsid w:val="00E205A7"/>
    <w:rsid w:val="00E216F6"/>
    <w:rsid w:val="00E247DC"/>
    <w:rsid w:val="00E36BFE"/>
    <w:rsid w:val="00E42872"/>
    <w:rsid w:val="00E50265"/>
    <w:rsid w:val="00E5033D"/>
    <w:rsid w:val="00E56D57"/>
    <w:rsid w:val="00E61D82"/>
    <w:rsid w:val="00E6564D"/>
    <w:rsid w:val="00E7143E"/>
    <w:rsid w:val="00E7446D"/>
    <w:rsid w:val="00E75DC4"/>
    <w:rsid w:val="00E823B2"/>
    <w:rsid w:val="00E83A21"/>
    <w:rsid w:val="00E83E8D"/>
    <w:rsid w:val="00E946AA"/>
    <w:rsid w:val="00EA15B3"/>
    <w:rsid w:val="00EA23B4"/>
    <w:rsid w:val="00EA25E3"/>
    <w:rsid w:val="00EA4AA9"/>
    <w:rsid w:val="00EA7B76"/>
    <w:rsid w:val="00EB123F"/>
    <w:rsid w:val="00EB3713"/>
    <w:rsid w:val="00EC402E"/>
    <w:rsid w:val="00EC4E5C"/>
    <w:rsid w:val="00EC6E82"/>
    <w:rsid w:val="00ED3013"/>
    <w:rsid w:val="00ED509D"/>
    <w:rsid w:val="00ED74D9"/>
    <w:rsid w:val="00EE0D55"/>
    <w:rsid w:val="00EE24EC"/>
    <w:rsid w:val="00EE2E45"/>
    <w:rsid w:val="00EE43CD"/>
    <w:rsid w:val="00EE56B4"/>
    <w:rsid w:val="00EF0703"/>
    <w:rsid w:val="00EF4739"/>
    <w:rsid w:val="00EF622A"/>
    <w:rsid w:val="00F01965"/>
    <w:rsid w:val="00F029F4"/>
    <w:rsid w:val="00F054A5"/>
    <w:rsid w:val="00F0555B"/>
    <w:rsid w:val="00F05B3A"/>
    <w:rsid w:val="00F06038"/>
    <w:rsid w:val="00F1061A"/>
    <w:rsid w:val="00F24505"/>
    <w:rsid w:val="00F33138"/>
    <w:rsid w:val="00F3667E"/>
    <w:rsid w:val="00F37BBB"/>
    <w:rsid w:val="00F46BE2"/>
    <w:rsid w:val="00F65344"/>
    <w:rsid w:val="00F661CA"/>
    <w:rsid w:val="00F70380"/>
    <w:rsid w:val="00F74611"/>
    <w:rsid w:val="00F75C08"/>
    <w:rsid w:val="00F76B5F"/>
    <w:rsid w:val="00F80B7E"/>
    <w:rsid w:val="00F85687"/>
    <w:rsid w:val="00F856B1"/>
    <w:rsid w:val="00F9233D"/>
    <w:rsid w:val="00F97484"/>
    <w:rsid w:val="00FA1646"/>
    <w:rsid w:val="00FB2FA5"/>
    <w:rsid w:val="00FC22A4"/>
    <w:rsid w:val="00FD0542"/>
    <w:rsid w:val="00FD16FD"/>
    <w:rsid w:val="00FD7AC6"/>
    <w:rsid w:val="00FE2EED"/>
    <w:rsid w:val="00FE5052"/>
    <w:rsid w:val="00FF1027"/>
    <w:rsid w:val="00FF7DD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D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6E82"/>
    <w:pPr>
      <w:ind w:left="720"/>
      <w:contextualSpacing/>
    </w:pPr>
  </w:style>
  <w:style w:type="paragraph" w:styleId="Tekstbalonia">
    <w:name w:val="Balloon Text"/>
    <w:basedOn w:val="Normal"/>
    <w:link w:val="TekstbaloniaChar"/>
    <w:uiPriority w:val="99"/>
    <w:semiHidden/>
    <w:unhideWhenUsed/>
    <w:rsid w:val="002D7757"/>
    <w:rPr>
      <w:rFonts w:ascii="Tahoma" w:hAnsi="Tahoma" w:cs="Tahoma"/>
      <w:sz w:val="16"/>
      <w:szCs w:val="16"/>
    </w:rPr>
  </w:style>
  <w:style w:type="character" w:customStyle="1" w:styleId="TekstbaloniaChar">
    <w:name w:val="Tekst balončića Char"/>
    <w:basedOn w:val="Zadanifontodlomka"/>
    <w:link w:val="Tekstbalonia"/>
    <w:uiPriority w:val="99"/>
    <w:semiHidden/>
    <w:rsid w:val="002D7757"/>
    <w:rPr>
      <w:rFonts w:ascii="Tahoma" w:eastAsia="Times New Roman" w:hAnsi="Tahoma" w:cs="Tahoma"/>
      <w:sz w:val="16"/>
      <w:szCs w:val="16"/>
      <w:lang w:eastAsia="hr-HR"/>
    </w:rPr>
  </w:style>
  <w:style w:type="paragraph" w:styleId="Zaglavlje">
    <w:name w:val="header"/>
    <w:basedOn w:val="Normal"/>
    <w:link w:val="ZaglavljeChar"/>
    <w:uiPriority w:val="99"/>
    <w:unhideWhenUsed/>
    <w:rsid w:val="005B04F0"/>
    <w:pPr>
      <w:tabs>
        <w:tab w:val="center" w:pos="4536"/>
        <w:tab w:val="right" w:pos="9072"/>
      </w:tabs>
    </w:pPr>
  </w:style>
  <w:style w:type="character" w:customStyle="1" w:styleId="ZaglavljeChar">
    <w:name w:val="Zaglavlje Char"/>
    <w:basedOn w:val="Zadanifontodlomka"/>
    <w:link w:val="Zaglavlje"/>
    <w:uiPriority w:val="99"/>
    <w:rsid w:val="005B04F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B04F0"/>
    <w:pPr>
      <w:tabs>
        <w:tab w:val="center" w:pos="4536"/>
        <w:tab w:val="right" w:pos="9072"/>
      </w:tabs>
    </w:pPr>
  </w:style>
  <w:style w:type="character" w:customStyle="1" w:styleId="PodnojeChar">
    <w:name w:val="Podnožje Char"/>
    <w:basedOn w:val="Zadanifontodlomka"/>
    <w:link w:val="Podnoje"/>
    <w:uiPriority w:val="99"/>
    <w:rsid w:val="005B04F0"/>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61FCA"/>
    <w:rPr>
      <w:sz w:val="16"/>
      <w:szCs w:val="16"/>
    </w:rPr>
  </w:style>
  <w:style w:type="paragraph" w:styleId="Tekstkomentara">
    <w:name w:val="annotation text"/>
    <w:basedOn w:val="Normal"/>
    <w:link w:val="TekstkomentaraChar"/>
    <w:uiPriority w:val="99"/>
    <w:unhideWhenUsed/>
    <w:rsid w:val="00B61FCA"/>
    <w:rPr>
      <w:sz w:val="20"/>
      <w:szCs w:val="20"/>
    </w:rPr>
  </w:style>
  <w:style w:type="character" w:customStyle="1" w:styleId="TekstkomentaraChar">
    <w:name w:val="Tekst komentara Char"/>
    <w:basedOn w:val="Zadanifontodlomka"/>
    <w:link w:val="Tekstkomentara"/>
    <w:uiPriority w:val="99"/>
    <w:rsid w:val="00B61FC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61FCA"/>
    <w:rPr>
      <w:b/>
      <w:bCs/>
    </w:rPr>
  </w:style>
  <w:style w:type="character" w:customStyle="1" w:styleId="PredmetkomentaraChar">
    <w:name w:val="Predmet komentara Char"/>
    <w:basedOn w:val="TekstkomentaraChar"/>
    <w:link w:val="Predmetkomentara"/>
    <w:uiPriority w:val="99"/>
    <w:semiHidden/>
    <w:rsid w:val="00B61FCA"/>
    <w:rPr>
      <w:rFonts w:ascii="Times New Roman" w:eastAsia="Times New Roman" w:hAnsi="Times New Roman" w:cs="Times New Roman"/>
      <w:b/>
      <w:bCs/>
      <w:sz w:val="20"/>
      <w:szCs w:val="20"/>
      <w:lang w:eastAsia="hr-HR"/>
    </w:rPr>
  </w:style>
  <w:style w:type="paragraph" w:styleId="Tekstkrajnjebiljeke">
    <w:name w:val="endnote text"/>
    <w:basedOn w:val="Normal"/>
    <w:link w:val="TekstkrajnjebiljekeChar"/>
    <w:uiPriority w:val="99"/>
    <w:semiHidden/>
    <w:unhideWhenUsed/>
    <w:rsid w:val="00344945"/>
    <w:rPr>
      <w:sz w:val="20"/>
      <w:szCs w:val="20"/>
    </w:rPr>
  </w:style>
  <w:style w:type="character" w:customStyle="1" w:styleId="TekstkrajnjebiljekeChar">
    <w:name w:val="Tekst krajnje bilješke Char"/>
    <w:basedOn w:val="Zadanifontodlomka"/>
    <w:link w:val="Tekstkrajnjebiljeke"/>
    <w:uiPriority w:val="99"/>
    <w:semiHidden/>
    <w:rsid w:val="00344945"/>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344945"/>
    <w:rPr>
      <w:vertAlign w:val="superscript"/>
    </w:rPr>
  </w:style>
  <w:style w:type="character" w:styleId="Hiperveza">
    <w:name w:val="Hyperlink"/>
    <w:basedOn w:val="Zadanifontodlomka"/>
    <w:uiPriority w:val="99"/>
    <w:unhideWhenUsed/>
    <w:rsid w:val="009E0CED"/>
    <w:rPr>
      <w:color w:val="0000FF" w:themeColor="hyperlink"/>
      <w:u w:val="single"/>
    </w:rPr>
  </w:style>
  <w:style w:type="paragraph" w:styleId="Revizija">
    <w:name w:val="Revision"/>
    <w:hidden/>
    <w:uiPriority w:val="99"/>
    <w:semiHidden/>
    <w:rsid w:val="00E6564D"/>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D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6E82"/>
    <w:pPr>
      <w:ind w:left="720"/>
      <w:contextualSpacing/>
    </w:pPr>
  </w:style>
  <w:style w:type="paragraph" w:styleId="Tekstbalonia">
    <w:name w:val="Balloon Text"/>
    <w:basedOn w:val="Normal"/>
    <w:link w:val="TekstbaloniaChar"/>
    <w:uiPriority w:val="99"/>
    <w:semiHidden/>
    <w:unhideWhenUsed/>
    <w:rsid w:val="002D7757"/>
    <w:rPr>
      <w:rFonts w:ascii="Tahoma" w:hAnsi="Tahoma" w:cs="Tahoma"/>
      <w:sz w:val="16"/>
      <w:szCs w:val="16"/>
    </w:rPr>
  </w:style>
  <w:style w:type="character" w:customStyle="1" w:styleId="TekstbaloniaChar">
    <w:name w:val="Tekst balončića Char"/>
    <w:basedOn w:val="Zadanifontodlomka"/>
    <w:link w:val="Tekstbalonia"/>
    <w:uiPriority w:val="99"/>
    <w:semiHidden/>
    <w:rsid w:val="002D7757"/>
    <w:rPr>
      <w:rFonts w:ascii="Tahoma" w:eastAsia="Times New Roman" w:hAnsi="Tahoma" w:cs="Tahoma"/>
      <w:sz w:val="16"/>
      <w:szCs w:val="16"/>
      <w:lang w:eastAsia="hr-HR"/>
    </w:rPr>
  </w:style>
  <w:style w:type="paragraph" w:styleId="Zaglavlje">
    <w:name w:val="header"/>
    <w:basedOn w:val="Normal"/>
    <w:link w:val="ZaglavljeChar"/>
    <w:uiPriority w:val="99"/>
    <w:unhideWhenUsed/>
    <w:rsid w:val="005B04F0"/>
    <w:pPr>
      <w:tabs>
        <w:tab w:val="center" w:pos="4536"/>
        <w:tab w:val="right" w:pos="9072"/>
      </w:tabs>
    </w:pPr>
  </w:style>
  <w:style w:type="character" w:customStyle="1" w:styleId="ZaglavljeChar">
    <w:name w:val="Zaglavlje Char"/>
    <w:basedOn w:val="Zadanifontodlomka"/>
    <w:link w:val="Zaglavlje"/>
    <w:uiPriority w:val="99"/>
    <w:rsid w:val="005B04F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B04F0"/>
    <w:pPr>
      <w:tabs>
        <w:tab w:val="center" w:pos="4536"/>
        <w:tab w:val="right" w:pos="9072"/>
      </w:tabs>
    </w:pPr>
  </w:style>
  <w:style w:type="character" w:customStyle="1" w:styleId="PodnojeChar">
    <w:name w:val="Podnožje Char"/>
    <w:basedOn w:val="Zadanifontodlomka"/>
    <w:link w:val="Podnoje"/>
    <w:uiPriority w:val="99"/>
    <w:rsid w:val="005B04F0"/>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61FCA"/>
    <w:rPr>
      <w:sz w:val="16"/>
      <w:szCs w:val="16"/>
    </w:rPr>
  </w:style>
  <w:style w:type="paragraph" w:styleId="Tekstkomentara">
    <w:name w:val="annotation text"/>
    <w:basedOn w:val="Normal"/>
    <w:link w:val="TekstkomentaraChar"/>
    <w:uiPriority w:val="99"/>
    <w:unhideWhenUsed/>
    <w:rsid w:val="00B61FCA"/>
    <w:rPr>
      <w:sz w:val="20"/>
      <w:szCs w:val="20"/>
    </w:rPr>
  </w:style>
  <w:style w:type="character" w:customStyle="1" w:styleId="TekstkomentaraChar">
    <w:name w:val="Tekst komentara Char"/>
    <w:basedOn w:val="Zadanifontodlomka"/>
    <w:link w:val="Tekstkomentara"/>
    <w:uiPriority w:val="99"/>
    <w:rsid w:val="00B61FC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61FCA"/>
    <w:rPr>
      <w:b/>
      <w:bCs/>
    </w:rPr>
  </w:style>
  <w:style w:type="character" w:customStyle="1" w:styleId="PredmetkomentaraChar">
    <w:name w:val="Predmet komentara Char"/>
    <w:basedOn w:val="TekstkomentaraChar"/>
    <w:link w:val="Predmetkomentara"/>
    <w:uiPriority w:val="99"/>
    <w:semiHidden/>
    <w:rsid w:val="00B61FCA"/>
    <w:rPr>
      <w:rFonts w:ascii="Times New Roman" w:eastAsia="Times New Roman" w:hAnsi="Times New Roman" w:cs="Times New Roman"/>
      <w:b/>
      <w:bCs/>
      <w:sz w:val="20"/>
      <w:szCs w:val="20"/>
      <w:lang w:eastAsia="hr-HR"/>
    </w:rPr>
  </w:style>
  <w:style w:type="paragraph" w:styleId="Tekstkrajnjebiljeke">
    <w:name w:val="endnote text"/>
    <w:basedOn w:val="Normal"/>
    <w:link w:val="TekstkrajnjebiljekeChar"/>
    <w:uiPriority w:val="99"/>
    <w:semiHidden/>
    <w:unhideWhenUsed/>
    <w:rsid w:val="00344945"/>
    <w:rPr>
      <w:sz w:val="20"/>
      <w:szCs w:val="20"/>
    </w:rPr>
  </w:style>
  <w:style w:type="character" w:customStyle="1" w:styleId="TekstkrajnjebiljekeChar">
    <w:name w:val="Tekst krajnje bilješke Char"/>
    <w:basedOn w:val="Zadanifontodlomka"/>
    <w:link w:val="Tekstkrajnjebiljeke"/>
    <w:uiPriority w:val="99"/>
    <w:semiHidden/>
    <w:rsid w:val="00344945"/>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344945"/>
    <w:rPr>
      <w:vertAlign w:val="superscript"/>
    </w:rPr>
  </w:style>
  <w:style w:type="character" w:styleId="Hiperveza">
    <w:name w:val="Hyperlink"/>
    <w:basedOn w:val="Zadanifontodlomka"/>
    <w:uiPriority w:val="99"/>
    <w:unhideWhenUsed/>
    <w:rsid w:val="009E0CED"/>
    <w:rPr>
      <w:color w:val="0000FF" w:themeColor="hyperlink"/>
      <w:u w:val="single"/>
    </w:rPr>
  </w:style>
  <w:style w:type="paragraph" w:styleId="Revizija">
    <w:name w:val="Revision"/>
    <w:hidden/>
    <w:uiPriority w:val="99"/>
    <w:semiHidden/>
    <w:rsid w:val="00E6564D"/>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8D30-8864-4C38-B3F5-FE0F6CE2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Ištvan Krapinec</dc:creator>
  <cp:lastModifiedBy>melita.puhalo</cp:lastModifiedBy>
  <cp:revision>2</cp:revision>
  <cp:lastPrinted>2017-08-25T11:01:00Z</cp:lastPrinted>
  <dcterms:created xsi:type="dcterms:W3CDTF">2017-08-25T12:25:00Z</dcterms:created>
  <dcterms:modified xsi:type="dcterms:W3CDTF">2017-08-25T12:25:00Z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y fmtid="{D5CDD505-2E9C-101B-9397-08002B2CF9AE}" pid="9" name="Logo">
    <vt:lpwstr>Upravni odjel za izgradnju grada i _x000d_
prostorno uređenje</vt:lpwstr>
  </property>
  <property fmtid="{D5CDD505-2E9C-101B-9397-08002B2CF9AE}" pid="10" name="EMail">
    <vt:lpwstr>Marko.Premec@koprivnica.hr</vt:lpwstr>
  </property>
</Properties>
</file>